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0026B" w14:textId="431A0789" w:rsidR="00676B5F" w:rsidRPr="00676B5F" w:rsidRDefault="00676B5F" w:rsidP="00676B5F">
      <w:pPr>
        <w:ind w:firstLine="567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  <w:r w:rsidRPr="00676B5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До уваги громадян, постраждалих внаслідок Чорнобильської катастрофи!</w:t>
      </w:r>
    </w:p>
    <w:p w14:paraId="4998C38E" w14:textId="4FDC9940" w:rsidR="00676B5F" w:rsidRPr="006B2053" w:rsidRDefault="00676B5F" w:rsidP="00676B5F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6B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Повідомляємо, про зміни в З</w:t>
      </w:r>
      <w:r w:rsidRPr="006B2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аконі України "Про статус і соціальний захист громадян, які постраждали внаслідок Чорнобильської катастрофи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0492F0DC" w14:textId="77777777" w:rsidR="00676B5F" w:rsidRPr="006B2053" w:rsidRDefault="00676B5F" w:rsidP="00676B5F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6B2053">
        <w:rPr>
          <w:rStyle w:val="rvts11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 xml:space="preserve">Дію пункту 4 частини першої статті 20 </w:t>
      </w:r>
      <w:proofErr w:type="spellStart"/>
      <w:r w:rsidRPr="006B2053">
        <w:rPr>
          <w:rStyle w:val="rvts11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>зупинено</w:t>
      </w:r>
      <w:proofErr w:type="spellEnd"/>
      <w:r w:rsidRPr="006B2053">
        <w:rPr>
          <w:rStyle w:val="rvts11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 xml:space="preserve"> на 2023 рік згідно із Законом України «Про Державний бюджет України на 2023 рік»</w:t>
      </w:r>
      <w:r>
        <w:rPr>
          <w:rStyle w:val="rvts11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hyperlink r:id="rId4" w:anchor="n158" w:tgtFrame="_blank" w:history="1">
        <w:r w:rsidRPr="006B2053">
          <w:rPr>
            <w:rStyle w:val="a3"/>
            <w:rFonts w:ascii="Times New Roman" w:hAnsi="Times New Roman" w:cs="Times New Roman"/>
            <w:i/>
            <w:iCs/>
            <w:color w:val="000099"/>
            <w:sz w:val="28"/>
            <w:szCs w:val="28"/>
            <w:shd w:val="clear" w:color="auto" w:fill="FFFFFF"/>
            <w:lang w:val="uk-UA"/>
          </w:rPr>
          <w:t>№ 2710-</w:t>
        </w:r>
        <w:r w:rsidRPr="006B2053">
          <w:rPr>
            <w:rStyle w:val="a3"/>
            <w:rFonts w:ascii="Times New Roman" w:hAnsi="Times New Roman" w:cs="Times New Roman"/>
            <w:i/>
            <w:iCs/>
            <w:color w:val="000099"/>
            <w:sz w:val="28"/>
            <w:szCs w:val="28"/>
            <w:shd w:val="clear" w:color="auto" w:fill="FFFFFF"/>
          </w:rPr>
          <w:t>IX</w:t>
        </w:r>
        <w:r w:rsidRPr="006B2053">
          <w:rPr>
            <w:rStyle w:val="a3"/>
            <w:rFonts w:ascii="Times New Roman" w:hAnsi="Times New Roman" w:cs="Times New Roman"/>
            <w:i/>
            <w:iCs/>
            <w:color w:val="000099"/>
            <w:sz w:val="28"/>
            <w:szCs w:val="28"/>
            <w:shd w:val="clear" w:color="auto" w:fill="FFFFFF"/>
            <w:lang w:val="uk-UA"/>
          </w:rPr>
          <w:t xml:space="preserve"> від 03.11.2022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позачергове щорічне безплатне забезпечення санаторно-курортними путівками шляхом надання щорічної грошової допомоги для компенсації вартості путівок через безготівкове перерахування санаторно-курортним закладам, які мають ліцензію на провадження господарської діяльності з медичної практики, за надання послуг із санаторно-курортного лікування чи одержання за їх бажанням грошової компенсації у розмірі середньої вартості путівки в Україні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14:paraId="142EEC56" w14:textId="77777777" w:rsidR="00676B5F" w:rsidRPr="002E5B7C" w:rsidRDefault="00676B5F" w:rsidP="00676B5F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E5B7C">
        <w:rPr>
          <w:rStyle w:val="rvts11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 xml:space="preserve">Дію пункту 10 частини третьої статті 30 </w:t>
      </w:r>
      <w:proofErr w:type="spellStart"/>
      <w:r w:rsidRPr="002E5B7C">
        <w:rPr>
          <w:rStyle w:val="rvts11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>зупинено</w:t>
      </w:r>
      <w:proofErr w:type="spellEnd"/>
      <w:r w:rsidRPr="002E5B7C">
        <w:rPr>
          <w:rStyle w:val="rvts11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 xml:space="preserve"> на 2023 рік згідно із Законо</w:t>
      </w:r>
      <w:r>
        <w:rPr>
          <w:rStyle w:val="rvts11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 xml:space="preserve">м </w:t>
      </w:r>
      <w:r w:rsidRPr="006B2053">
        <w:rPr>
          <w:rStyle w:val="rvts11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>України «Про Державний бюджет України на 2023 рік»</w:t>
      </w:r>
      <w:r>
        <w:rPr>
          <w:rStyle w:val="rvts11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hyperlink r:id="rId5" w:anchor="n158" w:tgtFrame="_blank" w:history="1">
        <w:r w:rsidRPr="002E5B7C">
          <w:rPr>
            <w:rStyle w:val="a3"/>
            <w:rFonts w:ascii="Times New Roman" w:hAnsi="Times New Roman" w:cs="Times New Roman"/>
            <w:i/>
            <w:iCs/>
            <w:color w:val="000099"/>
            <w:sz w:val="28"/>
            <w:szCs w:val="28"/>
            <w:shd w:val="clear" w:color="auto" w:fill="FFFFFF"/>
            <w:lang w:val="uk-UA"/>
          </w:rPr>
          <w:t>№ 2710-</w:t>
        </w:r>
        <w:r w:rsidRPr="006B2053">
          <w:rPr>
            <w:rStyle w:val="a3"/>
            <w:rFonts w:ascii="Times New Roman" w:hAnsi="Times New Roman" w:cs="Times New Roman"/>
            <w:i/>
            <w:iCs/>
            <w:color w:val="000099"/>
            <w:sz w:val="28"/>
            <w:szCs w:val="28"/>
            <w:shd w:val="clear" w:color="auto" w:fill="FFFFFF"/>
          </w:rPr>
          <w:t>IX</w:t>
        </w:r>
        <w:r w:rsidRPr="002E5B7C">
          <w:rPr>
            <w:rStyle w:val="a3"/>
            <w:rFonts w:ascii="Times New Roman" w:hAnsi="Times New Roman" w:cs="Times New Roman"/>
            <w:i/>
            <w:iCs/>
            <w:color w:val="000099"/>
            <w:sz w:val="28"/>
            <w:szCs w:val="28"/>
            <w:shd w:val="clear" w:color="auto" w:fill="FFFFFF"/>
            <w:lang w:val="uk-UA"/>
          </w:rPr>
          <w:t xml:space="preserve"> від 03.11.2022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5B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щорічне безплатне забезпечення дитини з інвалідністю та одного з батьків чи особи, яка їх замінює, путівкою для будь-якого виду оздоровлення чи відпочинку протягом двох місяців шляхом надання щорічної грошової допомоги для компенсації вартості путівки через безготівкове перерахування закладам оздоровлення чи відпочинку, </w:t>
      </w:r>
      <w:bookmarkStart w:id="0" w:name="_GoBack"/>
      <w:bookmarkEnd w:id="0"/>
      <w:r w:rsidRPr="002E5B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які мають ліцензію на провадження господарської діяльності з медичної практики, за надання послуг із оздоровлення або відпочинку чи одержання грошової компенсації у розмірі середньої вартості путівки в Україні.</w:t>
      </w:r>
    </w:p>
    <w:p w14:paraId="67A70289" w14:textId="3AFFA1B4" w:rsidR="00676B5F" w:rsidRPr="00676B5F" w:rsidRDefault="00676B5F" w:rsidP="00676B5F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676B5F">
        <w:rPr>
          <w:sz w:val="28"/>
          <w:szCs w:val="28"/>
          <w:lang w:val="uk-UA"/>
        </w:rPr>
        <w:t xml:space="preserve">Додатково інформацію можливо отримати в управлінні соціального захисту населення Житомирської РДА за телефоном </w:t>
      </w:r>
      <w:r>
        <w:rPr>
          <w:sz w:val="28"/>
          <w:szCs w:val="28"/>
          <w:lang w:val="uk-UA"/>
        </w:rPr>
        <w:t xml:space="preserve">(0412) </w:t>
      </w:r>
      <w:r w:rsidRPr="00676B5F">
        <w:rPr>
          <w:sz w:val="28"/>
          <w:szCs w:val="28"/>
          <w:lang w:val="uk-UA"/>
        </w:rPr>
        <w:t>47 09</w:t>
      </w:r>
      <w:r w:rsidR="003C1CA5">
        <w:rPr>
          <w:sz w:val="28"/>
          <w:szCs w:val="28"/>
          <w:lang w:val="uk-UA"/>
        </w:rPr>
        <w:t xml:space="preserve"> 75</w:t>
      </w:r>
      <w:r w:rsidRPr="00676B5F">
        <w:rPr>
          <w:sz w:val="28"/>
          <w:szCs w:val="28"/>
          <w:lang w:val="uk-UA"/>
        </w:rPr>
        <w:t>.</w:t>
      </w:r>
      <w:r w:rsidRPr="00676B5F">
        <w:rPr>
          <w:sz w:val="28"/>
          <w:szCs w:val="28"/>
        </w:rPr>
        <w:t xml:space="preserve"> </w:t>
      </w:r>
    </w:p>
    <w:p w14:paraId="31A37AB3" w14:textId="77777777" w:rsidR="00676B5F" w:rsidRPr="00676B5F" w:rsidRDefault="00676B5F" w:rsidP="007B7C8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76B5F" w:rsidRPr="0067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F2"/>
    <w:rsid w:val="00071E00"/>
    <w:rsid w:val="002A357B"/>
    <w:rsid w:val="002E5B7C"/>
    <w:rsid w:val="00315594"/>
    <w:rsid w:val="003B391B"/>
    <w:rsid w:val="003C1CA5"/>
    <w:rsid w:val="00493F2C"/>
    <w:rsid w:val="00562EB8"/>
    <w:rsid w:val="00676B5F"/>
    <w:rsid w:val="006B2053"/>
    <w:rsid w:val="007727C4"/>
    <w:rsid w:val="007B7C8E"/>
    <w:rsid w:val="008D1028"/>
    <w:rsid w:val="009418CC"/>
    <w:rsid w:val="00CC5A4B"/>
    <w:rsid w:val="00CF1A2D"/>
    <w:rsid w:val="00DF6484"/>
    <w:rsid w:val="00E07A90"/>
    <w:rsid w:val="00E56FF2"/>
    <w:rsid w:val="00E9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F2FB"/>
  <w15:chartTrackingRefBased/>
  <w15:docId w15:val="{6AEA0A2B-24AA-4372-A0C2-53905762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1">
    <w:name w:val="rvts11"/>
    <w:basedOn w:val="a0"/>
    <w:rsid w:val="00E56FF2"/>
  </w:style>
  <w:style w:type="character" w:styleId="a3">
    <w:name w:val="Hyperlink"/>
    <w:basedOn w:val="a0"/>
    <w:uiPriority w:val="99"/>
    <w:semiHidden/>
    <w:unhideWhenUsed/>
    <w:rsid w:val="00E56FF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56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6F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">
    <w:name w:val="rtejustify"/>
    <w:basedOn w:val="a"/>
    <w:rsid w:val="0067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10-20" TargetMode="External"/><Relationship Id="rId4" Type="http://schemas.openxmlformats.org/officeDocument/2006/relationships/hyperlink" Target="https://zakon.rada.gov.ua/laws/show/2710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2023-01-19T07:14:00Z</cp:lastPrinted>
  <dcterms:created xsi:type="dcterms:W3CDTF">2023-01-17T13:07:00Z</dcterms:created>
  <dcterms:modified xsi:type="dcterms:W3CDTF">2023-01-19T10:13:00Z</dcterms:modified>
</cp:coreProperties>
</file>