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B2" w:rsidRDefault="00DF0AB2" w:rsidP="00DF0AB2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 xml:space="preserve">Відповідно до розпорядження голови Житомирської районної державної адміністрації Житомирської області (далі – райдержадміністрації) «Про внесення змін до структури районної державної адміністрації» від 29.01.2021 № 42 було перейменовано відділ з питань надання адміністративних послуг та державної реєстрації відділу з цифрового розвитку, цифрових трансформацій і цифровізації та організації діяльності центрів надання адміністративних послуг Житомирської районної державної адміністрації на 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>відділ з цифрового розвитку, цифрових трансформацій і цифровізації та організації діяльності центрів надання адміністративних послуг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>Житомирської районної державної адміністрації Житомирської області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 xml:space="preserve"> (далі – відділ).</w:t>
      </w:r>
    </w:p>
    <w:p w:rsidR="00DF0AB2" w:rsidRDefault="00DF0AB2" w:rsidP="00DF0AB2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Відділ є юридичною особою публічного права, який в своїй діяльності керується Конституцією та законами України, актами Президента України, Кабінету Міністрів України, наказами міністерств, інших центральних органів виконавчої влади, розпорядженнями голови райдержадміністрації та Положенням про відділ з цифрового розвитку, цифрових трансформацій і цифровізації та організації діяльності центрів надання адміністративних послуг Житомирської районної державної адміністрації Житомирської області.</w:t>
      </w:r>
    </w:p>
    <w:p w:rsidR="00DF0AB2" w:rsidRPr="00DF0AB2" w:rsidRDefault="00DF0AB2" w:rsidP="00DF0AB2">
      <w:pPr>
        <w:spacing w:before="240"/>
        <w:jc w:val="both"/>
        <w:rPr>
          <w:rFonts w:eastAsia="Times New Roman"/>
          <w:b/>
          <w:i/>
          <w:snapToGrid w:val="0"/>
          <w:lang w:eastAsia="ru-RU"/>
        </w:rPr>
      </w:pPr>
      <w:bookmarkStart w:id="0" w:name="_GoBack"/>
      <w:bookmarkEnd w:id="0"/>
    </w:p>
    <w:p w:rsidR="00DF0AB2" w:rsidRDefault="00DF0AB2" w:rsidP="00DF0AB2">
      <w:pPr>
        <w:pStyle w:val="a4"/>
        <w:spacing w:before="240"/>
        <w:ind w:left="0"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>Основними завданнями відділу є забезпечення:</w:t>
      </w:r>
    </w:p>
    <w:p w:rsidR="00DF0AB2" w:rsidRDefault="00DF0AB2" w:rsidP="00DF0AB2">
      <w:pPr>
        <w:pStyle w:val="a4"/>
        <w:numPr>
          <w:ilvl w:val="0"/>
          <w:numId w:val="1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цифровізації, цифрового розвитку, цифрової економіки, цифрових інновацій та технологій, розвитку інформаційного суспільства, інформатизації, аналітичного забезпечення та електронного урядування;</w:t>
      </w:r>
    </w:p>
    <w:p w:rsidR="00DF0AB2" w:rsidRDefault="00DF0AB2" w:rsidP="00DF0AB2">
      <w:pPr>
        <w:pStyle w:val="a4"/>
        <w:numPr>
          <w:ilvl w:val="0"/>
          <w:numId w:val="1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розвитку цифрових навичок та прав громадян;</w:t>
      </w:r>
    </w:p>
    <w:p w:rsidR="00DF0AB2" w:rsidRDefault="00DF0AB2" w:rsidP="00DF0AB2">
      <w:pPr>
        <w:pStyle w:val="a4"/>
        <w:numPr>
          <w:ilvl w:val="0"/>
          <w:numId w:val="1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відкритих даних, розвитку національних електронних інформаційних ресурсів та інтерперабельності, інфраструктури широкосмугового доступу до Інтернету та телекомунікацій;</w:t>
      </w:r>
    </w:p>
    <w:p w:rsidR="00DF0AB2" w:rsidRDefault="00DF0AB2" w:rsidP="00DF0AB2">
      <w:pPr>
        <w:pStyle w:val="a4"/>
        <w:numPr>
          <w:ilvl w:val="0"/>
          <w:numId w:val="1"/>
        </w:numPr>
        <w:spacing w:before="240"/>
        <w:ind w:left="0"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забезпечення самопредставництва відділу як органу державної влади у судах.</w:t>
      </w:r>
    </w:p>
    <w:p w:rsidR="00DF0AB2" w:rsidRDefault="00DF0AB2" w:rsidP="00DF0AB2">
      <w:pPr>
        <w:pStyle w:val="a4"/>
        <w:widowControl w:val="0"/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</w:p>
    <w:p w:rsidR="00DF0AB2" w:rsidRDefault="00DF0AB2" w:rsidP="00DF0AB2">
      <w:pPr>
        <w:pStyle w:val="a4"/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  <w:t>Адреса:</w:t>
      </w:r>
    </w:p>
    <w:p w:rsidR="00DF0AB2" w:rsidRDefault="00DF0AB2" w:rsidP="00DF0AB2">
      <w:pPr>
        <w:pStyle w:val="a4"/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10003, м.Житомир,</w:t>
      </w:r>
    </w:p>
    <w:p w:rsidR="00DF0AB2" w:rsidRDefault="00DF0AB2" w:rsidP="00DF0AB2">
      <w:pPr>
        <w:pStyle w:val="a4"/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вул. Лесі Українки , 1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 xml:space="preserve"> (к. 109, 110)</w:t>
      </w:r>
    </w:p>
    <w:p w:rsidR="00DF0AB2" w:rsidRDefault="00DF0AB2" w:rsidP="00DF0AB2">
      <w:pPr>
        <w:pStyle w:val="a4"/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eastAsia="ru-RU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en-US" w:eastAsia="ru-RU"/>
        </w:rPr>
        <w:t>: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 w:eastAsia="ru-RU"/>
        </w:rPr>
        <w:t> 42-46-82</w:t>
      </w:r>
    </w:p>
    <w:p w:rsidR="00DF0AB2" w:rsidRDefault="00DF0AB2" w:rsidP="00DF0AB2">
      <w:pPr>
        <w:pStyle w:val="a4"/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en-US" w:eastAsia="ru-RU"/>
        </w:rPr>
        <w:t xml:space="preserve">e-mail: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i/>
            <w:snapToGrid w:val="0"/>
            <w:sz w:val="28"/>
            <w:szCs w:val="28"/>
            <w:lang w:val="en-US" w:eastAsia="ru-RU"/>
          </w:rPr>
          <w:t>cnap@zhtrda.zht.gov.ua</w:t>
        </w:r>
      </w:hyperlink>
      <w:r>
        <w:rPr>
          <w:rFonts w:ascii="Times New Roman" w:eastAsia="Times New Roman" w:hAnsi="Times New Roman" w:cs="Times New Roman"/>
          <w:b/>
          <w:bCs/>
          <w:i/>
          <w:snapToGrid w:val="0"/>
          <w:sz w:val="28"/>
          <w:szCs w:val="28"/>
          <w:lang w:val="uk-UA" w:eastAsia="ru-RU"/>
        </w:rPr>
        <w:t xml:space="preserve"> </w:t>
      </w:r>
    </w:p>
    <w:p w:rsidR="00DF0AB2" w:rsidRDefault="00DF0AB2" w:rsidP="00DF0AB2">
      <w:pPr>
        <w:pStyle w:val="a4"/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</w:p>
    <w:p w:rsidR="00DF0AB2" w:rsidRDefault="00DF0AB2" w:rsidP="00DF0AB2">
      <w:pPr>
        <w:pStyle w:val="a4"/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>Графік роботи відділу:</w:t>
      </w:r>
    </w:p>
    <w:p w:rsidR="00DF0AB2" w:rsidRDefault="00DF0AB2" w:rsidP="00DF0AB2">
      <w:pPr>
        <w:pStyle w:val="a4"/>
        <w:widowControl w:val="0"/>
        <w:spacing w:before="120" w:after="0" w:line="240" w:lineRule="auto"/>
        <w:ind w:left="156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понеділок – четвер з 08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00 до 17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: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00;</w:t>
      </w:r>
    </w:p>
    <w:p w:rsidR="00DF0AB2" w:rsidRDefault="00DF0AB2" w:rsidP="00DF0AB2">
      <w:pPr>
        <w:pStyle w:val="a4"/>
        <w:widowControl w:val="0"/>
        <w:spacing w:before="120" w:after="0" w:line="240" w:lineRule="auto"/>
        <w:ind w:left="156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п’ятниця з 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08: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00 до 1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5: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45; </w:t>
      </w:r>
    </w:p>
    <w:p w:rsidR="00DF0AB2" w:rsidRDefault="00DF0AB2" w:rsidP="00DF0AB2">
      <w:pPr>
        <w:pStyle w:val="a4"/>
        <w:widowControl w:val="0"/>
        <w:spacing w:before="120" w:after="0" w:line="240" w:lineRule="auto"/>
        <w:ind w:left="156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обідня перерва з 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13: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00 до 1</w:t>
      </w: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3:45.</w:t>
      </w:r>
    </w:p>
    <w:p w:rsidR="00DF0AB2" w:rsidRDefault="00DF0AB2" w:rsidP="00DF0AB2">
      <w:pPr>
        <w:pStyle w:val="a4"/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</w:p>
    <w:p w:rsidR="00DF0AB2" w:rsidRDefault="00DF0AB2" w:rsidP="00DF0AB2">
      <w:pPr>
        <w:pStyle w:val="a4"/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</w:p>
    <w:p w:rsidR="00DF0AB2" w:rsidRDefault="00DF0AB2" w:rsidP="00DF0AB2">
      <w:pPr>
        <w:pStyle w:val="a4"/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  <w:lang w:val="uk-UA" w:eastAsia="ru-RU"/>
        </w:rPr>
        <w:t>Графік особистого прийому громадян начальником відділу:</w:t>
      </w:r>
    </w:p>
    <w:p w:rsidR="00DF0AB2" w:rsidRDefault="00DF0AB2" w:rsidP="00DF0AB2">
      <w:pPr>
        <w:pStyle w:val="a4"/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щовівторка з 10:00 до 13:00;</w:t>
      </w:r>
    </w:p>
    <w:p w:rsidR="00DF0AB2" w:rsidRDefault="00DF0AB2" w:rsidP="00DF0AB2">
      <w:pPr>
        <w:pStyle w:val="a4"/>
        <w:widowControl w:val="0"/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uk-UA" w:eastAsia="ru-RU"/>
        </w:rPr>
        <w:t>щочетверга з 14:00 до 17:00.</w:t>
      </w:r>
    </w:p>
    <w:p w:rsidR="00263E0D" w:rsidRDefault="00263E0D"/>
    <w:sectPr w:rsidR="0026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0CB6"/>
    <w:multiLevelType w:val="hybridMultilevel"/>
    <w:tmpl w:val="FD881742"/>
    <w:lvl w:ilvl="0" w:tplc="EE0273CC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B2"/>
    <w:rsid w:val="00263E0D"/>
    <w:rsid w:val="002F7D4D"/>
    <w:rsid w:val="0068688A"/>
    <w:rsid w:val="00D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A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0AB2"/>
    <w:pPr>
      <w:spacing w:after="160" w:line="252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0A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F0AB2"/>
    <w:pPr>
      <w:spacing w:after="160" w:line="252" w:lineRule="auto"/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1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zhtrda.zht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1356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215-Элла</dc:creator>
  <cp:lastModifiedBy>215-Элла</cp:lastModifiedBy>
  <cp:revision>2</cp:revision>
  <dcterms:created xsi:type="dcterms:W3CDTF">2023-01-20T11:40:00Z</dcterms:created>
  <dcterms:modified xsi:type="dcterms:W3CDTF">2023-01-20T11:42:00Z</dcterms:modified>
</cp:coreProperties>
</file>