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437" w:rsidRDefault="00D548DE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9251950" cy="520168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73" w:rsidRDefault="00CE7873" w:rsidP="00CE7873">
      <w:r>
        <w:rPr>
          <w:noProof/>
          <w:lang w:val="uk-UA" w:eastAsia="uk-UA"/>
        </w:rPr>
        <w:lastRenderedPageBreak/>
        <w:drawing>
          <wp:inline distT="0" distB="0" distL="0" distR="0">
            <wp:extent cx="9248775" cy="520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601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6602"/>
        <w:gridCol w:w="6379"/>
      </w:tblGrid>
      <w:tr w:rsidR="00711FEC" w:rsidRPr="006403BC" w:rsidTr="00711FEC">
        <w:trPr>
          <w:trHeight w:val="1230"/>
        </w:trPr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 wp14:anchorId="05815A5A" wp14:editId="4E73F162">
                  <wp:extent cx="1013460" cy="556260"/>
                  <wp:effectExtent l="0" t="0" r="0" b="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b/>
                <w:color w:val="76923C"/>
                <w:sz w:val="18"/>
                <w:szCs w:val="18"/>
                <w:lang w:val="uk-UA" w:eastAsia="pl-PL"/>
              </w:rPr>
            </w:pPr>
          </w:p>
        </w:tc>
        <w:tc>
          <w:tcPr>
            <w:tcW w:w="1298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1FEC" w:rsidRPr="006403BC" w:rsidRDefault="00711FEC" w:rsidP="00A05C80">
            <w:pPr>
              <w:keepNext/>
              <w:keepLines/>
              <w:tabs>
                <w:tab w:val="left" w:pos="5760"/>
              </w:tabs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color w:val="4D4D4D"/>
                <w:sz w:val="26"/>
                <w:szCs w:val="26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4D4D4D"/>
                <w:sz w:val="26"/>
                <w:szCs w:val="26"/>
                <w:lang w:val="uk-UA" w:eastAsia="pl-PL"/>
              </w:rPr>
              <w:t xml:space="preserve">ПЕРЕЛІК ДАНИХ ПРО МІСЦЕВІСТЬ  </w:t>
            </w:r>
          </w:p>
          <w:p w:rsidR="00711FEC" w:rsidRDefault="00711FEC" w:rsidP="00A05C80">
            <w:pPr>
              <w:keepNext/>
              <w:keepLines/>
              <w:tabs>
                <w:tab w:val="left" w:pos="5760"/>
              </w:tabs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color w:val="CC0000"/>
                <w:sz w:val="26"/>
                <w:szCs w:val="26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6"/>
                <w:szCs w:val="26"/>
                <w:lang w:val="uk-UA" w:eastAsia="pl-PL"/>
              </w:rPr>
              <w:t>SITE  CHECK  LIST</w:t>
            </w:r>
          </w:p>
          <w:p w:rsidR="00711FEC" w:rsidRPr="00B02E28" w:rsidRDefault="00711FEC" w:rsidP="00A05C80">
            <w:pPr>
              <w:keepNext/>
              <w:keepLines/>
              <w:tabs>
                <w:tab w:val="left" w:pos="5760"/>
              </w:tabs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bCs/>
                <w:i/>
                <w:color w:val="000000"/>
                <w:lang w:val="uk-UA" w:eastAsia="pl-PL"/>
              </w:rPr>
            </w:pPr>
            <w:r w:rsidRPr="00B02E28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pl-PL"/>
              </w:rPr>
              <w:t xml:space="preserve">ДОДАТОК №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pl-PL"/>
              </w:rPr>
              <w:t>3</w:t>
            </w:r>
          </w:p>
          <w:p w:rsidR="00711FEC" w:rsidRPr="006403BC" w:rsidRDefault="00711FEC" w:rsidP="00A05C80">
            <w:pPr>
              <w:keepNext/>
              <w:keepLines/>
              <w:tabs>
                <w:tab w:val="left" w:pos="5760"/>
              </w:tabs>
              <w:spacing w:after="0" w:line="240" w:lineRule="auto"/>
              <w:ind w:left="57" w:right="57"/>
              <w:jc w:val="right"/>
              <w:rPr>
                <w:rFonts w:ascii="Arial" w:eastAsia="Times New Roman" w:hAnsi="Arial" w:cs="Arial"/>
                <w:color w:val="CC0000"/>
                <w:sz w:val="24"/>
                <w:szCs w:val="24"/>
                <w:lang w:val="uk-UA" w:eastAsia="pl-PL"/>
              </w:rPr>
            </w:pPr>
          </w:p>
        </w:tc>
      </w:tr>
      <w:tr w:rsidR="00711FEC" w:rsidRPr="006403BC" w:rsidTr="00711FEC">
        <w:trPr>
          <w:trHeight w:val="527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  <w:t xml:space="preserve">Положення 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  <w:t xml:space="preserve">Location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2"/>
              <w:rPr>
                <w:rFonts w:ascii="Arial" w:eastAsia="Times New Roman" w:hAnsi="Arial" w:cs="Arial"/>
                <w:sz w:val="20"/>
                <w:szCs w:val="24"/>
                <w:u w:val="single"/>
                <w:lang w:val="uk-UA" w:eastAsia="pl-PL"/>
              </w:rPr>
            </w:pPr>
          </w:p>
        </w:tc>
        <w:tc>
          <w:tcPr>
            <w:tcW w:w="66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Назва локалізації та номери ділянок 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Site name and plot numbers</w:t>
            </w:r>
          </w:p>
        </w:tc>
        <w:tc>
          <w:tcPr>
            <w:tcW w:w="63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Кадастровий номер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1825480800:07:000:0416</w:t>
            </w:r>
          </w:p>
        </w:tc>
      </w:tr>
      <w:tr w:rsidR="00711FEC" w:rsidRPr="006403BC" w:rsidTr="00711FEC">
        <w:trPr>
          <w:trHeight w:val="255"/>
        </w:trPr>
        <w:tc>
          <w:tcPr>
            <w:tcW w:w="1620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Місто / ОТГ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Town / Commune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EC31CE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Село </w:t>
            </w:r>
            <w:r w:rsidRPr="006C562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Червоносілка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Курненська сільська рада</w:t>
            </w:r>
          </w:p>
        </w:tc>
      </w:tr>
      <w:tr w:rsidR="00711FEC" w:rsidRPr="006403BC" w:rsidTr="00711FEC">
        <w:trPr>
          <w:trHeight w:val="255"/>
        </w:trPr>
        <w:tc>
          <w:tcPr>
            <w:tcW w:w="1620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Район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i/>
                <w:iCs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i/>
                <w:iCs/>
                <w:color w:val="CC0000"/>
                <w:sz w:val="18"/>
                <w:szCs w:val="20"/>
                <w:lang w:val="uk-UA" w:eastAsia="pl-PL"/>
              </w:rPr>
              <w:t xml:space="preserve">District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Пулинський</w:t>
            </w:r>
          </w:p>
        </w:tc>
      </w:tr>
      <w:tr w:rsidR="00711FEC" w:rsidRPr="006403BC" w:rsidTr="00711FEC">
        <w:trPr>
          <w:trHeight w:val="255"/>
        </w:trPr>
        <w:tc>
          <w:tcPr>
            <w:tcW w:w="1620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Область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bCs/>
                <w:i/>
                <w:iCs/>
                <w:color w:val="CC0000"/>
                <w:sz w:val="18"/>
                <w:szCs w:val="20"/>
                <w:lang w:val="en-US" w:eastAsia="pl-PL"/>
              </w:rPr>
            </w:pPr>
            <w:r w:rsidRPr="006403BC">
              <w:rPr>
                <w:rFonts w:ascii="Arial" w:eastAsia="Times New Roman" w:hAnsi="Arial" w:cs="Arial"/>
                <w:bCs/>
                <w:i/>
                <w:iCs/>
                <w:color w:val="CC0000"/>
                <w:sz w:val="18"/>
                <w:szCs w:val="20"/>
                <w:lang w:val="en-US" w:eastAsia="pl-PL"/>
              </w:rPr>
              <w:t>Region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Житомирська </w:t>
            </w:r>
          </w:p>
        </w:tc>
      </w:tr>
      <w:tr w:rsidR="00711FEC" w:rsidRPr="006403BC" w:rsidTr="00711FEC">
        <w:trPr>
          <w:trHeight w:val="255"/>
        </w:trPr>
        <w:tc>
          <w:tcPr>
            <w:tcW w:w="1620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24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Посилання на мапу локалізації (My Maps/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en-US" w:eastAsia="pl-PL"/>
              </w:rPr>
              <w:t>Google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en-US" w:eastAsia="pl-PL"/>
              </w:rPr>
              <w:t>Maps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)</w:t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6403B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 </w:t>
            </w:r>
            <w:r w:rsidRPr="006403BC">
              <w:rPr>
                <w:rFonts w:ascii="Arial" w:eastAsia="Times New Roman" w:hAnsi="Arial" w:cs="Arial"/>
                <w:bCs/>
                <w:color w:val="CC0000"/>
                <w:sz w:val="18"/>
                <w:szCs w:val="24"/>
                <w:lang w:val="uk-UA" w:eastAsia="pl-PL"/>
              </w:rPr>
              <w:t>Link to My Maps</w:t>
            </w:r>
            <w:r w:rsidRPr="006403BC">
              <w:rPr>
                <w:rFonts w:ascii="Arial" w:eastAsia="Times New Roman" w:hAnsi="Arial" w:cs="Arial"/>
                <w:bCs/>
                <w:color w:val="CC0000"/>
                <w:sz w:val="18"/>
                <w:szCs w:val="24"/>
                <w:lang w:val="en-US" w:eastAsia="pl-PL"/>
              </w:rPr>
              <w:t xml:space="preserve"> / Google Maps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EC31CE" w:rsidRDefault="00711FEC" w:rsidP="00A05C80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6403BC">
              <w:rPr>
                <w:rFonts w:ascii="Arial" w:hAnsi="Arial" w:cs="Arial"/>
                <w:color w:val="76923C"/>
                <w:sz w:val="18"/>
                <w:szCs w:val="18"/>
                <w:lang w:val="uk-UA" w:eastAsia="pl-PL"/>
              </w:rPr>
              <w:t xml:space="preserve"> </w:t>
            </w:r>
            <w:r w:rsidRPr="00EC31CE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50°25'20.3"N 27°59'57.8"E</w:t>
            </w:r>
          </w:p>
          <w:p w:rsidR="00711FEC" w:rsidRPr="002A5A52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b/>
                <w:color w:val="76923C"/>
                <w:sz w:val="18"/>
                <w:szCs w:val="18"/>
                <w:lang w:val="uk-UA" w:eastAsia="pl-PL"/>
              </w:rPr>
            </w:pPr>
          </w:p>
        </w:tc>
      </w:tr>
      <w:tr w:rsidR="00711FEC" w:rsidRPr="006403BC" w:rsidTr="00711FEC">
        <w:trPr>
          <w:trHeight w:val="255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20"/>
                <w:szCs w:val="24"/>
                <w:lang w:val="uk-UA" w:eastAsia="pl-PL"/>
              </w:rPr>
              <w:t xml:space="preserve">Площа нерухомості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  <w:t>Area of property</w:t>
            </w:r>
          </w:p>
        </w:tc>
        <w:tc>
          <w:tcPr>
            <w:tcW w:w="66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Максимальна доступна площа (однією частиною)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га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Max. area available (as one piece)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ha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</w:p>
        </w:tc>
        <w:tc>
          <w:tcPr>
            <w:tcW w:w="63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4.6269 га</w:t>
            </w:r>
          </w:p>
        </w:tc>
      </w:tr>
      <w:tr w:rsidR="00711FEC" w:rsidRPr="006403BC" w:rsidTr="00711FEC">
        <w:trPr>
          <w:trHeight w:val="550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4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Форма ділянки </w:t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Times New Roman" w:eastAsia="Times New Roman" w:hAnsi="Times New Roman" w:cs="Times New Roman"/>
                <w:sz w:val="18"/>
                <w:szCs w:val="24"/>
                <w:lang w:val="uk-UA" w:eastAsia="pl-PL"/>
              </w:rPr>
              <w:t xml:space="preserve">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The shape of the site</w:t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квадрат</w:t>
            </w:r>
          </w:p>
        </w:tc>
      </w:tr>
      <w:tr w:rsidR="00711FEC" w:rsidRPr="006403BC" w:rsidTr="00711FEC">
        <w:trPr>
          <w:trHeight w:val="25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Можливість збільшення території (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eastAsia="pl-PL"/>
              </w:rPr>
              <w:t xml:space="preserve">стислий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опис)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Possibility for expansion (short description)</w:t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Можливе збільшення </w:t>
            </w:r>
          </w:p>
        </w:tc>
      </w:tr>
      <w:tr w:rsidR="00711FEC" w:rsidRPr="006403BC" w:rsidTr="00711FEC">
        <w:trPr>
          <w:trHeight w:val="780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  <w:t>Інформація про нерухомість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i/>
                <w:iCs/>
                <w:color w:val="CC0000"/>
                <w:sz w:val="24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  <w:t>Property information</w:t>
            </w:r>
          </w:p>
        </w:tc>
        <w:tc>
          <w:tcPr>
            <w:tcW w:w="66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Орієнтовна ціна ґрунту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en-US" w:eastAsia="pl-PL"/>
              </w:rPr>
              <w:t>UAH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/м</w:t>
            </w:r>
            <w:r w:rsidRPr="006403BC">
              <w:rPr>
                <w:rFonts w:ascii="Arial" w:eastAsia="Times New Roman" w:hAnsi="Arial" w:cs="Arial"/>
                <w:sz w:val="18"/>
                <w:szCs w:val="18"/>
                <w:vertAlign w:val="superscript"/>
                <w:lang w:val="uk-UA" w:eastAsia="pl-PL"/>
              </w:rPr>
              <w:t>2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з урахуванням 23% ПДВ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Approx. land price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en-US" w:eastAsia="pl-PL"/>
              </w:rPr>
              <w:t>UAH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/m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vertAlign w:val="superscript"/>
                <w:lang w:val="uk-UA" w:eastAsia="pl-PL"/>
              </w:rPr>
              <w:t>2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including 23% VAT</w:t>
            </w:r>
          </w:p>
        </w:tc>
        <w:tc>
          <w:tcPr>
            <w:tcW w:w="63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1,2грн/1м²</w:t>
            </w:r>
          </w:p>
        </w:tc>
      </w:tr>
      <w:tr w:rsidR="00711FEC" w:rsidRPr="006403BC" w:rsidTr="00711FEC">
        <w:trPr>
          <w:trHeight w:val="780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Власник  / власники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Owner(s)</w:t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Курненська сільська рада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Комунальна власність</w:t>
            </w:r>
          </w:p>
        </w:tc>
      </w:tr>
      <w:tr w:rsidR="00711FEC" w:rsidRPr="006403BC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Актуальний план зонування території (T/Н)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Valid zoning plan (Y/N)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план знаход</w:t>
            </w: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иться в процесі розробки, орієнтовний термін затвердження </w:t>
            </w:r>
          </w:p>
        </w:tc>
      </w:tr>
      <w:tr w:rsidR="00711FEC" w:rsidRPr="003B4F00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Призначення на місцевому плані зонування території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Zoning</w:t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Для розміщення та експлуатації основних, підсобних і допоміжних будівель та спорудпідприємств переробної та іншої промисловості</w:t>
            </w:r>
          </w:p>
        </w:tc>
      </w:tr>
      <w:tr w:rsidR="00711FEC" w:rsidRPr="003B4F00" w:rsidTr="00711FEC">
        <w:trPr>
          <w:trHeight w:val="858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  <w:lastRenderedPageBreak/>
              <w:t xml:space="preserve">Характеристика ділянки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20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4"/>
                <w:lang w:val="uk-UA" w:eastAsia="pl-PL"/>
              </w:rPr>
              <w:t>Land specification</w:t>
            </w:r>
          </w:p>
        </w:tc>
        <w:tc>
          <w:tcPr>
            <w:tcW w:w="66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Клас ґрунту та площі 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га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 xml:space="preserve">Soil class with area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ha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3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FF442F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711FEC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  <w:lang w:val="uk-UA"/>
              </w:rPr>
              <w:t>Дерново-середньо-і сильнопідзолисті глейові супіщані і суглинкові ґрунти</w:t>
            </w:r>
          </w:p>
        </w:tc>
      </w:tr>
      <w:tr w:rsidR="00711FEC" w:rsidRPr="003B4F00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Різниця рівня ґрунту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м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 xml:space="preserve">Differences in land level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максимальну різницю між найни</w:t>
            </w: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жчою та найвищою точкою ділянки дорівнює 1,5 м</w:t>
            </w:r>
          </w:p>
        </w:tc>
      </w:tr>
      <w:tr w:rsidR="00711FEC" w:rsidRPr="006403BC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Обмеження щодо висоти будинків [м]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FF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FF0000"/>
                <w:sz w:val="18"/>
                <w:szCs w:val="20"/>
                <w:lang w:val="uk-UA" w:eastAsia="pl-PL"/>
              </w:rPr>
              <w:t>Building height limit  [m]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До 72 м</w:t>
            </w:r>
          </w:p>
        </w:tc>
      </w:tr>
      <w:tr w:rsidR="00711FEC" w:rsidRPr="006403BC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Відсоток допустимої забудови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FF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FF0000"/>
                <w:sz w:val="18"/>
                <w:szCs w:val="20"/>
                <w:lang w:val="uk-UA" w:eastAsia="pl-PL"/>
              </w:rPr>
              <w:t>Building coverage  [%]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28-30%</w:t>
            </w:r>
          </w:p>
        </w:tc>
      </w:tr>
      <w:tr w:rsidR="00711FEC" w:rsidRPr="006403BC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Актуальне використання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Present usage</w:t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Не використовується</w:t>
            </w:r>
          </w:p>
        </w:tc>
      </w:tr>
      <w:tr w:rsidR="00711FEC" w:rsidRPr="006403BC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Забруднення поверхневих і ґрунтових вод (T/Н)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Soil and underground water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pollution (Y/N)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Немає</w:t>
            </w:r>
          </w:p>
        </w:tc>
      </w:tr>
      <w:tr w:rsidR="00711FEC" w:rsidRPr="006403BC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Рівень ґрунтових вод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м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Underground water level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6-7 м</w:t>
            </w:r>
          </w:p>
        </w:tc>
      </w:tr>
      <w:tr w:rsidR="00711FEC" w:rsidRPr="006403BC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 xml:space="preserve"> Чи проводилися геологічні дослідження території (T/Н)</w:t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 xml:space="preserve">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 xml:space="preserve">Were geological research done (Y/N) 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Дослідження проводились в 1989-1990 рр.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Роботи виконувались об᾿єднання КП « Кіровгеологія»</w:t>
            </w:r>
          </w:p>
        </w:tc>
      </w:tr>
      <w:tr w:rsidR="00711FEC" w:rsidRPr="006403BC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Ризик виникнення підтоплення або зсувів на даній території (T/Н)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Risk of flooding or land slide (Y/N)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немає</w:t>
            </w:r>
          </w:p>
        </w:tc>
      </w:tr>
      <w:tr w:rsidR="00711FEC" w:rsidRPr="006403BC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Підземні перешкоди (T/Н)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Underground obstacles (Y/N)</w:t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немає</w:t>
            </w:r>
          </w:p>
        </w:tc>
      </w:tr>
      <w:tr w:rsidR="00711FEC" w:rsidRPr="006403BC" w:rsidTr="00711FEC">
        <w:trPr>
          <w:trHeight w:val="580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>Перешкоди на поверхні території (T/Н)</w:t>
            </w:r>
          </w:p>
          <w:p w:rsidR="00711FEC" w:rsidRPr="006403BC" w:rsidRDefault="00711FEC" w:rsidP="00A05C8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>Ground and overhead obstacles (Y/N)</w:t>
            </w:r>
          </w:p>
          <w:p w:rsidR="00711FEC" w:rsidRPr="006403BC" w:rsidRDefault="00711FEC" w:rsidP="00A05C8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немає</w:t>
            </w:r>
          </w:p>
        </w:tc>
      </w:tr>
      <w:tr w:rsidR="00711FEC" w:rsidRPr="006403BC" w:rsidTr="00711FEC">
        <w:trPr>
          <w:trHeight w:val="580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Існуючі екологічні обмеження (T/Н)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Ecological restrictions (Y/N)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За </w:t>
            </w:r>
            <w:r>
              <w:rPr>
                <w:rFonts w:ascii="Arial" w:hAnsi="Arial" w:cs="Arial"/>
                <w:color w:val="212121"/>
                <w:sz w:val="18"/>
                <w:szCs w:val="18"/>
                <w:shd w:val="clear" w:color="auto" w:fill="FFFFFF"/>
              </w:rPr>
              <w:t>371</w:t>
            </w: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м від ділянки знаходяться житлові будинки.</w:t>
            </w:r>
          </w:p>
        </w:tc>
      </w:tr>
      <w:tr w:rsidR="00711FEC" w:rsidRPr="006403BC" w:rsidTr="00711FEC">
        <w:trPr>
          <w:trHeight w:val="580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>Будівлі та споруди на території (T/Н)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>Buildings / other constructions on site (Y/N)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немає</w:t>
            </w:r>
          </w:p>
        </w:tc>
      </w:tr>
      <w:tr w:rsidR="00711FEC" w:rsidRPr="006403BC" w:rsidTr="00711FEC">
        <w:trPr>
          <w:trHeight w:val="858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20"/>
                <w:szCs w:val="24"/>
                <w:lang w:val="uk-UA" w:eastAsia="pl-PL"/>
              </w:rPr>
              <w:t>Транспортне сполучення</w:t>
            </w:r>
            <w:r w:rsidRPr="006403BC">
              <w:rPr>
                <w:rFonts w:ascii="Arial" w:eastAsia="Times New Roman" w:hAnsi="Arial" w:cs="Arial"/>
                <w:b/>
                <w:bCs/>
                <w:sz w:val="20"/>
                <w:szCs w:val="24"/>
                <w:lang w:val="uk-UA" w:eastAsia="pl-PL"/>
              </w:rPr>
              <w:t xml:space="preserve">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  <w:t>Transport links</w:t>
            </w:r>
          </w:p>
        </w:tc>
        <w:tc>
          <w:tcPr>
            <w:tcW w:w="66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Під’їзна дорога до території </w:t>
            </w:r>
          </w:p>
          <w:p w:rsidR="00711FEC" w:rsidRPr="006403BC" w:rsidRDefault="00711FEC" w:rsidP="00A05C80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>Access road to the plot (type and width of access road)</w:t>
            </w:r>
          </w:p>
        </w:tc>
        <w:tc>
          <w:tcPr>
            <w:tcW w:w="63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Асфальтована дорога (ТО61718)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Ширина-6 м</w:t>
            </w:r>
          </w:p>
        </w:tc>
      </w:tr>
      <w:tr w:rsidR="00711FEC" w:rsidRPr="006403BC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4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Автомагістраль / дорога державного значення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км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 xml:space="preserve">Nearest motorway / national road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km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На відстані 8 км проходить автомагістраль  та дорога державного значення Київ-Чоп ( М-06)</w:t>
            </w:r>
          </w:p>
        </w:tc>
      </w:tr>
      <w:tr w:rsidR="00711FEC" w:rsidRPr="006403BC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4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Річні та морські порти на відстані до 200 км</w:t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  <w:r w:rsidRPr="006403BC">
              <w:rPr>
                <w:rFonts w:ascii="Times New Roman" w:eastAsia="Times New Roman" w:hAnsi="Times New Roman" w:cs="Times New Roman"/>
                <w:color w:val="CC0000"/>
                <w:sz w:val="18"/>
                <w:szCs w:val="24"/>
                <w:lang w:val="uk-UA" w:eastAsia="pl-PL"/>
              </w:rPr>
              <w:t xml:space="preserve">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>S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ea and river ports located up to  </w:t>
            </w:r>
            <w:smartTag w:uri="urn:schemas-microsoft-com:office:smarttags" w:element="metricconverter">
              <w:smartTagPr>
                <w:attr w:name="ProductID" w:val="200 km"/>
              </w:smartTagPr>
              <w:r w:rsidRPr="006403BC">
                <w:rPr>
                  <w:rFonts w:ascii="Arial" w:eastAsia="Times New Roman" w:hAnsi="Arial" w:cs="Arial"/>
                  <w:color w:val="CC0000"/>
                  <w:sz w:val="18"/>
                  <w:szCs w:val="20"/>
                  <w:lang w:val="uk-UA" w:eastAsia="pl-PL"/>
                </w:rPr>
                <w:t>200 km</w:t>
              </w:r>
            </w:smartTag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Річковий порт « Київ» ( 213 км)</w:t>
            </w:r>
          </w:p>
        </w:tc>
      </w:tr>
      <w:tr w:rsidR="00711FEC" w:rsidRPr="006403BC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Залізниця 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km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Railway line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km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Станція Курне ( 16 км)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Залізничні колії(4,85км)</w:t>
            </w:r>
          </w:p>
        </w:tc>
      </w:tr>
      <w:tr w:rsidR="00711FEC" w:rsidRPr="006403BC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Залізнична гілка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км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Railway siding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km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Житомир ( 50 км)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Новоград-Волинський ( 50 км)</w:t>
            </w:r>
          </w:p>
        </w:tc>
      </w:tr>
      <w:tr w:rsidR="00711FEC" w:rsidRPr="006403BC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Найближчий міжнародний аеропорт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км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Nearest international airport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km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Міжнародні аеропорти « Бориспіль» (230км)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та « Жуляни» (200км)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Аеропорт державного значення « Житомир» ( 70 км)</w:t>
            </w:r>
          </w:p>
        </w:tc>
      </w:tr>
      <w:tr w:rsidR="00711FEC" w:rsidRPr="006403BC" w:rsidTr="00711FEC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 xml:space="preserve">Найближчий обласний центр </w:t>
            </w: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>км</w:t>
            </w: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sym w:font="Symbol" w:char="F05D"/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 xml:space="preserve">Nearest province capital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>km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sym w:font="Symbol" w:char="F05D"/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Житомир ( 60км)</w:t>
            </w: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vMerge w:val="restar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3B4F00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pict>
                <v:line id="Łącznik prostoliniowy 6" o:spid="_x0000_s1027" style="position:absolute;left:0;text-align:left;z-index:251656192;visibility:visible;mso-position-horizontal-relative:text;mso-position-vertical-relative:text" from="-.75pt,0" to="467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"/>
              </w:pict>
            </w:r>
            <w:r w:rsidR="00711FEC" w:rsidRPr="006403BC"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  <w:t xml:space="preserve">Існуюча інфраструктура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  <w:lastRenderedPageBreak/>
              <w:t>Existing infrastructure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b/>
                <w:bCs/>
                <w:sz w:val="20"/>
                <w:szCs w:val="24"/>
                <w:lang w:val="uk-UA" w:eastAsia="pl-PL"/>
              </w:rPr>
            </w:pPr>
          </w:p>
        </w:tc>
        <w:tc>
          <w:tcPr>
            <w:tcW w:w="6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lastRenderedPageBreak/>
              <w:t>Електрифікація на території (T/Н)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Electricity (Y/N)</w:t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3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немає</w:t>
            </w:r>
          </w:p>
        </w:tc>
      </w:tr>
      <w:tr w:rsidR="00711FEC" w:rsidRPr="003B4F00" w:rsidTr="00711FEC">
        <w:trPr>
          <w:trHeight w:val="525"/>
        </w:trPr>
        <w:tc>
          <w:tcPr>
            <w:tcW w:w="1620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711FE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Відстань точки підключення від межі ділянки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360" w:right="57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 xml:space="preserve"> 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 xml:space="preserve">Connection point  (distance from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br/>
              <w:t xml:space="preserve">        boundary)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 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711FE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Напруга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360" w:right="57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 xml:space="preserve"> 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 xml:space="preserve">Voltage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kV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                 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711FE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Доступна потужність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360" w:right="57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 xml:space="preserve">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 xml:space="preserve">Available capacity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MW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     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6"/>
              <w:rPr>
                <w:rFonts w:ascii="Arial" w:eastAsia="Times New Roman" w:hAnsi="Arial" w:cs="Arial"/>
                <w:bCs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bCs/>
                <w:sz w:val="18"/>
                <w:szCs w:val="18"/>
                <w:lang w:val="uk-UA" w:eastAsia="pl-PL"/>
              </w:rPr>
              <w:t xml:space="preserve">Газ на території (T/Н)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360" w:right="57"/>
              <w:outlineLvl w:val="5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  Gas (Y/N)</w:t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5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немає</w:t>
            </w:r>
          </w:p>
        </w:tc>
      </w:tr>
      <w:tr w:rsidR="00711FEC" w:rsidRPr="003B4F00" w:rsidTr="00711FEC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711FE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Відстань точки підключення від межі ділянки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360" w:right="57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Connection point (distance from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br/>
              <w:t xml:space="preserve">       boundary)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711FE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Теплотворна здатність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360" w:right="57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Calorific value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MJ/Nm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vertAlign w:val="superscript"/>
                <w:lang w:val="uk-UA" w:eastAsia="pl-PL"/>
              </w:rPr>
              <w:t>3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 w:firstLine="60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711FE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Діаметр труби 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360" w:right="57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Pipe diameter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mm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    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711FE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Доступний обсяг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360" w:right="57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Available capacity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Nm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vertAlign w:val="superscript"/>
                <w:lang w:val="uk-UA" w:eastAsia="pl-PL"/>
              </w:rPr>
              <w:t>3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/h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         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6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Водопостачання  на території (T/Н)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6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Water supply (Y/N)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outlineLvl w:val="6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скважина законсервована </w:t>
            </w:r>
          </w:p>
        </w:tc>
      </w:tr>
      <w:tr w:rsidR="00711FEC" w:rsidRPr="003B4F00" w:rsidTr="00711FEC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711FE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Відстань точки підключення від межі ділянки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360" w:right="57"/>
              <w:outlineLvl w:val="6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Connection point (distance from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br/>
              <w:t xml:space="preserve">        </w:t>
            </w:r>
            <w:r w:rsidRPr="006403BC">
              <w:rPr>
                <w:rFonts w:ascii="Arial" w:eastAsia="Times New Roman" w:hAnsi="Arial" w:cs="Arial"/>
                <w:iCs/>
                <w:color w:val="CC0000"/>
                <w:sz w:val="18"/>
                <w:szCs w:val="18"/>
                <w:lang w:val="uk-UA" w:eastAsia="pl-PL"/>
              </w:rPr>
              <w:t>boundary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)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711FE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Доступний обсяг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360" w:right="57"/>
              <w:outlineLvl w:val="6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Available capacity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vertAlign w:val="superscript"/>
                <w:lang w:val="uk-UA" w:eastAsia="pl-PL"/>
              </w:rPr>
              <w:t>3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/24h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      </w:t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6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Каналізація на території (T/Н)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outlineLvl w:val="1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Sewage discharge (Y/N)</w:t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немає</w:t>
            </w: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711FE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Відстань точки підключення від межі ділянки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360" w:right="57"/>
              <w:outlineLvl w:val="1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Connection point (distance from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br/>
              <w:t xml:space="preserve">        </w:t>
            </w:r>
            <w:r w:rsidRPr="006403BC">
              <w:rPr>
                <w:rFonts w:ascii="Arial" w:eastAsia="Times New Roman" w:hAnsi="Arial" w:cs="Arial"/>
                <w:iCs/>
                <w:color w:val="CC0000"/>
                <w:sz w:val="18"/>
                <w:szCs w:val="18"/>
                <w:lang w:val="uk-UA" w:eastAsia="pl-PL"/>
              </w:rPr>
              <w:t>boundary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)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(у випадку відсутності підключення до каналізації просимо вказати відстань точки підключення від межі ділянки</w:t>
            </w: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)</w:t>
            </w: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711FE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Доступний обсяг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360" w:right="57"/>
              <w:outlineLvl w:val="1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 Available capacity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vertAlign w:val="superscript"/>
                <w:lang w:val="uk-UA" w:eastAsia="pl-PL"/>
              </w:rPr>
              <w:t>3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/24h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       </w:t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Очисна станція стічних вод на території або у безпосередній близькості</w:t>
            </w:r>
          </w:p>
          <w:p w:rsidR="00711FEC" w:rsidRPr="006403BC" w:rsidRDefault="00711FEC" w:rsidP="00A05C8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Treatment plant (Y/N)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Підключення до телефону (T/Н)</w:t>
            </w:r>
          </w:p>
          <w:p w:rsidR="00711FEC" w:rsidRPr="006403BC" w:rsidRDefault="00711FEC" w:rsidP="00A05C8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Telephone (Y/N)</w:t>
            </w:r>
          </w:p>
          <w:p w:rsidR="00711FEC" w:rsidRPr="006403BC" w:rsidRDefault="00711FEC" w:rsidP="00A05C8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немає</w:t>
            </w: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711FEC" w:rsidRPr="006403BC" w:rsidRDefault="00711FEC" w:rsidP="00711FE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Відстань точки підключення від межі ділянки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360" w:right="57"/>
              <w:outlineLvl w:val="1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  Connection point (distance from </w:t>
            </w: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br/>
              <w:t xml:space="preserve">        </w:t>
            </w:r>
            <w:r w:rsidRPr="006403BC">
              <w:rPr>
                <w:rFonts w:ascii="Arial" w:eastAsia="Times New Roman" w:hAnsi="Arial" w:cs="Arial"/>
                <w:iCs/>
                <w:sz w:val="18"/>
                <w:szCs w:val="18"/>
                <w:lang w:val="uk-UA" w:eastAsia="pl-PL"/>
              </w:rPr>
              <w:t>boundary</w:t>
            </w: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) </w:t>
            </w: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sym w:font="Symbol" w:char="F05D"/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(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у випадку відсутності підключення просимо вказати відстань точки підключення від межі ділянки</w:t>
            </w: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)</w:t>
            </w: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3B4F00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pict>
                <v:line id="Łącznik prostoliniowy 5" o:spid="_x0000_s1026" style="position:absolute;left:0;text-align:left;z-index:251657216;visibility:visible;mso-position-horizontal-relative:text;mso-position-vertical-relative:text" from="0,.3pt" to="46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"/>
              </w:pict>
            </w:r>
            <w:r w:rsidR="00711FEC" w:rsidRPr="006403BC"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  <w:t>Примітки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  <w:t>Comments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12981" w:type="dxa"/>
            <w:gridSpan w:val="2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  <w:t>Особа, яка підготувала пропозицію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20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4"/>
                <w:lang w:val="uk-UA" w:eastAsia="pl-PL"/>
              </w:rPr>
              <w:t xml:space="preserve">Offer 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sz w:val="20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4"/>
                <w:lang w:val="uk-UA" w:eastAsia="pl-PL"/>
              </w:rPr>
              <w:t>prepared by</w:t>
            </w:r>
          </w:p>
        </w:tc>
        <w:tc>
          <w:tcPr>
            <w:tcW w:w="12981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11FE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Ім’я, прізвище, посада, тел., мобільний тел., e-mail, знання іноземних мов </w:t>
            </w:r>
          </w:p>
          <w:p w:rsidR="00711FEC" w:rsidRPr="00B91874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i/>
                <w:iCs/>
                <w:color w:val="999999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Світлана Боковенко , начальник відділу економічного розвитку та інвестицій, тел.0968383530, </w:t>
            </w:r>
            <w:hyperlink r:id="rId9" w:history="1">
              <w:r w:rsidRPr="00F1191E">
                <w:rPr>
                  <w:rStyle w:val="a5"/>
                  <w:rFonts w:ascii="Arial" w:eastAsia="Times New Roman" w:hAnsi="Arial" w:cs="Arial"/>
                  <w:sz w:val="18"/>
                  <w:szCs w:val="18"/>
                  <w:lang w:val="en-US" w:eastAsia="pl-PL"/>
                </w:rPr>
                <w:t>svet</w:t>
              </w:r>
              <w:r w:rsidRPr="00B91874">
                <w:rPr>
                  <w:rStyle w:val="a5"/>
                  <w:rFonts w:ascii="Arial" w:eastAsia="Times New Roman" w:hAnsi="Arial" w:cs="Arial"/>
                  <w:sz w:val="18"/>
                  <w:szCs w:val="18"/>
                  <w:lang w:eastAsia="pl-PL"/>
                </w:rPr>
                <w:t>2105@</w:t>
              </w:r>
              <w:r w:rsidRPr="00F1191E">
                <w:rPr>
                  <w:rStyle w:val="a5"/>
                  <w:rFonts w:ascii="Arial" w:eastAsia="Times New Roman" w:hAnsi="Arial" w:cs="Arial"/>
                  <w:sz w:val="18"/>
                  <w:szCs w:val="18"/>
                  <w:lang w:val="en-US" w:eastAsia="pl-PL"/>
                </w:rPr>
                <w:t>ukr</w:t>
              </w:r>
              <w:r w:rsidRPr="00B91874">
                <w:rPr>
                  <w:rStyle w:val="a5"/>
                  <w:rFonts w:ascii="Arial" w:eastAsia="Times New Roman" w:hAnsi="Arial" w:cs="Arial"/>
                  <w:sz w:val="18"/>
                  <w:szCs w:val="18"/>
                  <w:lang w:eastAsia="pl-PL"/>
                </w:rPr>
                <w:t>.</w:t>
              </w:r>
              <w:r w:rsidRPr="00F1191E">
                <w:rPr>
                  <w:rStyle w:val="a5"/>
                  <w:rFonts w:ascii="Arial" w:eastAsia="Times New Roman" w:hAnsi="Arial" w:cs="Arial"/>
                  <w:sz w:val="18"/>
                  <w:szCs w:val="18"/>
                  <w:lang w:val="en-US" w:eastAsia="pl-PL"/>
                </w:rPr>
                <w:t>net</w:t>
              </w:r>
            </w:hyperlink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, </w:t>
            </w: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  <w:t>Контактні особи</w:t>
            </w:r>
          </w:p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20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4"/>
                <w:lang w:val="uk-UA" w:eastAsia="pl-PL"/>
              </w:rPr>
              <w:t>Contact person</w:t>
            </w:r>
          </w:p>
        </w:tc>
        <w:tc>
          <w:tcPr>
            <w:tcW w:w="12981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11FEC" w:rsidRDefault="00711FEC" w:rsidP="00A05C8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iCs/>
                <w:sz w:val="18"/>
                <w:szCs w:val="18"/>
                <w:lang w:val="uk-UA" w:eastAsia="pl-PL"/>
              </w:rPr>
              <w:t xml:space="preserve">Світлана Боковенко , 0968383530, </w:t>
            </w: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</w:t>
            </w:r>
            <w:hyperlink r:id="rId10" w:history="1">
              <w:r w:rsidRPr="00F1191E">
                <w:rPr>
                  <w:rStyle w:val="a5"/>
                  <w:rFonts w:ascii="Arial" w:eastAsia="Times New Roman" w:hAnsi="Arial" w:cs="Arial"/>
                  <w:sz w:val="18"/>
                  <w:szCs w:val="18"/>
                  <w:lang w:val="en-US" w:eastAsia="pl-PL"/>
                </w:rPr>
                <w:t>svet</w:t>
              </w:r>
              <w:r w:rsidRPr="00B91874">
                <w:rPr>
                  <w:rStyle w:val="a5"/>
                  <w:rFonts w:ascii="Arial" w:eastAsia="Times New Roman" w:hAnsi="Arial" w:cs="Arial"/>
                  <w:sz w:val="18"/>
                  <w:szCs w:val="18"/>
                  <w:lang w:eastAsia="pl-PL"/>
                </w:rPr>
                <w:t>2105@</w:t>
              </w:r>
              <w:r w:rsidRPr="00F1191E">
                <w:rPr>
                  <w:rStyle w:val="a5"/>
                  <w:rFonts w:ascii="Arial" w:eastAsia="Times New Roman" w:hAnsi="Arial" w:cs="Arial"/>
                  <w:sz w:val="18"/>
                  <w:szCs w:val="18"/>
                  <w:lang w:val="en-US" w:eastAsia="pl-PL"/>
                </w:rPr>
                <w:t>ukr</w:t>
              </w:r>
              <w:r w:rsidRPr="00B91874">
                <w:rPr>
                  <w:rStyle w:val="a5"/>
                  <w:rFonts w:ascii="Arial" w:eastAsia="Times New Roman" w:hAnsi="Arial" w:cs="Arial"/>
                  <w:sz w:val="18"/>
                  <w:szCs w:val="18"/>
                  <w:lang w:eastAsia="pl-PL"/>
                </w:rPr>
                <w:t>.</w:t>
              </w:r>
              <w:r w:rsidRPr="00F1191E">
                <w:rPr>
                  <w:rStyle w:val="a5"/>
                  <w:rFonts w:ascii="Arial" w:eastAsia="Times New Roman" w:hAnsi="Arial" w:cs="Arial"/>
                  <w:sz w:val="18"/>
                  <w:szCs w:val="18"/>
                  <w:lang w:val="en-US" w:eastAsia="pl-PL"/>
                </w:rPr>
                <w:t>net</w:t>
              </w:r>
            </w:hyperlink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, </w:t>
            </w:r>
          </w:p>
          <w:p w:rsidR="00711FEC" w:rsidRDefault="00711FEC" w:rsidP="00A05C80">
            <w:pPr>
              <w:spacing w:after="0" w:line="240" w:lineRule="auto"/>
              <w:ind w:left="57" w:right="57"/>
              <w:rPr>
                <w:rFonts w:ascii="Arial" w:hAnsi="Arial" w:cs="Arial"/>
                <w:color w:val="999999"/>
                <w:sz w:val="18"/>
                <w:szCs w:val="18"/>
                <w:shd w:val="clear" w:color="auto" w:fill="FFFFFF"/>
                <w:lang w:val="uk-UA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Леонід Корзун, голова громади, тел. 0976559688, </w:t>
            </w:r>
            <w:hyperlink r:id="rId11" w:history="1">
              <w:r w:rsidRPr="00F1191E">
                <w:rPr>
                  <w:rStyle w:val="a5"/>
                  <w:rFonts w:ascii="Arial" w:hAnsi="Arial" w:cs="Arial"/>
                  <w:sz w:val="18"/>
                  <w:szCs w:val="18"/>
                  <w:shd w:val="clear" w:color="auto" w:fill="FFFFFF"/>
                </w:rPr>
                <w:t>leo67@ukr.net</w:t>
              </w:r>
            </w:hyperlink>
            <w:r>
              <w:rPr>
                <w:rFonts w:ascii="Arial" w:hAnsi="Arial" w:cs="Arial"/>
                <w:color w:val="999999"/>
                <w:sz w:val="18"/>
                <w:szCs w:val="18"/>
                <w:shd w:val="clear" w:color="auto" w:fill="FFFFFF"/>
                <w:lang w:val="uk-UA"/>
              </w:rPr>
              <w:t>.</w:t>
            </w:r>
          </w:p>
          <w:p w:rsidR="00711FEC" w:rsidRPr="00B91874" w:rsidRDefault="00711FEC" w:rsidP="00A05C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FEC" w:rsidRPr="00B91874" w:rsidRDefault="00711FEC" w:rsidP="00A05C80">
            <w:pPr>
              <w:spacing w:after="0" w:line="240" w:lineRule="auto"/>
              <w:ind w:left="57" w:right="57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711FEC" w:rsidRPr="00B91874" w:rsidRDefault="00711FEC" w:rsidP="00A05C8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711FEC" w:rsidRPr="006403BC" w:rsidTr="00711FEC">
        <w:trPr>
          <w:trHeight w:val="525"/>
        </w:trPr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right="57"/>
              <w:outlineLvl w:val="0"/>
              <w:rPr>
                <w:rFonts w:ascii="Arial" w:eastAsia="Times New Roman" w:hAnsi="Arial" w:cs="Arial"/>
                <w:bCs/>
                <w:iCs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bCs/>
                <w:iCs/>
                <w:sz w:val="18"/>
                <w:szCs w:val="18"/>
                <w:lang w:val="uk-UA" w:eastAsia="pl-PL"/>
              </w:rPr>
              <w:t xml:space="preserve">Дата актуалізації пропозиції </w:t>
            </w:r>
          </w:p>
          <w:p w:rsidR="00711FEC" w:rsidRPr="006403BC" w:rsidRDefault="00711FEC" w:rsidP="00A05C80">
            <w:pPr>
              <w:spacing w:after="0" w:line="240" w:lineRule="auto"/>
              <w:rPr>
                <w:rFonts w:ascii="Arial" w:eastAsia="Times New Roman" w:hAnsi="Arial" w:cs="Arial"/>
                <w:iCs/>
                <w:color w:val="C0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bCs/>
                <w:iCs/>
                <w:color w:val="C00000"/>
                <w:sz w:val="18"/>
                <w:szCs w:val="18"/>
                <w:lang w:val="uk-UA" w:eastAsia="pl-PL"/>
              </w:rPr>
              <w:t xml:space="preserve"> Updated offer</w:t>
            </w:r>
            <w:r w:rsidRPr="006403BC">
              <w:rPr>
                <w:rFonts w:ascii="Arial" w:eastAsia="Times New Roman" w:hAnsi="Arial" w:cs="Arial"/>
                <w:iCs/>
                <w:color w:val="C00000"/>
                <w:sz w:val="18"/>
                <w:szCs w:val="18"/>
                <w:lang w:val="uk-UA" w:eastAsia="pl-PL"/>
              </w:rPr>
              <w:t xml:space="preserve"> </w:t>
            </w:r>
          </w:p>
        </w:tc>
        <w:tc>
          <w:tcPr>
            <w:tcW w:w="12981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11FEC" w:rsidRPr="006403BC" w:rsidRDefault="00711FEC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</w:tbl>
    <w:p w:rsidR="00E43FEC" w:rsidRDefault="00E43FEC" w:rsidP="00E43FEC">
      <w:pPr>
        <w:pStyle w:val="a7"/>
        <w:spacing w:after="0"/>
        <w:jc w:val="center"/>
      </w:pPr>
      <w:r>
        <w:rPr>
          <w:b/>
          <w:bCs/>
          <w:sz w:val="22"/>
          <w:szCs w:val="22"/>
        </w:rPr>
        <w:t>Детальна інформація про Браунфілд</w:t>
      </w:r>
    </w:p>
    <w:p w:rsidR="00E43FEC" w:rsidRDefault="00E43FEC" w:rsidP="00E43FEC">
      <w:pPr>
        <w:pStyle w:val="a7"/>
        <w:spacing w:after="0"/>
        <w:jc w:val="center"/>
        <w:rPr>
          <w:lang w:val="ru-RU"/>
        </w:rPr>
      </w:pPr>
    </w:p>
    <w:tbl>
      <w:tblPr>
        <w:tblW w:w="1472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0"/>
        <w:gridCol w:w="8087"/>
        <w:gridCol w:w="5954"/>
      </w:tblGrid>
      <w:tr w:rsidR="00E43FEC" w:rsidTr="00E43FEC">
        <w:trPr>
          <w:trHeight w:val="120"/>
          <w:tblCellSpacing w:w="0" w:type="dxa"/>
        </w:trPr>
        <w:tc>
          <w:tcPr>
            <w:tcW w:w="1472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spacing w:line="120" w:lineRule="atLeast"/>
              <w:jc w:val="center"/>
            </w:pPr>
            <w:r>
              <w:rPr>
                <w:b/>
                <w:bCs/>
                <w:sz w:val="22"/>
                <w:szCs w:val="22"/>
              </w:rPr>
              <w:t>Загальна інформація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1.1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 xml:space="preserve">Назва об’єкту 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Магазин</w:t>
            </w:r>
          </w:p>
        </w:tc>
      </w:tr>
      <w:tr w:rsidR="00E43FEC" w:rsidTr="00E43FEC">
        <w:trPr>
          <w:trHeight w:val="15"/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spacing w:line="15" w:lineRule="atLeast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1.2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spacing w:line="15" w:lineRule="atLeast"/>
            </w:pPr>
            <w:r>
              <w:rPr>
                <w:sz w:val="22"/>
                <w:szCs w:val="22"/>
              </w:rPr>
              <w:t xml:space="preserve">Назва населеного пункту 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spacing w:line="15" w:lineRule="atLeast"/>
            </w:pPr>
            <w:r>
              <w:rPr>
                <w:sz w:val="22"/>
                <w:szCs w:val="22"/>
              </w:rPr>
              <w:t>с. Муравня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lastRenderedPageBreak/>
              <w:t>1.3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 xml:space="preserve">Область 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Житомирська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1.4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 xml:space="preserve">Район 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Пулинський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1.5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 xml:space="preserve">Власник 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Курненська сільська рада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1.6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 xml:space="preserve">Код ЄДРПОУ 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04347083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1.7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 xml:space="preserve">Форма власності 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Комунальна власність</w:t>
            </w:r>
          </w:p>
        </w:tc>
      </w:tr>
      <w:tr w:rsidR="00E43FEC" w:rsidRPr="003B4F00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1.8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 xml:space="preserve">Веб-сайт 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  <w:lang w:val="en-US"/>
              </w:rPr>
              <w:t>http</w:t>
            </w:r>
            <w:r>
              <w:rPr>
                <w:sz w:val="22"/>
                <w:szCs w:val="22"/>
              </w:rPr>
              <w:t>://</w:t>
            </w:r>
            <w:r>
              <w:rPr>
                <w:sz w:val="22"/>
                <w:szCs w:val="22"/>
                <w:lang w:val="en-US"/>
              </w:rPr>
              <w:t>kurnenska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gromada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org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ua</w:t>
            </w:r>
            <w:r>
              <w:rPr>
                <w:sz w:val="22"/>
                <w:szCs w:val="22"/>
              </w:rPr>
              <w:t>/</w:t>
            </w:r>
          </w:p>
        </w:tc>
      </w:tr>
      <w:tr w:rsidR="00E43FEC" w:rsidTr="00E43FEC">
        <w:trPr>
          <w:tblCellSpacing w:w="0" w:type="dxa"/>
        </w:trPr>
        <w:tc>
          <w:tcPr>
            <w:tcW w:w="1472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jc w:val="center"/>
            </w:pPr>
            <w:r>
              <w:rPr>
                <w:b/>
                <w:bCs/>
                <w:sz w:val="22"/>
                <w:szCs w:val="22"/>
              </w:rPr>
              <w:t xml:space="preserve">Під'їзні шляхи 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2.1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Назва та відстань до найближчого обласного центру, км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1"/>
              <w:shd w:val="clear" w:color="auto" w:fill="FFFFFF"/>
              <w:spacing w:before="0"/>
              <w:ind w:right="1622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>Житомир 62км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2.2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Назва та відстань до найближчого районного центру, км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Пулини 30,5км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2.3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 xml:space="preserve">Наявність доступу до залізничного шляху 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Немає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2.4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Назва найближчої залізничної вантажної станції та відстань до неї</w:t>
            </w:r>
            <w:r>
              <w:rPr>
                <w:sz w:val="22"/>
                <w:szCs w:val="22"/>
                <w:lang w:val="ru-RU"/>
              </w:rPr>
              <w:t>, км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Ст. Курне 19,8км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2.5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Наявність під'їзної дороги з твердим покриттям для вантажних автомобілів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С061726 Тетірка-Муравня 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2.6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Відстань до шосе національного значення, км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5км Е40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2.7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Назва найближчого аеропорту та відстань до нього, км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Аеропорт Житомир 67км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2.8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Наявність громадського транспорту на об'єкт (автобуси, поїзди)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За 3 км автобусна зупинка Тетірка-Житомир </w:t>
            </w:r>
          </w:p>
        </w:tc>
      </w:tr>
      <w:tr w:rsidR="00E43FEC" w:rsidTr="00E43FEC">
        <w:trPr>
          <w:tblCellSpacing w:w="0" w:type="dxa"/>
        </w:trPr>
        <w:tc>
          <w:tcPr>
            <w:tcW w:w="1472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jc w:val="center"/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Характеристики об’єкту 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3.1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Рік введення в експлуатацію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3.2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Pr="00E43FEC" w:rsidRDefault="00E43FEC">
            <w:pPr>
              <w:pStyle w:val="a7"/>
              <w:rPr>
                <w:lang w:val="ru-RU"/>
              </w:rPr>
            </w:pPr>
            <w:r w:rsidRPr="00E43FEC">
              <w:rPr>
                <w:sz w:val="22"/>
                <w:szCs w:val="22"/>
                <w:lang w:val="ru-RU"/>
              </w:rPr>
              <w:t>Кількість поверхів будівлі, де розташовані об'єкти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Один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3.3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 xml:space="preserve">Поверх, на якому розташовані об’єкти 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Перший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3.4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 xml:space="preserve">Розміри об’єктів 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3.4.1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 xml:space="preserve">Довжина </w:t>
            </w:r>
            <w:r>
              <w:rPr>
                <w:sz w:val="22"/>
                <w:szCs w:val="22"/>
                <w:lang w:val="en-US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14м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3.4.2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 xml:space="preserve">Ширина </w:t>
            </w:r>
            <w:r>
              <w:rPr>
                <w:sz w:val="22"/>
                <w:szCs w:val="22"/>
                <w:lang w:val="en-US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20м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3.4.3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 xml:space="preserve">Висота </w:t>
            </w:r>
            <w:r>
              <w:rPr>
                <w:sz w:val="22"/>
                <w:szCs w:val="22"/>
                <w:lang w:val="en-US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4м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3.4.4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Площа</w:t>
            </w:r>
            <w:r>
              <w:rPr>
                <w:sz w:val="22"/>
                <w:szCs w:val="22"/>
                <w:lang w:val="en-US"/>
              </w:rPr>
              <w:t xml:space="preserve"> (</w:t>
            </w:r>
            <w:r>
              <w:rPr>
                <w:sz w:val="22"/>
                <w:szCs w:val="22"/>
              </w:rPr>
              <w:t>тис. м</w:t>
            </w:r>
            <w:r>
              <w:rPr>
                <w:sz w:val="22"/>
                <w:szCs w:val="22"/>
                <w:vertAlign w:val="superscript"/>
                <w:lang w:val="en-US"/>
              </w:rPr>
              <w:t>2</w:t>
            </w:r>
            <w:r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280м²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3.5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  <w:lang w:val="ru-RU"/>
              </w:rPr>
              <w:t>Наявність додаткових приміщень (допоміжних, офісних), їх площі (</w:t>
            </w:r>
            <w:r>
              <w:rPr>
                <w:sz w:val="22"/>
                <w:szCs w:val="22"/>
              </w:rPr>
              <w:t>тис. м</w:t>
            </w:r>
            <w:r>
              <w:rPr>
                <w:sz w:val="22"/>
                <w:szCs w:val="22"/>
                <w:vertAlign w:val="superscript"/>
                <w:lang w:val="ru-RU"/>
              </w:rPr>
              <w:t>2</w:t>
            </w:r>
            <w:r>
              <w:rPr>
                <w:sz w:val="22"/>
                <w:szCs w:val="22"/>
                <w:lang w:val="ru-RU"/>
              </w:rPr>
              <w:t>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немає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3.6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  <w:lang w:val="ru-RU"/>
              </w:rPr>
              <w:t xml:space="preserve">Загальна площа території, на якій розташований об'єкт, </w:t>
            </w:r>
            <w:r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  <w:vertAlign w:val="superscript"/>
                <w:lang w:val="ru-RU"/>
              </w:rPr>
              <w:t>2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1016,18м²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3.7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Інженерна інфраструктура: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3.7.1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 w:rsidP="00E43FEC">
            <w:pPr>
              <w:pStyle w:val="a7"/>
              <w:numPr>
                <w:ilvl w:val="0"/>
                <w:numId w:val="2"/>
              </w:numPr>
            </w:pPr>
            <w:r>
              <w:rPr>
                <w:sz w:val="22"/>
                <w:szCs w:val="22"/>
                <w:lang w:val="en-US"/>
              </w:rPr>
              <w:t>Газопостачання, потужність (</w:t>
            </w:r>
            <w:r>
              <w:rPr>
                <w:sz w:val="22"/>
                <w:szCs w:val="22"/>
              </w:rPr>
              <w:t>м3</w:t>
            </w:r>
            <w:r>
              <w:rPr>
                <w:sz w:val="22"/>
                <w:szCs w:val="22"/>
                <w:lang w:val="en-US"/>
              </w:rPr>
              <w:t xml:space="preserve"> / год)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Відсутнє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3.7.2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 w:rsidP="00E43FEC">
            <w:pPr>
              <w:pStyle w:val="a7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Електропостачання, потужність, (кВт / година)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rStyle w:val="a6"/>
                <w:b w:val="0"/>
                <w:bCs w:val="0"/>
                <w:color w:val="333333"/>
                <w:sz w:val="22"/>
                <w:szCs w:val="22"/>
                <w:shd w:val="clear" w:color="auto" w:fill="FFFFFF"/>
              </w:rPr>
              <w:t>Напруга лінії електропередач, кВ: </w:t>
            </w:r>
            <w:r>
              <w:rPr>
                <w:b/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3.7.3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 w:rsidP="00E43FEC">
            <w:pPr>
              <w:pStyle w:val="a7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Комунікації (телефон, Інтернет)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Немає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lastRenderedPageBreak/>
              <w:t>3.7.4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 w:rsidP="00E43FEC">
            <w:pPr>
              <w:pStyle w:val="a7"/>
              <w:numPr>
                <w:ilvl w:val="0"/>
                <w:numId w:val="5"/>
              </w:num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Водопостачання, потужність (м3 / год)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на відстані 150м є діюча артскважина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3.7.5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 w:rsidP="00E43FEC">
            <w:pPr>
              <w:pStyle w:val="a7"/>
              <w:numPr>
                <w:ilvl w:val="0"/>
                <w:numId w:val="6"/>
              </w:numPr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Каналізаційна система, потужність (м3 / год)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немає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3.8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  <w:lang w:val="ru-RU"/>
              </w:rPr>
              <w:t xml:space="preserve">Як забезпечується опалення </w:t>
            </w:r>
            <w:r>
              <w:rPr>
                <w:i/>
                <w:iCs/>
                <w:sz w:val="22"/>
                <w:szCs w:val="22"/>
                <w:lang w:val="ru-RU"/>
              </w:rPr>
              <w:t>(</w:t>
            </w:r>
            <w:r>
              <w:rPr>
                <w:i/>
                <w:iCs/>
                <w:sz w:val="22"/>
                <w:szCs w:val="22"/>
              </w:rPr>
              <w:t>вкажіть</w:t>
            </w:r>
            <w:r>
              <w:rPr>
                <w:i/>
                <w:iCs/>
                <w:sz w:val="22"/>
                <w:szCs w:val="22"/>
                <w:lang w:val="ru-RU"/>
              </w:rPr>
              <w:t>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Відсутнє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3.9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  <w:lang w:val="ru-RU"/>
              </w:rPr>
              <w:t xml:space="preserve">Як виконуються операції з завантаження та розвантаження </w:t>
            </w:r>
            <w:r>
              <w:rPr>
                <w:i/>
                <w:iCs/>
                <w:sz w:val="22"/>
                <w:szCs w:val="22"/>
                <w:lang w:val="ru-RU"/>
              </w:rPr>
              <w:t>(вкажіть)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Вручну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3.10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  <w:lang w:val="ru-RU"/>
              </w:rPr>
              <w:t xml:space="preserve">Технічний стан (ідеальний, хороший, середній, поганий) </w:t>
            </w:r>
            <w:r>
              <w:rPr>
                <w:i/>
                <w:iCs/>
                <w:sz w:val="22"/>
                <w:szCs w:val="22"/>
                <w:lang w:val="ru-RU"/>
              </w:rPr>
              <w:t>(вкажіть)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Середній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3.11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  <w:lang w:val="ru-RU"/>
              </w:rPr>
              <w:t>Які основні роботи необхідно виконати для підготовки об’єкту до виробничого процесу</w:t>
            </w:r>
            <w:r>
              <w:rPr>
                <w:i/>
                <w:iCs/>
                <w:sz w:val="22"/>
                <w:szCs w:val="22"/>
                <w:lang w:val="ru-RU"/>
              </w:rPr>
              <w:t xml:space="preserve"> (вкажіть)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Косметичний ремонт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3.12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Чи м</w:t>
            </w:r>
            <w:r>
              <w:rPr>
                <w:sz w:val="22"/>
                <w:szCs w:val="22"/>
                <w:lang w:val="ru-RU"/>
              </w:rPr>
              <w:t>ож</w:t>
            </w:r>
            <w:r>
              <w:rPr>
                <w:sz w:val="22"/>
                <w:szCs w:val="22"/>
              </w:rPr>
              <w:t xml:space="preserve">уть </w:t>
            </w:r>
            <w:r>
              <w:rPr>
                <w:sz w:val="22"/>
                <w:szCs w:val="22"/>
                <w:lang w:val="ru-RU"/>
              </w:rPr>
              <w:t>ці роботи</w:t>
            </w:r>
            <w:r>
              <w:rPr>
                <w:sz w:val="22"/>
                <w:szCs w:val="22"/>
              </w:rPr>
              <w:t xml:space="preserve"> бути</w:t>
            </w:r>
            <w:r>
              <w:rPr>
                <w:sz w:val="22"/>
                <w:szCs w:val="22"/>
                <w:lang w:val="ru-RU"/>
              </w:rPr>
              <w:t xml:space="preserve"> викон</w:t>
            </w:r>
            <w:r>
              <w:rPr>
                <w:sz w:val="22"/>
                <w:szCs w:val="22"/>
              </w:rPr>
              <w:t>ані</w:t>
            </w:r>
            <w:r>
              <w:rPr>
                <w:sz w:val="22"/>
                <w:szCs w:val="22"/>
                <w:lang w:val="ru-RU"/>
              </w:rPr>
              <w:t xml:space="preserve"> за рахунок власника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Ні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3.13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Додаткова інформація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</w:p>
        </w:tc>
      </w:tr>
      <w:tr w:rsidR="00E43FEC" w:rsidTr="00E43FEC">
        <w:trPr>
          <w:tblCellSpacing w:w="0" w:type="dxa"/>
        </w:trPr>
        <w:tc>
          <w:tcPr>
            <w:tcW w:w="1472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jc w:val="center"/>
            </w:pPr>
            <w:r>
              <w:rPr>
                <w:b/>
                <w:bCs/>
                <w:sz w:val="22"/>
                <w:szCs w:val="22"/>
              </w:rPr>
              <w:t xml:space="preserve">Контакти 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4.1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 xml:space="preserve">Прізвище , ім’я контактної особи 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Боковенко Світлана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4.2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 xml:space="preserve">Посада 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Начальник відділу економічного розвитку та інвестицій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4.3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 xml:space="preserve">Мова спілкування 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Українська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4.4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Тел.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4.5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Факс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4.6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Моб. тел.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0968383530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4.7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E-mail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svet2105@ukr.net</w:t>
            </w:r>
          </w:p>
        </w:tc>
      </w:tr>
      <w:tr w:rsidR="00E43FEC" w:rsidTr="00E43FEC">
        <w:trPr>
          <w:tblCellSpacing w:w="0" w:type="dxa"/>
        </w:trPr>
        <w:tc>
          <w:tcPr>
            <w:tcW w:w="1472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jc w:val="center"/>
            </w:pPr>
            <w:r>
              <w:rPr>
                <w:b/>
                <w:bCs/>
                <w:sz w:val="22"/>
                <w:szCs w:val="22"/>
              </w:rPr>
              <w:t xml:space="preserve">Умови, за якими об’єкт може буди переданий інвестору 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5.1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Продаж, оренда, постійне користування</w:t>
            </w:r>
            <w:r>
              <w:rPr>
                <w:sz w:val="22"/>
                <w:szCs w:val="22"/>
                <w:lang w:val="ru-RU"/>
              </w:rPr>
              <w:t xml:space="preserve">, </w:t>
            </w:r>
            <w:r>
              <w:rPr>
                <w:sz w:val="22"/>
                <w:szCs w:val="22"/>
              </w:rPr>
              <w:t xml:space="preserve">інше </w:t>
            </w:r>
            <w:r>
              <w:rPr>
                <w:i/>
                <w:iCs/>
                <w:sz w:val="22"/>
                <w:szCs w:val="22"/>
                <w:lang w:val="ru-RU"/>
              </w:rPr>
              <w:t>(вкажіть)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Продаж, оренда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5.2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</w:rPr>
              <w:t>Оціночна вартість при продажу</w:t>
            </w:r>
            <w:r>
              <w:rPr>
                <w:sz w:val="22"/>
                <w:szCs w:val="22"/>
                <w:lang w:val="ru-RU"/>
              </w:rPr>
              <w:t xml:space="preserve"> ($/м</w:t>
            </w:r>
            <w:r>
              <w:rPr>
                <w:sz w:val="22"/>
                <w:szCs w:val="22"/>
                <w:vertAlign w:val="superscript"/>
                <w:lang w:val="ru-RU"/>
              </w:rPr>
              <w:t>2</w:t>
            </w:r>
            <w:r>
              <w:rPr>
                <w:sz w:val="22"/>
                <w:szCs w:val="22"/>
                <w:lang w:val="ru-RU"/>
              </w:rPr>
              <w:t>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 домовленістю</w:t>
            </w: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5.3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</w:pPr>
            <w:r>
              <w:rPr>
                <w:sz w:val="22"/>
                <w:szCs w:val="22"/>
                <w:lang w:val="ru-RU"/>
              </w:rPr>
              <w:t>Оціночна вартість оренди ($/м</w:t>
            </w:r>
            <w:r>
              <w:rPr>
                <w:sz w:val="22"/>
                <w:szCs w:val="22"/>
                <w:vertAlign w:val="superscript"/>
                <w:lang w:val="ru-RU"/>
              </w:rPr>
              <w:t>2</w:t>
            </w:r>
            <w:r>
              <w:rPr>
                <w:sz w:val="22"/>
                <w:szCs w:val="22"/>
                <w:lang w:val="ru-RU"/>
              </w:rPr>
              <w:t xml:space="preserve">), </w:t>
            </w:r>
            <w:r>
              <w:rPr>
                <w:sz w:val="22"/>
                <w:szCs w:val="22"/>
              </w:rPr>
              <w:t xml:space="preserve">на рік 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 домовленістю</w:t>
            </w:r>
          </w:p>
        </w:tc>
      </w:tr>
      <w:tr w:rsidR="00E43FEC" w:rsidTr="00E43FEC">
        <w:trPr>
          <w:tblCellSpacing w:w="0" w:type="dxa"/>
        </w:trPr>
        <w:tc>
          <w:tcPr>
            <w:tcW w:w="1472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</w:p>
        </w:tc>
      </w:tr>
      <w:tr w:rsidR="00E43FEC" w:rsidTr="00E43FEC">
        <w:trPr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val="en-US"/>
              </w:rPr>
              <w:t>6</w:t>
            </w:r>
          </w:p>
        </w:tc>
        <w:tc>
          <w:tcPr>
            <w:tcW w:w="8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43FEC" w:rsidRDefault="00E43FEC">
            <w:pPr>
              <w:pStyle w:val="a7"/>
            </w:pPr>
            <w:r>
              <w:rPr>
                <w:b/>
                <w:bCs/>
                <w:i/>
                <w:iCs/>
                <w:sz w:val="22"/>
                <w:szCs w:val="22"/>
              </w:rPr>
              <w:t>Дата підготовки інформації (місяць, рік)</w:t>
            </w:r>
          </w:p>
        </w:tc>
        <w:tc>
          <w:tcPr>
            <w:tcW w:w="59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43FEC" w:rsidRDefault="00E43FEC">
            <w:pPr>
              <w:pStyle w:val="a7"/>
              <w:rPr>
                <w:lang w:val="ru-RU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val="ru-RU"/>
              </w:rPr>
              <w:t>10.2020</w:t>
            </w:r>
          </w:p>
        </w:tc>
      </w:tr>
    </w:tbl>
    <w:p w:rsidR="00E43FEC" w:rsidRDefault="00E43FEC" w:rsidP="00E43FEC">
      <w:pPr>
        <w:pStyle w:val="a7"/>
        <w:spacing w:after="0"/>
        <w:rPr>
          <w:lang w:val="ru-RU"/>
        </w:rPr>
      </w:pPr>
    </w:p>
    <w:p w:rsidR="00E43FEC" w:rsidRDefault="00E43FEC" w:rsidP="00E43FEC">
      <w:pPr>
        <w:pStyle w:val="a7"/>
        <w:spacing w:after="0"/>
      </w:pPr>
      <w:r>
        <w:rPr>
          <w:sz w:val="22"/>
          <w:szCs w:val="22"/>
        </w:rPr>
        <w:t>Додатки:</w:t>
      </w:r>
    </w:p>
    <w:p w:rsidR="00E43FEC" w:rsidRDefault="00E43FEC" w:rsidP="00E43FEC">
      <w:pPr>
        <w:pStyle w:val="a7"/>
        <w:numPr>
          <w:ilvl w:val="0"/>
          <w:numId w:val="7"/>
        </w:numPr>
        <w:spacing w:after="0"/>
      </w:pPr>
      <w:r>
        <w:rPr>
          <w:sz w:val="22"/>
          <w:szCs w:val="22"/>
        </w:rPr>
        <w:t xml:space="preserve">Фото об’єкту зовні </w:t>
      </w:r>
    </w:p>
    <w:p w:rsidR="00E43FEC" w:rsidRDefault="00E43FEC" w:rsidP="00E43FEC">
      <w:pPr>
        <w:pStyle w:val="a7"/>
        <w:numPr>
          <w:ilvl w:val="0"/>
          <w:numId w:val="7"/>
        </w:numPr>
        <w:spacing w:after="0"/>
      </w:pPr>
      <w:r>
        <w:rPr>
          <w:sz w:val="22"/>
          <w:szCs w:val="22"/>
        </w:rPr>
        <w:t xml:space="preserve">Викопіювання </w:t>
      </w:r>
    </w:p>
    <w:tbl>
      <w:tblPr>
        <w:tblW w:w="14601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6885"/>
        <w:gridCol w:w="6096"/>
      </w:tblGrid>
      <w:tr w:rsidR="000F1376" w:rsidRPr="006403BC" w:rsidTr="000F1376">
        <w:trPr>
          <w:trHeight w:val="1230"/>
        </w:trPr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jc w:val="center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b/>
                <w:color w:val="76923C"/>
                <w:sz w:val="18"/>
                <w:szCs w:val="18"/>
                <w:lang w:val="uk-UA" w:eastAsia="pl-PL"/>
              </w:rPr>
            </w:pPr>
          </w:p>
        </w:tc>
        <w:tc>
          <w:tcPr>
            <w:tcW w:w="1298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F1376" w:rsidRPr="006403BC" w:rsidRDefault="000F1376" w:rsidP="00A05C80">
            <w:pPr>
              <w:keepNext/>
              <w:keepLines/>
              <w:tabs>
                <w:tab w:val="left" w:pos="5760"/>
              </w:tabs>
              <w:spacing w:after="0" w:line="240" w:lineRule="auto"/>
              <w:ind w:left="57" w:right="57"/>
              <w:jc w:val="right"/>
              <w:rPr>
                <w:rFonts w:ascii="Arial" w:eastAsia="Times New Roman" w:hAnsi="Arial" w:cs="Arial"/>
                <w:color w:val="CC0000"/>
                <w:sz w:val="24"/>
                <w:szCs w:val="24"/>
                <w:lang w:val="uk-UA" w:eastAsia="pl-PL"/>
              </w:rPr>
            </w:pPr>
          </w:p>
        </w:tc>
      </w:tr>
      <w:tr w:rsidR="000F1376" w:rsidRPr="006403BC" w:rsidTr="000F1376">
        <w:trPr>
          <w:trHeight w:val="527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  <w:t xml:space="preserve">Положення 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  <w:t xml:space="preserve">Location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2"/>
              <w:rPr>
                <w:rFonts w:ascii="Arial" w:eastAsia="Times New Roman" w:hAnsi="Arial" w:cs="Arial"/>
                <w:sz w:val="20"/>
                <w:szCs w:val="24"/>
                <w:u w:val="single"/>
                <w:lang w:val="uk-UA" w:eastAsia="pl-PL"/>
              </w:rPr>
            </w:pPr>
          </w:p>
        </w:tc>
        <w:tc>
          <w:tcPr>
            <w:tcW w:w="68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Назва локалізації та номери ділянок 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Site name and plot numbers</w:t>
            </w:r>
          </w:p>
        </w:tc>
        <w:tc>
          <w:tcPr>
            <w:tcW w:w="60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B93F72" w:rsidRDefault="000F1376" w:rsidP="00A05C80">
            <w:pPr>
              <w:pStyle w:val="a7"/>
              <w:shd w:val="clear" w:color="auto" w:fill="FFFFFF"/>
              <w:spacing w:before="0" w:beforeAutospacing="0" w:after="75" w:line="21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93F72">
              <w:rPr>
                <w:rStyle w:val="a6"/>
                <w:rFonts w:ascii="Arial" w:hAnsi="Arial" w:cs="Arial"/>
                <w:color w:val="333333"/>
                <w:sz w:val="18"/>
                <w:szCs w:val="18"/>
              </w:rPr>
              <w:t>Кадастровий номер:</w:t>
            </w:r>
          </w:p>
          <w:p w:rsidR="000F1376" w:rsidRDefault="000F1376" w:rsidP="00A05C80">
            <w:pPr>
              <w:pStyle w:val="infocadnum"/>
              <w:shd w:val="clear" w:color="auto" w:fill="FFFFFF"/>
              <w:spacing w:before="0" w:beforeAutospacing="0" w:after="75" w:afterAutospacing="0" w:line="210" w:lineRule="atLeast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93F72">
              <w:rPr>
                <w:rFonts w:ascii="Arial" w:hAnsi="Arial" w:cs="Arial"/>
                <w:color w:val="333333"/>
                <w:sz w:val="18"/>
                <w:szCs w:val="18"/>
              </w:rPr>
              <w:t>1825482600:12:000:0232</w:t>
            </w:r>
          </w:p>
          <w:p w:rsidR="000F1376" w:rsidRPr="006403BC" w:rsidRDefault="000F1376" w:rsidP="00A05C80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0F1376" w:rsidRPr="006403BC" w:rsidTr="000F1376">
        <w:trPr>
          <w:trHeight w:val="255"/>
        </w:trPr>
        <w:tc>
          <w:tcPr>
            <w:tcW w:w="1620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Місто / ОТГ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Town / Commune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За межами села Цвітянка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Курненська сільська рада</w:t>
            </w:r>
          </w:p>
        </w:tc>
      </w:tr>
      <w:tr w:rsidR="000F1376" w:rsidRPr="006403BC" w:rsidTr="000F1376">
        <w:trPr>
          <w:trHeight w:val="255"/>
        </w:trPr>
        <w:tc>
          <w:tcPr>
            <w:tcW w:w="1620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Район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i/>
                <w:iCs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i/>
                <w:iCs/>
                <w:color w:val="CC0000"/>
                <w:sz w:val="18"/>
                <w:szCs w:val="20"/>
                <w:lang w:val="uk-UA" w:eastAsia="pl-PL"/>
              </w:rPr>
              <w:t xml:space="preserve">District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Пулинський</w:t>
            </w:r>
          </w:p>
        </w:tc>
      </w:tr>
      <w:tr w:rsidR="000F1376" w:rsidRPr="006403BC" w:rsidTr="000F1376">
        <w:trPr>
          <w:trHeight w:val="255"/>
        </w:trPr>
        <w:tc>
          <w:tcPr>
            <w:tcW w:w="1620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Область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bCs/>
                <w:i/>
                <w:iCs/>
                <w:color w:val="CC0000"/>
                <w:sz w:val="18"/>
                <w:szCs w:val="20"/>
                <w:lang w:val="en-US" w:eastAsia="pl-PL"/>
              </w:rPr>
            </w:pPr>
            <w:r w:rsidRPr="006403BC">
              <w:rPr>
                <w:rFonts w:ascii="Arial" w:eastAsia="Times New Roman" w:hAnsi="Arial" w:cs="Arial"/>
                <w:bCs/>
                <w:i/>
                <w:iCs/>
                <w:color w:val="CC0000"/>
                <w:sz w:val="18"/>
                <w:szCs w:val="20"/>
                <w:lang w:val="en-US" w:eastAsia="pl-PL"/>
              </w:rPr>
              <w:t>Region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Житомирська </w:t>
            </w:r>
          </w:p>
        </w:tc>
      </w:tr>
      <w:tr w:rsidR="000F1376" w:rsidRPr="006403BC" w:rsidTr="000F1376">
        <w:trPr>
          <w:trHeight w:val="255"/>
        </w:trPr>
        <w:tc>
          <w:tcPr>
            <w:tcW w:w="1620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24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Посилання на мапу локалізації (My Maps/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en-US" w:eastAsia="pl-PL"/>
              </w:rPr>
              <w:t>Google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en-US" w:eastAsia="pl-PL"/>
              </w:rPr>
              <w:t>Maps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)</w:t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6403B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 </w:t>
            </w:r>
            <w:r w:rsidRPr="006403BC">
              <w:rPr>
                <w:rFonts w:ascii="Arial" w:eastAsia="Times New Roman" w:hAnsi="Arial" w:cs="Arial"/>
                <w:bCs/>
                <w:color w:val="CC0000"/>
                <w:sz w:val="18"/>
                <w:szCs w:val="24"/>
                <w:lang w:val="uk-UA" w:eastAsia="pl-PL"/>
              </w:rPr>
              <w:t>Link to My Maps</w:t>
            </w:r>
            <w:r w:rsidRPr="006403BC">
              <w:rPr>
                <w:rFonts w:ascii="Arial" w:eastAsia="Times New Roman" w:hAnsi="Arial" w:cs="Arial"/>
                <w:bCs/>
                <w:color w:val="CC0000"/>
                <w:sz w:val="18"/>
                <w:szCs w:val="24"/>
                <w:lang w:val="en-US" w:eastAsia="pl-PL"/>
              </w:rPr>
              <w:t xml:space="preserve"> / Google Maps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B93F72" w:rsidRDefault="000F1376" w:rsidP="00A05C80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Arial" w:eastAsia="Times New Roman" w:hAnsi="Arial" w:cs="Arial"/>
                <w:color w:val="000000"/>
                <w:kern w:val="36"/>
                <w:sz w:val="18"/>
                <w:szCs w:val="18"/>
                <w:lang w:eastAsia="ru-RU"/>
              </w:rPr>
            </w:pPr>
            <w:r w:rsidRPr="00B93F72">
              <w:rPr>
                <w:rFonts w:ascii="Arial" w:eastAsia="Times New Roman" w:hAnsi="Arial" w:cs="Arial"/>
                <w:color w:val="000000"/>
                <w:kern w:val="36"/>
                <w:sz w:val="18"/>
                <w:szCs w:val="18"/>
                <w:lang w:eastAsia="ru-RU"/>
              </w:rPr>
              <w:t>50°28'00.9"N 28°08'40.8"E</w:t>
            </w:r>
          </w:p>
          <w:p w:rsidR="000F1376" w:rsidRPr="002A5A52" w:rsidRDefault="000F1376" w:rsidP="00A05C80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Arial" w:eastAsia="Times New Roman" w:hAnsi="Arial" w:cs="Arial"/>
                <w:b/>
                <w:color w:val="76923C"/>
                <w:sz w:val="18"/>
                <w:szCs w:val="18"/>
                <w:lang w:val="uk-UA" w:eastAsia="pl-PL"/>
              </w:rPr>
            </w:pPr>
          </w:p>
        </w:tc>
      </w:tr>
      <w:tr w:rsidR="000F1376" w:rsidRPr="006403BC" w:rsidTr="000F1376">
        <w:trPr>
          <w:trHeight w:val="255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20"/>
                <w:szCs w:val="24"/>
                <w:lang w:val="uk-UA" w:eastAsia="pl-PL"/>
              </w:rPr>
              <w:t xml:space="preserve">Площа нерухомості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  <w:t>Area of property</w:t>
            </w:r>
          </w:p>
        </w:tc>
        <w:tc>
          <w:tcPr>
            <w:tcW w:w="68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Максимальна доступна площа (однією частиною)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га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Max. area available (as one piece)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ha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</w:p>
        </w:tc>
        <w:tc>
          <w:tcPr>
            <w:tcW w:w="60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21.114 га</w:t>
            </w:r>
          </w:p>
        </w:tc>
      </w:tr>
      <w:tr w:rsidR="000F1376" w:rsidRPr="006403BC" w:rsidTr="000F1376">
        <w:trPr>
          <w:trHeight w:val="550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4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Форма ділянки </w:t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Times New Roman" w:eastAsia="Times New Roman" w:hAnsi="Times New Roman" w:cs="Times New Roman"/>
                <w:sz w:val="18"/>
                <w:szCs w:val="24"/>
                <w:lang w:val="uk-UA" w:eastAsia="pl-PL"/>
              </w:rPr>
              <w:t xml:space="preserve">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The shape of the site</w:t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трикутник</w:t>
            </w:r>
          </w:p>
        </w:tc>
      </w:tr>
      <w:tr w:rsidR="000F1376" w:rsidRPr="006403BC" w:rsidTr="000F1376">
        <w:trPr>
          <w:trHeight w:val="25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Можливість збільшення території (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eastAsia="pl-PL"/>
              </w:rPr>
              <w:t xml:space="preserve">стислий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опис)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Possibility for expansion (short description)</w:t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немає</w:t>
            </w:r>
          </w:p>
        </w:tc>
      </w:tr>
      <w:tr w:rsidR="000F1376" w:rsidRPr="006403BC" w:rsidTr="000F1376">
        <w:trPr>
          <w:trHeight w:val="780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  <w:t>Інформація про нерухомість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i/>
                <w:iCs/>
                <w:color w:val="CC0000"/>
                <w:sz w:val="24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  <w:t>Property information</w:t>
            </w:r>
          </w:p>
        </w:tc>
        <w:tc>
          <w:tcPr>
            <w:tcW w:w="68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Орієнтовна ціна ґрунту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en-US" w:eastAsia="pl-PL"/>
              </w:rPr>
              <w:t>UAH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/м</w:t>
            </w:r>
            <w:r w:rsidRPr="006403BC">
              <w:rPr>
                <w:rFonts w:ascii="Arial" w:eastAsia="Times New Roman" w:hAnsi="Arial" w:cs="Arial"/>
                <w:sz w:val="18"/>
                <w:szCs w:val="18"/>
                <w:vertAlign w:val="superscript"/>
                <w:lang w:val="uk-UA" w:eastAsia="pl-PL"/>
              </w:rPr>
              <w:t>2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з урахуванням 23% ПДВ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Approx. land price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en-US" w:eastAsia="pl-PL"/>
              </w:rPr>
              <w:t>UAH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/m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vertAlign w:val="superscript"/>
                <w:lang w:val="uk-UA" w:eastAsia="pl-PL"/>
              </w:rPr>
              <w:t>2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including 23% VAT</w:t>
            </w:r>
          </w:p>
        </w:tc>
        <w:tc>
          <w:tcPr>
            <w:tcW w:w="60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1,2грн/1м²</w:t>
            </w:r>
          </w:p>
        </w:tc>
      </w:tr>
      <w:tr w:rsidR="000F1376" w:rsidRPr="006403BC" w:rsidTr="000F1376">
        <w:trPr>
          <w:trHeight w:val="780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Власник  / власники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Owner(s)</w:t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Курненська сільська рада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Комунальна власність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Актуальний план зонування території (T/Н)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Valid zoning plan (Y/N)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план знаход</w:t>
            </w: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иться в процесі розробки, (технічна документація виготовляється на протязі 6 місяців)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Призначення на місцевому плані зонування території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Zoning</w:t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землі запасу</w:t>
            </w:r>
          </w:p>
        </w:tc>
      </w:tr>
      <w:tr w:rsidR="000F1376" w:rsidRPr="003B4F00" w:rsidTr="000F1376">
        <w:trPr>
          <w:trHeight w:val="858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  <w:t xml:space="preserve">Характеристика ділянки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20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4"/>
                <w:lang w:val="uk-UA" w:eastAsia="pl-PL"/>
              </w:rPr>
              <w:t>Land specification</w:t>
            </w:r>
          </w:p>
        </w:tc>
        <w:tc>
          <w:tcPr>
            <w:tcW w:w="68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Клас ґрунту та площі 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га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 xml:space="preserve">Soil class with area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ha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0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B93F72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0F1376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  <w:lang w:val="uk-UA"/>
              </w:rPr>
              <w:t>Дерново-середньо-і сильнопідзолисті глеюваті супіщані суглинкові ґрунти| Дернові оглеєні супіщані ґрунти</w:t>
            </w:r>
          </w:p>
        </w:tc>
      </w:tr>
      <w:tr w:rsidR="000F1376" w:rsidRPr="003B4F00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Різниця рівня ґрунту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м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 xml:space="preserve">Differences in land level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максимальну різницю між найни</w:t>
            </w: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жчою та найвищою точкою ділянки дорівнює 1,5 м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Обмеження щодо висоти будинків [м]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FF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FF0000"/>
                <w:sz w:val="18"/>
                <w:szCs w:val="20"/>
                <w:lang w:val="uk-UA" w:eastAsia="pl-PL"/>
              </w:rPr>
              <w:t>Building height limit  [m]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До 72м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Відсоток допустимої забудови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FF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FF0000"/>
                <w:sz w:val="18"/>
                <w:szCs w:val="20"/>
                <w:lang w:val="uk-UA" w:eastAsia="pl-PL"/>
              </w:rPr>
              <w:t>Building coverage  [%]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28-30%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Актуальне використання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Present usage</w:t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Не використовується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Забруднення поверхневих і ґрунтових вод (T/Н)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Soil and underground water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pollution (Y/N)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Немає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Рівень ґрунтових вод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м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Underground water level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6-7 м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 xml:space="preserve"> Чи проводилися геологічні дослідження території (T/Н)</w:t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 xml:space="preserve">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 xml:space="preserve">Were geological research done (Y/N) 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Дослідження проводились в 1989-1990 рр.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Роботи виконувались об᾿єднання КП « Кіровгеологія»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Ризик виникнення підтоплення або зсувів на даній території (T/Н)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Risk of flooding or land slide (Y/N)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Немає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Підземні перешкоди (T/Н)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Underground obstacles (Y/N)</w:t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немає</w:t>
            </w:r>
          </w:p>
        </w:tc>
      </w:tr>
      <w:tr w:rsidR="000F1376" w:rsidRPr="006403BC" w:rsidTr="000F1376">
        <w:trPr>
          <w:trHeight w:val="580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>Перешкоди на поверхні території (T/Н)</w:t>
            </w:r>
          </w:p>
          <w:p w:rsidR="000F1376" w:rsidRPr="006403BC" w:rsidRDefault="000F1376" w:rsidP="00A05C8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>Ground and overhead obstacles (Y/N)</w:t>
            </w:r>
          </w:p>
          <w:p w:rsidR="000F1376" w:rsidRPr="006403BC" w:rsidRDefault="000F1376" w:rsidP="00A05C8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немає</w:t>
            </w:r>
          </w:p>
        </w:tc>
      </w:tr>
      <w:tr w:rsidR="000F1376" w:rsidRPr="006403BC" w:rsidTr="000F1376">
        <w:trPr>
          <w:trHeight w:val="580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Існуючі екологічні обмеження (T/Н)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Ecological restrictions (Y/N)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За 414 м від ділянки знаходяться житлові будинки.</w:t>
            </w:r>
          </w:p>
        </w:tc>
      </w:tr>
      <w:tr w:rsidR="000F1376" w:rsidRPr="006403BC" w:rsidTr="000F1376">
        <w:trPr>
          <w:trHeight w:val="580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>Будівлі та споруди на території (T/Н)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>Buildings / other constructions on site (Y/N)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немає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20"/>
                <w:szCs w:val="24"/>
                <w:lang w:val="uk-UA" w:eastAsia="pl-PL"/>
              </w:rPr>
              <w:t>Транспортне сполучення</w:t>
            </w:r>
            <w:r w:rsidRPr="006403BC">
              <w:rPr>
                <w:rFonts w:ascii="Arial" w:eastAsia="Times New Roman" w:hAnsi="Arial" w:cs="Arial"/>
                <w:b/>
                <w:bCs/>
                <w:sz w:val="20"/>
                <w:szCs w:val="24"/>
                <w:lang w:val="uk-UA" w:eastAsia="pl-PL"/>
              </w:rPr>
              <w:t xml:space="preserve">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  <w:t>Transport links</w:t>
            </w:r>
          </w:p>
        </w:tc>
        <w:tc>
          <w:tcPr>
            <w:tcW w:w="68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Під’їзна дорога до території </w:t>
            </w:r>
          </w:p>
          <w:p w:rsidR="000F1376" w:rsidRPr="006403BC" w:rsidRDefault="000F1376" w:rsidP="00A05C80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>Access road to the plot (type and width of access road)</w:t>
            </w:r>
          </w:p>
        </w:tc>
        <w:tc>
          <w:tcPr>
            <w:tcW w:w="60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Грунтова  дорога (СО61722)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4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Автомагістраль / дорога державного значення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км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 xml:space="preserve">Nearest motorway / national road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km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На відстані  </w:t>
            </w:r>
            <w:r>
              <w:rPr>
                <w:rFonts w:ascii="Arial" w:hAnsi="Arial" w:cs="Arial"/>
                <w:color w:val="212121"/>
                <w:sz w:val="18"/>
                <w:szCs w:val="18"/>
                <w:shd w:val="clear" w:color="auto" w:fill="FFFFFF"/>
              </w:rPr>
              <w:t>1,58</w:t>
            </w: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км проходить автомагістраль  та дорога державного значення Київ-Чоп ( Е-40)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4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Річні та морські порти на відстані до 200 км</w:t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  <w:r w:rsidRPr="006403BC">
              <w:rPr>
                <w:rFonts w:ascii="Times New Roman" w:eastAsia="Times New Roman" w:hAnsi="Times New Roman" w:cs="Times New Roman"/>
                <w:color w:val="CC0000"/>
                <w:sz w:val="18"/>
                <w:szCs w:val="24"/>
                <w:lang w:val="uk-UA" w:eastAsia="pl-PL"/>
              </w:rPr>
              <w:t xml:space="preserve">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>S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ea and river ports located up to  </w:t>
            </w:r>
            <w:smartTag w:uri="urn:schemas-microsoft-com:office:smarttags" w:element="metricconverter">
              <w:smartTagPr>
                <w:attr w:name="ProductID" w:val="200 km"/>
              </w:smartTagPr>
              <w:r w:rsidRPr="006403BC">
                <w:rPr>
                  <w:rFonts w:ascii="Arial" w:eastAsia="Times New Roman" w:hAnsi="Arial" w:cs="Arial"/>
                  <w:color w:val="CC0000"/>
                  <w:sz w:val="18"/>
                  <w:szCs w:val="20"/>
                  <w:lang w:val="uk-UA" w:eastAsia="pl-PL"/>
                </w:rPr>
                <w:t>200 km</w:t>
              </w:r>
            </w:smartTag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Річковий порт « Київ» ( 200 км)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Залізниця 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km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Railway line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km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Станція Курне ( 6км)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Залізнична гілка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км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Railway siding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km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Житомир ( 50 км)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Новоград-Волинський ( 50 км)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Найближчий міжнародний аеропорт 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км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sym w:font="Symbol" w:char="F05D"/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Nearest international airport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km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Міжнародні аеропорти « Бориспіль» (230км)</w:t>
            </w: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та « Жуляни» (200км)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Аеропорт державного значення « Житомир» ( 70 км)</w:t>
            </w:r>
          </w:p>
        </w:tc>
      </w:tr>
      <w:tr w:rsidR="000F1376" w:rsidRPr="006403BC" w:rsidTr="000F1376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 xml:space="preserve">Найближчий обласний центр </w:t>
            </w: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>км</w:t>
            </w: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sym w:font="Symbol" w:char="F05D"/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 xml:space="preserve">Nearest province capital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>km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sym w:font="Symbol" w:char="F05D"/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Житомир ( 47 км)</w:t>
            </w: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vMerge w:val="restar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3B4F00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pict>
                <v:line id="_x0000_s1031" style="position:absolute;left:0;text-align:left;z-index:251659264;visibility:visible;mso-position-horizontal-relative:text;mso-position-vertical-relative:text" from="-.75pt,0" to="467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"/>
              </w:pict>
            </w:r>
            <w:r w:rsidR="000F1376" w:rsidRPr="006403BC"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  <w:t xml:space="preserve">Існуюча інфраструктура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  <w:t>Existing infrastructure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b/>
                <w:bCs/>
                <w:sz w:val="20"/>
                <w:szCs w:val="24"/>
                <w:lang w:val="uk-UA" w:eastAsia="pl-PL"/>
              </w:rPr>
            </w:pPr>
          </w:p>
        </w:tc>
        <w:tc>
          <w:tcPr>
            <w:tcW w:w="6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Електрифікація на території (T/Н)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Electricity (Y/N)</w:t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0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 немає</w:t>
            </w: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0F1376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Відстань точки підключення від межі ділянки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360" w:right="57"/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 xml:space="preserve"> 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 xml:space="preserve">Connection point  (distance from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br/>
              <w:t xml:space="preserve">        boundary)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 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  550м</w:t>
            </w: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0F1376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Напруга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360" w:right="57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 xml:space="preserve"> 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 xml:space="preserve">Voltage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kV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                 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476F69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b/>
                <w:sz w:val="18"/>
                <w:szCs w:val="18"/>
                <w:lang w:val="uk-UA" w:eastAsia="pl-PL"/>
              </w:rPr>
            </w:pPr>
            <w:r w:rsidRPr="00476F69">
              <w:rPr>
                <w:rStyle w:val="a6"/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Напруга лінії електропередач, кВ: </w:t>
            </w:r>
            <w:r w:rsidRPr="00476F69">
              <w:rPr>
                <w:rFonts w:ascii="Arial" w:hAnsi="Arial" w:cs="Arial"/>
                <w:b/>
                <w:color w:val="333333"/>
                <w:sz w:val="18"/>
                <w:szCs w:val="18"/>
                <w:shd w:val="clear" w:color="auto" w:fill="FFFFFF"/>
              </w:rPr>
              <w:t>10</w:t>
            </w: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0F1376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 xml:space="preserve">Доступна потужність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360" w:right="57"/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  <w:t xml:space="preserve">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4"/>
                <w:lang w:val="uk-UA" w:eastAsia="pl-PL"/>
              </w:rPr>
              <w:t xml:space="preserve">Available capacity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>MW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20"/>
                <w:lang w:val="uk-UA" w:eastAsia="pl-PL"/>
              </w:rPr>
              <w:t xml:space="preserve">     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6"/>
              <w:rPr>
                <w:rFonts w:ascii="Arial" w:eastAsia="Times New Roman" w:hAnsi="Arial" w:cs="Arial"/>
                <w:bCs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bCs/>
                <w:sz w:val="18"/>
                <w:szCs w:val="18"/>
                <w:lang w:val="uk-UA" w:eastAsia="pl-PL"/>
              </w:rPr>
              <w:t xml:space="preserve">Газ на території (T/Н)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360" w:right="57"/>
              <w:outlineLvl w:val="5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  Gas (Y/N)</w:t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5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немає</w:t>
            </w:r>
          </w:p>
        </w:tc>
      </w:tr>
      <w:tr w:rsidR="000F1376" w:rsidRPr="003B4F00" w:rsidTr="000F1376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0F1376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Відстань точки підключення від межі ділянки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360" w:right="57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Connection point (distance from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br/>
              <w:t xml:space="preserve">       boundary)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</w:t>
            </w: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0F1376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Теплотворна здатність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360" w:right="57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Calorific value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MJ/Nm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vertAlign w:val="superscript"/>
                <w:lang w:val="uk-UA" w:eastAsia="pl-PL"/>
              </w:rPr>
              <w:t>3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 w:firstLine="60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0F1376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Діаметр труби 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360" w:right="57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Pipe diameter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mm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    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0F1376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Доступний обсяг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360" w:right="57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Available capacity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Nm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vertAlign w:val="superscript"/>
                <w:lang w:val="uk-UA" w:eastAsia="pl-PL"/>
              </w:rPr>
              <w:t>3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/h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         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6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Водопостачання  на території (T/Н)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6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Water supply (Y/N)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F1376" w:rsidRPr="00702A65" w:rsidRDefault="000F1376" w:rsidP="00A05C80">
            <w:pPr>
              <w:keepNext/>
              <w:keepLines/>
              <w:spacing w:after="0" w:line="240" w:lineRule="auto"/>
              <w:ind w:right="57"/>
              <w:outlineLvl w:val="6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немає</w:t>
            </w:r>
          </w:p>
        </w:tc>
      </w:tr>
      <w:tr w:rsidR="000F1376" w:rsidRPr="003B4F00" w:rsidTr="000F1376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0F1376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Відстань точки підключення від межі ділянки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360" w:right="57"/>
              <w:outlineLvl w:val="6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Connection point (distance from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br/>
              <w:t xml:space="preserve">        </w:t>
            </w:r>
            <w:r w:rsidRPr="006403BC">
              <w:rPr>
                <w:rFonts w:ascii="Arial" w:eastAsia="Times New Roman" w:hAnsi="Arial" w:cs="Arial"/>
                <w:iCs/>
                <w:color w:val="CC0000"/>
                <w:sz w:val="18"/>
                <w:szCs w:val="18"/>
                <w:lang w:val="uk-UA" w:eastAsia="pl-PL"/>
              </w:rPr>
              <w:t>boundary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)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0F1376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Доступний обсяг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360" w:right="57"/>
              <w:outlineLvl w:val="6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Available capacity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vertAlign w:val="superscript"/>
                <w:lang w:val="uk-UA" w:eastAsia="pl-PL"/>
              </w:rPr>
              <w:t>3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/24h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      </w:t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6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Каналізація на території (T/Н)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right="57"/>
              <w:outlineLvl w:val="1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Sewage discharge (Y/N)</w:t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немає</w:t>
            </w:r>
          </w:p>
        </w:tc>
      </w:tr>
      <w:tr w:rsidR="000F1376" w:rsidRPr="003B4F00" w:rsidTr="000F1376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0F1376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Відстань точки підключення від межі ділянки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360" w:right="57"/>
              <w:outlineLvl w:val="1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Connection point (distance from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br/>
              <w:t xml:space="preserve">        </w:t>
            </w:r>
            <w:r w:rsidRPr="006403BC">
              <w:rPr>
                <w:rFonts w:ascii="Arial" w:eastAsia="Times New Roman" w:hAnsi="Arial" w:cs="Arial"/>
                <w:iCs/>
                <w:color w:val="CC0000"/>
                <w:sz w:val="18"/>
                <w:szCs w:val="18"/>
                <w:lang w:val="uk-UA" w:eastAsia="pl-PL"/>
              </w:rPr>
              <w:t>boundary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)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0F1376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Доступний обсяг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360" w:right="57"/>
              <w:outlineLvl w:val="1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 Available capacity 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vertAlign w:val="superscript"/>
                <w:lang w:val="uk-UA" w:eastAsia="pl-PL"/>
              </w:rPr>
              <w:t>3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/24h</w:t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sym w:font="Symbol" w:char="F05D"/>
            </w: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 xml:space="preserve">        </w:t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Очисна станція стічних вод на території або у безпосередній близькості</w:t>
            </w:r>
          </w:p>
          <w:p w:rsidR="000F1376" w:rsidRPr="006403BC" w:rsidRDefault="000F1376" w:rsidP="00A05C8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Treatment plant (Y/N)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немає</w:t>
            </w: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1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Підключення до телефону (T/Н)</w:t>
            </w:r>
          </w:p>
          <w:p w:rsidR="000F1376" w:rsidRPr="006403BC" w:rsidRDefault="000F1376" w:rsidP="00A05C8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18"/>
                <w:szCs w:val="18"/>
                <w:lang w:val="uk-UA" w:eastAsia="pl-PL"/>
              </w:rPr>
              <w:t>Telephone (Y/N)</w:t>
            </w:r>
          </w:p>
          <w:p w:rsidR="000F1376" w:rsidRPr="006403BC" w:rsidRDefault="000F1376" w:rsidP="00A05C8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немає</w:t>
            </w:r>
          </w:p>
        </w:tc>
      </w:tr>
      <w:tr w:rsidR="000F1376" w:rsidRPr="003B4F00" w:rsidTr="000F1376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F1376" w:rsidRPr="006403BC" w:rsidRDefault="000F1376" w:rsidP="000F1376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Arial" w:eastAsia="Times New Roman" w:hAnsi="Arial" w:cs="Arial"/>
                <w:sz w:val="18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20"/>
                <w:lang w:val="uk-UA" w:eastAsia="pl-PL"/>
              </w:rPr>
              <w:t>Відстань точки підключення від межі ділянки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360" w:right="57"/>
              <w:outlineLvl w:val="1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       Connection point (distance from </w:t>
            </w: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br/>
              <w:t xml:space="preserve">        </w:t>
            </w:r>
            <w:r w:rsidRPr="006403BC">
              <w:rPr>
                <w:rFonts w:ascii="Arial" w:eastAsia="Times New Roman" w:hAnsi="Arial" w:cs="Arial"/>
                <w:iCs/>
                <w:sz w:val="18"/>
                <w:szCs w:val="18"/>
                <w:lang w:val="uk-UA" w:eastAsia="pl-PL"/>
              </w:rPr>
              <w:t>boundary</w:t>
            </w: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) </w:t>
            </w: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sym w:font="Symbol" w:char="F05B"/>
            </w: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m</w:t>
            </w: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sym w:font="Symbol" w:char="F05D"/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3B4F00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pict>
                <v:line id="_x0000_s1030" style="position:absolute;left:0;text-align:left;z-index:251658240;visibility:visible;mso-position-horizontal-relative:text;mso-position-vertical-relative:text" from="0,.3pt" to="46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"/>
              </w:pict>
            </w:r>
            <w:r w:rsidR="000F1376" w:rsidRPr="006403BC"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  <w:t>Примітки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0"/>
                <w:lang w:val="uk-UA" w:eastAsia="pl-PL"/>
              </w:rPr>
              <w:t>Comments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right="57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</w:p>
        </w:tc>
        <w:tc>
          <w:tcPr>
            <w:tcW w:w="12981" w:type="dxa"/>
            <w:gridSpan w:val="2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F1376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На відстані 550 м знаходиться промислова зона льнозаводу.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>Поблизу протікає річка Тня</w:t>
            </w: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  <w:t>Особа, яка підготувала пропозицію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20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4"/>
                <w:lang w:val="uk-UA" w:eastAsia="pl-PL"/>
              </w:rPr>
              <w:t xml:space="preserve">Offer 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sz w:val="20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4"/>
                <w:lang w:val="uk-UA" w:eastAsia="pl-PL"/>
              </w:rPr>
              <w:t>prepared by</w:t>
            </w:r>
          </w:p>
        </w:tc>
        <w:tc>
          <w:tcPr>
            <w:tcW w:w="12981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F1376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Ім’я, прізвище, посада, тел., мобільний тел., e-mail, знання іноземних мов </w:t>
            </w:r>
          </w:p>
          <w:p w:rsidR="000F1376" w:rsidRPr="00B91874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i/>
                <w:iCs/>
                <w:color w:val="999999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Світлана Боковенко , депутат , начальник відділу економічного розвитку та інвестицій, тел.0968383530, </w:t>
            </w:r>
            <w:hyperlink r:id="rId12" w:history="1">
              <w:r w:rsidRPr="00F1191E">
                <w:rPr>
                  <w:rStyle w:val="a5"/>
                  <w:rFonts w:ascii="Arial" w:eastAsia="Times New Roman" w:hAnsi="Arial" w:cs="Arial"/>
                  <w:sz w:val="18"/>
                  <w:szCs w:val="18"/>
                  <w:lang w:val="en-US" w:eastAsia="pl-PL"/>
                </w:rPr>
                <w:t>svet</w:t>
              </w:r>
              <w:r w:rsidRPr="00B91874">
                <w:rPr>
                  <w:rStyle w:val="a5"/>
                  <w:rFonts w:ascii="Arial" w:eastAsia="Times New Roman" w:hAnsi="Arial" w:cs="Arial"/>
                  <w:sz w:val="18"/>
                  <w:szCs w:val="18"/>
                  <w:lang w:eastAsia="pl-PL"/>
                </w:rPr>
                <w:t>2105@</w:t>
              </w:r>
              <w:r w:rsidRPr="00F1191E">
                <w:rPr>
                  <w:rStyle w:val="a5"/>
                  <w:rFonts w:ascii="Arial" w:eastAsia="Times New Roman" w:hAnsi="Arial" w:cs="Arial"/>
                  <w:sz w:val="18"/>
                  <w:szCs w:val="18"/>
                  <w:lang w:val="en-US" w:eastAsia="pl-PL"/>
                </w:rPr>
                <w:t>ukr</w:t>
              </w:r>
              <w:r w:rsidRPr="00B91874">
                <w:rPr>
                  <w:rStyle w:val="a5"/>
                  <w:rFonts w:ascii="Arial" w:eastAsia="Times New Roman" w:hAnsi="Arial" w:cs="Arial"/>
                  <w:sz w:val="18"/>
                  <w:szCs w:val="18"/>
                  <w:lang w:eastAsia="pl-PL"/>
                </w:rPr>
                <w:t>.</w:t>
              </w:r>
              <w:r w:rsidRPr="00F1191E">
                <w:rPr>
                  <w:rStyle w:val="a5"/>
                  <w:rFonts w:ascii="Arial" w:eastAsia="Times New Roman" w:hAnsi="Arial" w:cs="Arial"/>
                  <w:sz w:val="18"/>
                  <w:szCs w:val="18"/>
                  <w:lang w:val="en-US" w:eastAsia="pl-PL"/>
                </w:rPr>
                <w:t>net</w:t>
              </w:r>
            </w:hyperlink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, </w:t>
            </w: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sz w:val="20"/>
                <w:szCs w:val="20"/>
                <w:lang w:val="uk-UA" w:eastAsia="pl-PL"/>
              </w:rPr>
              <w:t>Контактні особи</w:t>
            </w:r>
          </w:p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0"/>
              <w:rPr>
                <w:rFonts w:ascii="Arial" w:eastAsia="Times New Roman" w:hAnsi="Arial" w:cs="Arial"/>
                <w:color w:val="CC0000"/>
                <w:sz w:val="20"/>
                <w:szCs w:val="24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color w:val="CC0000"/>
                <w:sz w:val="20"/>
                <w:szCs w:val="24"/>
                <w:lang w:val="uk-UA" w:eastAsia="pl-PL"/>
              </w:rPr>
              <w:t>Contact person</w:t>
            </w:r>
          </w:p>
        </w:tc>
        <w:tc>
          <w:tcPr>
            <w:tcW w:w="12981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F1376" w:rsidRDefault="000F1376" w:rsidP="00A05C8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iCs/>
                <w:sz w:val="18"/>
                <w:szCs w:val="18"/>
                <w:lang w:val="uk-UA" w:eastAsia="pl-PL"/>
              </w:rPr>
              <w:t xml:space="preserve">Світлана Боковенко , 0968383530, </w:t>
            </w:r>
            <w:r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  <w:t xml:space="preserve"> </w:t>
            </w:r>
            <w:hyperlink r:id="rId13" w:history="1">
              <w:r w:rsidRPr="00F1191E">
                <w:rPr>
                  <w:rStyle w:val="a5"/>
                  <w:rFonts w:ascii="Arial" w:eastAsia="Times New Roman" w:hAnsi="Arial" w:cs="Arial"/>
                  <w:sz w:val="18"/>
                  <w:szCs w:val="18"/>
                  <w:lang w:val="en-US" w:eastAsia="pl-PL"/>
                </w:rPr>
                <w:t>svet</w:t>
              </w:r>
              <w:r w:rsidRPr="00B91874">
                <w:rPr>
                  <w:rStyle w:val="a5"/>
                  <w:rFonts w:ascii="Arial" w:eastAsia="Times New Roman" w:hAnsi="Arial" w:cs="Arial"/>
                  <w:sz w:val="18"/>
                  <w:szCs w:val="18"/>
                  <w:lang w:eastAsia="pl-PL"/>
                </w:rPr>
                <w:t>2105@</w:t>
              </w:r>
              <w:r w:rsidRPr="00F1191E">
                <w:rPr>
                  <w:rStyle w:val="a5"/>
                  <w:rFonts w:ascii="Arial" w:eastAsia="Times New Roman" w:hAnsi="Arial" w:cs="Arial"/>
                  <w:sz w:val="18"/>
                  <w:szCs w:val="18"/>
                  <w:lang w:val="en-US" w:eastAsia="pl-PL"/>
                </w:rPr>
                <w:t>ukr</w:t>
              </w:r>
              <w:r w:rsidRPr="00B91874">
                <w:rPr>
                  <w:rStyle w:val="a5"/>
                  <w:rFonts w:ascii="Arial" w:eastAsia="Times New Roman" w:hAnsi="Arial" w:cs="Arial"/>
                  <w:sz w:val="18"/>
                  <w:szCs w:val="18"/>
                  <w:lang w:eastAsia="pl-PL"/>
                </w:rPr>
                <w:t>.</w:t>
              </w:r>
              <w:r w:rsidRPr="00F1191E">
                <w:rPr>
                  <w:rStyle w:val="a5"/>
                  <w:rFonts w:ascii="Arial" w:eastAsia="Times New Roman" w:hAnsi="Arial" w:cs="Arial"/>
                  <w:sz w:val="18"/>
                  <w:szCs w:val="18"/>
                  <w:lang w:val="en-US" w:eastAsia="pl-PL"/>
                </w:rPr>
                <w:t>net</w:t>
              </w:r>
            </w:hyperlink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, </w:t>
            </w:r>
          </w:p>
          <w:p w:rsidR="000F1376" w:rsidRPr="0045263D" w:rsidRDefault="000F1376" w:rsidP="00A05C80">
            <w:pPr>
              <w:spacing w:after="0" w:line="240" w:lineRule="auto"/>
              <w:ind w:left="57" w:right="57"/>
              <w:rPr>
                <w:rFonts w:ascii="Arial" w:hAnsi="Arial" w:cs="Arial"/>
                <w:color w:val="999999"/>
                <w:sz w:val="18"/>
                <w:szCs w:val="18"/>
                <w:shd w:val="clear" w:color="auto" w:fill="FFFFFF"/>
                <w:lang w:val="uk-UA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Леонід Корзун, голова громади, тел. 0976559688, </w:t>
            </w:r>
            <w:hyperlink r:id="rId14" w:history="1">
              <w:r w:rsidRPr="00F1191E">
                <w:rPr>
                  <w:rStyle w:val="a5"/>
                  <w:rFonts w:ascii="Arial" w:hAnsi="Arial" w:cs="Arial"/>
                  <w:sz w:val="18"/>
                  <w:szCs w:val="18"/>
                  <w:shd w:val="clear" w:color="auto" w:fill="FFFFFF"/>
                </w:rPr>
                <w:t>leo67@ukr.net</w:t>
              </w:r>
            </w:hyperlink>
            <w:r>
              <w:rPr>
                <w:rFonts w:ascii="Arial" w:hAnsi="Arial" w:cs="Arial"/>
                <w:color w:val="999999"/>
                <w:sz w:val="18"/>
                <w:szCs w:val="18"/>
                <w:shd w:val="clear" w:color="auto" w:fill="FFFFFF"/>
                <w:lang w:val="uk-UA"/>
              </w:rPr>
              <w:t>.</w:t>
            </w:r>
          </w:p>
          <w:p w:rsidR="000F1376" w:rsidRPr="00B91874" w:rsidRDefault="000F1376" w:rsidP="00A05C80">
            <w:pPr>
              <w:spacing w:after="0" w:line="240" w:lineRule="auto"/>
              <w:ind w:left="57" w:right="57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0F1376" w:rsidRPr="00B91874" w:rsidRDefault="000F1376" w:rsidP="00A05C8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  <w:tr w:rsidR="000F1376" w:rsidRPr="006403BC" w:rsidTr="000F1376">
        <w:trPr>
          <w:trHeight w:val="525"/>
        </w:trPr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right="57"/>
              <w:outlineLvl w:val="0"/>
              <w:rPr>
                <w:rFonts w:ascii="Arial" w:eastAsia="Times New Roman" w:hAnsi="Arial" w:cs="Arial"/>
                <w:bCs/>
                <w:iCs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bCs/>
                <w:iCs/>
                <w:sz w:val="18"/>
                <w:szCs w:val="18"/>
                <w:lang w:val="uk-UA" w:eastAsia="pl-PL"/>
              </w:rPr>
              <w:t xml:space="preserve">Дата актуалізації пропозиції </w:t>
            </w:r>
          </w:p>
          <w:p w:rsidR="000F1376" w:rsidRPr="006403BC" w:rsidRDefault="000F1376" w:rsidP="00A05C80">
            <w:pPr>
              <w:spacing w:after="0" w:line="240" w:lineRule="auto"/>
              <w:rPr>
                <w:rFonts w:ascii="Arial" w:eastAsia="Times New Roman" w:hAnsi="Arial" w:cs="Arial"/>
                <w:iCs/>
                <w:color w:val="C00000"/>
                <w:sz w:val="18"/>
                <w:szCs w:val="18"/>
                <w:lang w:val="uk-UA" w:eastAsia="pl-PL"/>
              </w:rPr>
            </w:pPr>
            <w:r w:rsidRPr="006403BC">
              <w:rPr>
                <w:rFonts w:ascii="Arial" w:eastAsia="Times New Roman" w:hAnsi="Arial" w:cs="Arial"/>
                <w:bCs/>
                <w:iCs/>
                <w:color w:val="C00000"/>
                <w:sz w:val="18"/>
                <w:szCs w:val="18"/>
                <w:lang w:val="uk-UA" w:eastAsia="pl-PL"/>
              </w:rPr>
              <w:t xml:space="preserve"> Updated offer</w:t>
            </w:r>
            <w:r w:rsidRPr="006403BC">
              <w:rPr>
                <w:rFonts w:ascii="Arial" w:eastAsia="Times New Roman" w:hAnsi="Arial" w:cs="Arial"/>
                <w:iCs/>
                <w:color w:val="C00000"/>
                <w:sz w:val="18"/>
                <w:szCs w:val="18"/>
                <w:lang w:val="uk-UA" w:eastAsia="pl-PL"/>
              </w:rPr>
              <w:t xml:space="preserve"> </w:t>
            </w:r>
          </w:p>
        </w:tc>
        <w:tc>
          <w:tcPr>
            <w:tcW w:w="12981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F1376" w:rsidRPr="006403BC" w:rsidRDefault="000F1376" w:rsidP="00A05C80">
            <w:pPr>
              <w:keepNext/>
              <w:keepLines/>
              <w:spacing w:after="0" w:line="240" w:lineRule="auto"/>
              <w:ind w:left="57" w:right="57"/>
              <w:outlineLvl w:val="7"/>
              <w:rPr>
                <w:rFonts w:ascii="Arial" w:eastAsia="Times New Roman" w:hAnsi="Arial" w:cs="Arial"/>
                <w:sz w:val="18"/>
                <w:szCs w:val="18"/>
                <w:lang w:val="uk-UA" w:eastAsia="pl-PL"/>
              </w:rPr>
            </w:pPr>
          </w:p>
        </w:tc>
      </w:tr>
    </w:tbl>
    <w:p w:rsidR="00CE7873" w:rsidRDefault="00CE7873">
      <w:pPr>
        <w:rPr>
          <w:lang w:val="uk-UA"/>
        </w:rPr>
      </w:pPr>
    </w:p>
    <w:p w:rsidR="003B4F00" w:rsidRDefault="003B4F00">
      <w:pPr>
        <w:rPr>
          <w:lang w:val="uk-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9924"/>
      </w:tblGrid>
      <w:tr w:rsidR="003B4F00" w:rsidRPr="00CC6FAA" w:rsidTr="003B4F00">
        <w:tc>
          <w:tcPr>
            <w:tcW w:w="4785" w:type="dxa"/>
          </w:tcPr>
          <w:p w:rsidR="003B4F00" w:rsidRPr="00CC6FAA" w:rsidRDefault="003B4F00" w:rsidP="00DA73B1">
            <w:pPr>
              <w:rPr>
                <w:rFonts w:ascii="Times New Roman" w:hAnsi="Times New Roman"/>
                <w:sz w:val="24"/>
                <w:szCs w:val="24"/>
              </w:rPr>
            </w:pPr>
            <w:r w:rsidRPr="00CC6FAA">
              <w:rPr>
                <w:rFonts w:ascii="Times New Roman" w:hAnsi="Times New Roman"/>
                <w:sz w:val="24"/>
                <w:szCs w:val="24"/>
              </w:rPr>
              <w:t>Дані</w:t>
            </w:r>
          </w:p>
        </w:tc>
        <w:tc>
          <w:tcPr>
            <w:tcW w:w="9924" w:type="dxa"/>
          </w:tcPr>
          <w:p w:rsidR="003B4F00" w:rsidRPr="00CC6FAA" w:rsidRDefault="003B4F00" w:rsidP="00DA73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00" w:rsidRPr="00255DA3" w:rsidTr="003B4F00">
        <w:tc>
          <w:tcPr>
            <w:tcW w:w="4785" w:type="dxa"/>
          </w:tcPr>
          <w:p w:rsidR="003B4F00" w:rsidRPr="00CC6FAA" w:rsidRDefault="003B4F00" w:rsidP="00DA73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</w:t>
            </w:r>
            <w:r w:rsidRPr="00CC6FA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ромада, область</w:t>
            </w:r>
          </w:p>
        </w:tc>
        <w:tc>
          <w:tcPr>
            <w:tcW w:w="9924" w:type="dxa"/>
          </w:tcPr>
          <w:p w:rsidR="003B4F00" w:rsidRPr="00255DA3" w:rsidRDefault="003B4F00" w:rsidP="00DA73B1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  <w:t>Курненська сільська рада Житомирська область</w:t>
            </w:r>
          </w:p>
        </w:tc>
      </w:tr>
      <w:tr w:rsidR="003B4F00" w:rsidRPr="00CC6FAA" w:rsidTr="003B4F00">
        <w:tc>
          <w:tcPr>
            <w:tcW w:w="4785" w:type="dxa"/>
          </w:tcPr>
          <w:p w:rsidR="003B4F00" w:rsidRPr="00CC6FAA" w:rsidRDefault="003B4F00" w:rsidP="00DA73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Ділова ініціатива громади</w:t>
            </w:r>
          </w:p>
        </w:tc>
        <w:tc>
          <w:tcPr>
            <w:tcW w:w="9924" w:type="dxa"/>
          </w:tcPr>
          <w:p w:rsidR="003B4F00" w:rsidRPr="00CC6FAA" w:rsidRDefault="003B4F00" w:rsidP="00DA73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  <w:t xml:space="preserve">Залучення інвестора для будівництва цегельного заводу 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території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  <w:t xml:space="preserve"> громади</w:t>
            </w:r>
          </w:p>
        </w:tc>
        <w:bookmarkStart w:id="0" w:name="_GoBack"/>
        <w:bookmarkEnd w:id="0"/>
      </w:tr>
      <w:tr w:rsidR="003B4F00" w:rsidRPr="00255DA3" w:rsidTr="003B4F00">
        <w:tc>
          <w:tcPr>
            <w:tcW w:w="4785" w:type="dxa"/>
          </w:tcPr>
          <w:p w:rsidR="003B4F00" w:rsidRPr="00CC6FAA" w:rsidRDefault="003B4F00" w:rsidP="00DA73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Передумова для реалізації ініціативи </w:t>
            </w:r>
            <w:r w:rsidRPr="00583004">
              <w:rPr>
                <w:rFonts w:ascii="Times New Roman" w:hAnsi="Times New Roman"/>
                <w:sz w:val="24"/>
                <w:szCs w:val="24"/>
              </w:rPr>
              <w:t>Опишіть максимально конкретно</w:t>
            </w:r>
          </w:p>
        </w:tc>
        <w:tc>
          <w:tcPr>
            <w:tcW w:w="9924" w:type="dxa"/>
          </w:tcPr>
          <w:p w:rsidR="003B4F00" w:rsidRPr="00255DA3" w:rsidRDefault="003B4F00" w:rsidP="00DA73B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Курненська</w:t>
            </w:r>
            <w:r w:rsidRPr="0058300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громада знаходиться за 45 км від Житомира на трасі міжнародного значення  М-06 «Київ-Чоп».</w:t>
            </w:r>
            <w:r>
              <w:t xml:space="preserve"> </w:t>
            </w:r>
            <w:r w:rsidRPr="00255DA3">
              <w:rPr>
                <w:rFonts w:ascii="Times New Roman" w:hAnsi="Times New Roman"/>
                <w:i/>
                <w:sz w:val="24"/>
                <w:szCs w:val="24"/>
              </w:rPr>
              <w:t>На території громади значні поклади</w:t>
            </w:r>
          </w:p>
          <w:p w:rsidR="003B4F00" w:rsidRPr="00255DA3" w:rsidRDefault="003B4F00" w:rsidP="00DA73B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граніту,каоліну,</w:t>
            </w:r>
            <w:r w:rsidRPr="00255DA3">
              <w:rPr>
                <w:rFonts w:ascii="Times New Roman" w:hAnsi="Times New Roman"/>
                <w:i/>
                <w:sz w:val="24"/>
                <w:szCs w:val="24"/>
              </w:rPr>
              <w:t>піску. Мінерально-</w:t>
            </w:r>
          </w:p>
          <w:p w:rsidR="003B4F00" w:rsidRPr="00255DA3" w:rsidRDefault="003B4F00" w:rsidP="00DA73B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55DA3">
              <w:rPr>
                <w:rFonts w:ascii="Times New Roman" w:hAnsi="Times New Roman"/>
                <w:i/>
                <w:sz w:val="24"/>
                <w:szCs w:val="24"/>
              </w:rPr>
              <w:t>ресурсна база дає можливість для</w:t>
            </w:r>
          </w:p>
          <w:p w:rsidR="003B4F00" w:rsidRPr="00255DA3" w:rsidRDefault="003B4F00" w:rsidP="00DA73B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55DA3">
              <w:rPr>
                <w:rFonts w:ascii="Times New Roman" w:hAnsi="Times New Roman"/>
                <w:i/>
                <w:sz w:val="24"/>
                <w:szCs w:val="24"/>
              </w:rPr>
              <w:t>виробництва будівельних матеріалів</w:t>
            </w:r>
          </w:p>
          <w:p w:rsidR="003B4F00" w:rsidRPr="00255DA3" w:rsidRDefault="003B4F00" w:rsidP="00DA73B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55DA3">
              <w:rPr>
                <w:rFonts w:ascii="Times New Roman" w:hAnsi="Times New Roman"/>
                <w:i/>
                <w:sz w:val="24"/>
                <w:szCs w:val="24"/>
              </w:rPr>
              <w:t>використовуючи місцеву сировину.</w:t>
            </w:r>
          </w:p>
          <w:p w:rsidR="003B4F00" w:rsidRPr="00255DA3" w:rsidRDefault="003B4F00" w:rsidP="00DA73B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55DA3">
              <w:rPr>
                <w:rFonts w:ascii="Times New Roman" w:hAnsi="Times New Roman"/>
                <w:i/>
                <w:sz w:val="24"/>
                <w:szCs w:val="24"/>
              </w:rPr>
              <w:t>Найоптимальніший варіант налагодити</w:t>
            </w:r>
          </w:p>
          <w:p w:rsidR="003B4F00" w:rsidRPr="00255DA3" w:rsidRDefault="003B4F00" w:rsidP="00DA73B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55DA3">
              <w:rPr>
                <w:rFonts w:ascii="Times New Roman" w:hAnsi="Times New Roman"/>
                <w:i/>
                <w:sz w:val="24"/>
                <w:szCs w:val="24"/>
              </w:rPr>
              <w:t>виробництво цегли та блоків.</w:t>
            </w:r>
          </w:p>
        </w:tc>
      </w:tr>
      <w:tr w:rsidR="003B4F00" w:rsidRPr="00662D05" w:rsidTr="003B4F00">
        <w:tc>
          <w:tcPr>
            <w:tcW w:w="4785" w:type="dxa"/>
          </w:tcPr>
          <w:p w:rsidR="003B4F00" w:rsidRPr="00583004" w:rsidRDefault="003B4F00" w:rsidP="00DA73B1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830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Які ресурси для реалізації цього проекту є в громаді</w:t>
            </w:r>
            <w:r w:rsidRPr="0082787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82787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(земельні ділянки, кваліфіковані фахівці, природні ресурси: озера, ліси, копалини тощо; розроблені проекти,  логістичні перспективи)</w:t>
            </w:r>
          </w:p>
        </w:tc>
        <w:tc>
          <w:tcPr>
            <w:tcW w:w="9924" w:type="dxa"/>
          </w:tcPr>
          <w:p w:rsidR="003B4F00" w:rsidRPr="00662D05" w:rsidRDefault="003B4F00" w:rsidP="00DA73B1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</w:pPr>
            <w:r w:rsidRPr="00662D05"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  <w:t xml:space="preserve">Земельна ділянка з цільовим призначенням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  <w:t>«земля промислового приизначення».</w:t>
            </w:r>
          </w:p>
          <w:p w:rsidR="003B4F00" w:rsidRDefault="003B4F00" w:rsidP="00DA73B1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  <w:t>На території є законсервована артскважина</w:t>
            </w:r>
            <w:r w:rsidRPr="00662D05"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  <w:t>.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  <w:t xml:space="preserve"> </w:t>
            </w:r>
          </w:p>
          <w:p w:rsidR="003B4F00" w:rsidRDefault="003B4F00" w:rsidP="00DA73B1">
            <w:pPr>
              <w:rPr>
                <w:rFonts w:ascii="Times New Roman" w:hAnsi="Times New Roman"/>
                <w:i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  <w:t xml:space="preserve">Технічна документація в поцесі розробки </w:t>
            </w:r>
            <w:r w:rsidRPr="00662D05"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  <w:t xml:space="preserve"> </w:t>
            </w:r>
            <w:r w:rsidRPr="00662D0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uk-UA"/>
              </w:rPr>
              <w:t>Координати Google</w:t>
            </w:r>
            <w:r w:rsidRPr="00662D05"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Arial" w:hAnsi="Arial" w:cs="Arial"/>
                <w:color w:val="4285F4"/>
                <w:sz w:val="18"/>
                <w:szCs w:val="18"/>
                <w:u w:val="single"/>
                <w:shd w:val="clear" w:color="auto" w:fill="FFFFFF"/>
              </w:rPr>
              <w:t>50.433423, 28.047235</w:t>
            </w:r>
          </w:p>
          <w:p w:rsidR="003B4F00" w:rsidRDefault="003B4F00" w:rsidP="00DA73B1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</w:pPr>
            <w:r w:rsidRPr="00662D05">
              <w:rPr>
                <w:rFonts w:ascii="Times New Roman" w:hAnsi="Times New Roman"/>
                <w:b/>
                <w:i/>
                <w:shd w:val="clear" w:color="auto" w:fill="FFFFFF"/>
              </w:rPr>
              <w:t>Орієнтовна вартість</w:t>
            </w:r>
            <w:r>
              <w:rPr>
                <w:rFonts w:ascii="Times New Roman" w:hAnsi="Times New Roman"/>
                <w:i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  <w:t>визначається під час аукціону</w:t>
            </w:r>
          </w:p>
          <w:p w:rsidR="003B4F00" w:rsidRDefault="003B4F00" w:rsidP="00DA73B1">
            <w:pP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662D0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uk-UA"/>
              </w:rPr>
              <w:t>Розпорядник земельної ділянки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  <w:t xml:space="preserve"> Сільська</w:t>
            </w:r>
            <w:r w:rsidRPr="00662D05">
              <w:rPr>
                <w:rFonts w:ascii="Times New Roman" w:eastAsia="Times New Roman" w:hAnsi="Times New Roman"/>
                <w:i/>
                <w:sz w:val="24"/>
                <w:szCs w:val="24"/>
                <w:lang w:eastAsia="uk-UA"/>
              </w:rPr>
              <w:t xml:space="preserve"> рада</w:t>
            </w:r>
            <w:r w:rsidRPr="00CC6FA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</w:t>
            </w:r>
          </w:p>
          <w:p w:rsidR="003B4F00" w:rsidRDefault="003B4F00" w:rsidP="00DA73B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62D0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uk-UA"/>
              </w:rPr>
              <w:t>Варіанти передачі ділянки інвестору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Оренда через аукціон</w:t>
            </w:r>
          </w:p>
          <w:p w:rsidR="003B4F00" w:rsidRPr="00662D05" w:rsidRDefault="003B4F00" w:rsidP="00DA73B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Продаж тощо</w:t>
            </w:r>
          </w:p>
        </w:tc>
      </w:tr>
      <w:tr w:rsidR="003B4F00" w:rsidRPr="00CC6FAA" w:rsidTr="003B4F00">
        <w:tc>
          <w:tcPr>
            <w:tcW w:w="4785" w:type="dxa"/>
          </w:tcPr>
          <w:p w:rsidR="003B4F00" w:rsidRDefault="003B4F00" w:rsidP="00DA73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Варіанти співпраці громади з інвестором</w:t>
            </w:r>
          </w:p>
          <w:p w:rsidR="003B4F00" w:rsidRPr="00662D05" w:rsidRDefault="003B4F00" w:rsidP="00DA73B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r w:rsidRPr="00662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 Ви вбачаєте реалізацію цього проекту?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Що</w:t>
            </w:r>
            <w:r w:rsidRPr="00662D05">
              <w:rPr>
                <w:rFonts w:ascii="Times New Roman" w:hAnsi="Times New Roman" w:cs="Times New Roman"/>
                <w:sz w:val="24"/>
                <w:szCs w:val="24"/>
              </w:rPr>
              <w:t xml:space="preserve"> готова виділити Ваша </w:t>
            </w:r>
            <w:r w:rsidRPr="00662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громада</w:t>
            </w:r>
            <w:r w:rsidRPr="00662D0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62D05">
              <w:rPr>
                <w:rFonts w:ascii="Times New Roman" w:hAnsi="Times New Roman" w:cs="Times New Roman"/>
                <w:sz w:val="24"/>
                <w:szCs w:val="24"/>
              </w:rPr>
              <w:t>Як сприятимете приватному інвестору в цьому проекті?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9924" w:type="dxa"/>
          </w:tcPr>
          <w:p w:rsidR="003B4F00" w:rsidRDefault="003B4F00" w:rsidP="00DA73B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Громада зацікавлена у залученні приватного інвестора для реалізації цього проекту. Адміністрація громади пропонує виділення земельної ділянки через земельний  аукціон. Також адміністрація сприятиме у виробленні технічної документації та отриманні дозволів для підведення комунікацій тощо. У періоді 2 років громада розглядає можливість реконструкції частини дороги 1 км, що прилягає до ділянки. </w:t>
            </w:r>
          </w:p>
          <w:p w:rsidR="003B4F00" w:rsidRPr="00CC6FAA" w:rsidRDefault="003B4F00" w:rsidP="00DA73B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Умова громади – реєстрація юридичної особи на території громади та сплата податків на місці. У разі цього можливий варіант про пільговий податок на землю у 3 % на перші два роки.</w:t>
            </w:r>
          </w:p>
        </w:tc>
      </w:tr>
      <w:tr w:rsidR="003B4F00" w:rsidRPr="00232D56" w:rsidTr="003B4F00">
        <w:tc>
          <w:tcPr>
            <w:tcW w:w="4785" w:type="dxa"/>
          </w:tcPr>
          <w:p w:rsidR="003B4F00" w:rsidRPr="00CC6FAA" w:rsidRDefault="003B4F00" w:rsidP="00DA73B1">
            <w:pPr>
              <w:rPr>
                <w:rFonts w:ascii="Times New Roman" w:hAnsi="Times New Roman"/>
                <w:sz w:val="24"/>
                <w:szCs w:val="24"/>
              </w:rPr>
            </w:pPr>
            <w:r w:rsidRPr="00CC6FA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Контактна особа місцевої громади</w:t>
            </w:r>
            <w:r w:rsidRPr="00672FC9">
              <w:rPr>
                <w:rFonts w:ascii="Times New Roman" w:eastAsia="Times New Roman" w:hAnsi="Times New Roman"/>
                <w:lang w:eastAsia="uk-UA"/>
              </w:rPr>
              <w:t>, відповідальна за розвиток та інвестиції</w:t>
            </w:r>
            <w:r w:rsidRPr="00CC6FA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(телефон, ел.пошта)</w:t>
            </w:r>
          </w:p>
        </w:tc>
        <w:tc>
          <w:tcPr>
            <w:tcW w:w="9924" w:type="dxa"/>
          </w:tcPr>
          <w:p w:rsidR="003B4F00" w:rsidRDefault="003B4F00" w:rsidP="00DA73B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Боковенко Світлана Василівна 0968383530</w:t>
            </w:r>
          </w:p>
          <w:p w:rsidR="003B4F00" w:rsidRPr="00232D56" w:rsidRDefault="003B4F00" w:rsidP="00DA73B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hyperlink r:id="rId15" w:history="1">
              <w:r w:rsidRPr="00281BC6">
                <w:rPr>
                  <w:rStyle w:val="a5"/>
                  <w:rFonts w:ascii="Times New Roman" w:hAnsi="Times New Roman"/>
                  <w:i/>
                  <w:sz w:val="24"/>
                  <w:szCs w:val="24"/>
                  <w:lang w:val="en-US"/>
                </w:rPr>
                <w:t>svet</w:t>
              </w:r>
              <w:r w:rsidRPr="00232D56">
                <w:rPr>
                  <w:rStyle w:val="a5"/>
                  <w:rFonts w:ascii="Times New Roman" w:hAnsi="Times New Roman"/>
                  <w:i/>
                  <w:sz w:val="24"/>
                  <w:szCs w:val="24"/>
                </w:rPr>
                <w:t>2105@</w:t>
              </w:r>
              <w:r w:rsidRPr="00281BC6">
                <w:rPr>
                  <w:rStyle w:val="a5"/>
                  <w:rFonts w:ascii="Times New Roman" w:hAnsi="Times New Roman"/>
                  <w:i/>
                  <w:sz w:val="24"/>
                  <w:szCs w:val="24"/>
                  <w:lang w:val="en-US"/>
                </w:rPr>
                <w:t>ukr</w:t>
              </w:r>
              <w:r w:rsidRPr="00232D56">
                <w:rPr>
                  <w:rStyle w:val="a5"/>
                  <w:rFonts w:ascii="Times New Roman" w:hAnsi="Times New Roman"/>
                  <w:i/>
                  <w:sz w:val="24"/>
                  <w:szCs w:val="24"/>
                </w:rPr>
                <w:t>.</w:t>
              </w:r>
              <w:r w:rsidRPr="00281BC6">
                <w:rPr>
                  <w:rStyle w:val="a5"/>
                  <w:rFonts w:ascii="Times New Roman" w:hAnsi="Times New Roman"/>
                  <w:i/>
                  <w:sz w:val="24"/>
                  <w:szCs w:val="24"/>
                  <w:lang w:val="en-US"/>
                </w:rPr>
                <w:t>net</w:t>
              </w:r>
            </w:hyperlink>
            <w:r w:rsidRPr="00232D5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</w:tr>
      <w:tr w:rsidR="003B4F00" w:rsidTr="003B4F00">
        <w:tc>
          <w:tcPr>
            <w:tcW w:w="4785" w:type="dxa"/>
          </w:tcPr>
          <w:p w:rsidR="003B4F00" w:rsidRPr="00CC6FAA" w:rsidRDefault="003B4F00" w:rsidP="00DA73B1">
            <w:pP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Додайте декілька тематичних фото (фото ділянки, природного об’єкту, приміщення, викопіювання, ілюстративне фото тощо)</w:t>
            </w:r>
          </w:p>
        </w:tc>
        <w:tc>
          <w:tcPr>
            <w:tcW w:w="9924" w:type="dxa"/>
          </w:tcPr>
          <w:p w:rsidR="003B4F00" w:rsidRDefault="003B4F00" w:rsidP="00DA73B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3B4F00" w:rsidRPr="003B4F00" w:rsidRDefault="003B4F00"/>
    <w:sectPr w:rsidR="003B4F00" w:rsidRPr="003B4F00" w:rsidSect="00D548D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D7204"/>
    <w:multiLevelType w:val="hybridMultilevel"/>
    <w:tmpl w:val="BD38920C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6543C2"/>
    <w:multiLevelType w:val="multilevel"/>
    <w:tmpl w:val="78409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527A01"/>
    <w:multiLevelType w:val="multilevel"/>
    <w:tmpl w:val="A2867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2F18D8"/>
    <w:multiLevelType w:val="multilevel"/>
    <w:tmpl w:val="92AC5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EF5CC9"/>
    <w:multiLevelType w:val="multilevel"/>
    <w:tmpl w:val="A8BE1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BA0CBC"/>
    <w:multiLevelType w:val="multilevel"/>
    <w:tmpl w:val="8FAC3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4A095B"/>
    <w:multiLevelType w:val="multilevel"/>
    <w:tmpl w:val="57FA6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548DE"/>
    <w:rsid w:val="000F1376"/>
    <w:rsid w:val="003B4F00"/>
    <w:rsid w:val="00451437"/>
    <w:rsid w:val="00711FEC"/>
    <w:rsid w:val="00CE7873"/>
    <w:rsid w:val="00D548DE"/>
    <w:rsid w:val="00E4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437"/>
  </w:style>
  <w:style w:type="paragraph" w:styleId="1">
    <w:name w:val="heading 1"/>
    <w:basedOn w:val="a"/>
    <w:link w:val="10"/>
    <w:uiPriority w:val="9"/>
    <w:qFormat/>
    <w:rsid w:val="00711F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8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11F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711FEC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E43FEC"/>
    <w:rPr>
      <w:b/>
      <w:bCs/>
    </w:rPr>
  </w:style>
  <w:style w:type="paragraph" w:styleId="a7">
    <w:name w:val="Normal (Web)"/>
    <w:basedOn w:val="a"/>
    <w:uiPriority w:val="99"/>
    <w:unhideWhenUsed/>
    <w:rsid w:val="00E43FE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infocadnum">
    <w:name w:val="info_cadnum"/>
    <w:basedOn w:val="a"/>
    <w:rsid w:val="000F1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3B4F00"/>
    <w:pPr>
      <w:spacing w:after="0" w:line="240" w:lineRule="auto"/>
    </w:pPr>
  </w:style>
  <w:style w:type="table" w:styleId="a9">
    <w:name w:val="Table Grid"/>
    <w:basedOn w:val="a1"/>
    <w:uiPriority w:val="59"/>
    <w:rsid w:val="003B4F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0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svet2105@ukr.ne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svet2105@ukr.ne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leo67@ukr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vet2105@ukr.net" TargetMode="External"/><Relationship Id="rId10" Type="http://schemas.openxmlformats.org/officeDocument/2006/relationships/hyperlink" Target="mailto:svet2105@ukr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vet2105@ukr.net" TargetMode="External"/><Relationship Id="rId14" Type="http://schemas.openxmlformats.org/officeDocument/2006/relationships/hyperlink" Target="mailto:leo67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10395</Words>
  <Characters>5926</Characters>
  <Application>Microsoft Office Word</Application>
  <DocSecurity>0</DocSecurity>
  <Lines>49</Lines>
  <Paragraphs>32</Paragraphs>
  <ScaleCrop>false</ScaleCrop>
  <Company>Microsoft</Company>
  <LinksUpToDate>false</LinksUpToDate>
  <CharactersWithSpaces>16289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215-Элла</cp:lastModifiedBy>
  <cp:revision>6</cp:revision>
  <dcterms:created xsi:type="dcterms:W3CDTF">2020-10-12T11:52:00Z</dcterms:created>
  <dcterms:modified xsi:type="dcterms:W3CDTF">2022-08-09T12:09:00Z</dcterms:modified>
</cp:coreProperties>
</file>