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0" w:rsidRPr="00C87700" w:rsidRDefault="00C87700" w:rsidP="00C8770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b/>
          <w:sz w:val="26"/>
          <w:szCs w:val="26"/>
          <w:lang w:val="uk-UA"/>
        </w:rPr>
        <w:t>Протягом січня-червня  2021 року в Житомирському районі продовжено роботу щодо здійснення організаційних та практичних заходів для своєчасного і якісного розгляду звернень громадян, вирішення порушених у них питань та  забезпечення контролю за їх виконанням.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Районна державна адміністрація при розгляді звернень громадян керується Законом  України  «Про  звернення  громадян</w:t>
      </w:r>
      <w:bookmarkStart w:id="0" w:name="_GoBack"/>
      <w:bookmarkEnd w:id="0"/>
      <w:r w:rsidRPr="00C87700">
        <w:rPr>
          <w:rFonts w:ascii="Times New Roman" w:hAnsi="Times New Roman" w:cs="Times New Roman"/>
          <w:sz w:val="26"/>
          <w:szCs w:val="26"/>
          <w:lang w:val="uk-UA"/>
        </w:rPr>
        <w:t>» та Указом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Протягом січня-червня 2021року до райдержадміністрації надійшло 783 звернень громадян, що на 140% більше порівняно з аналогічним періодом 2020 року.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в січні-червні 2021 року до Житомирської районної державної адміністрації надійшло: заяв –780, скарг –3.За суб’єктом: індивідуальних – 766, колективних – 17.За результатами розгляду позитивно вирішено 522 звернень громадян. Надано роз’яснення на 261 звернення громадян.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 наведено нижче: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–438;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10.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33;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–5;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водозабезпечення – 16;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газифікація – 3;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електропостачання – 1.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3) Сімейна та гендерна політика. Захист прав дітей –34.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4) Земельні питання -33.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5) Діяльність закладів освіти-8.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Найбільше звернень надійшло від: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– Коростишівської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Брусилівської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Миропільської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Новоборівської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Найменше звернень надійшло від: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Андрушківської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– Вільшанської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Корнинської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Аналіз статистичних даних за соціальним станом заявників свідчить, що найбільш звернень надійшло від найменш захищених категорій громадян-ветеранів війни та праці, членів багатодітних сімей, одиноких матерів та інших громадян, які потребують соціального захисту.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В  районі  створена та щоденно працює «гаряча» телефонна  лінія, на яку у січні-червні 2021 року звернулося 3 громадян. Усі звернення на телефонну «гарячу </w:t>
      </w:r>
      <w:r w:rsidRPr="00C87700">
        <w:rPr>
          <w:rFonts w:ascii="Times New Roman" w:hAnsi="Times New Roman" w:cs="Times New Roman"/>
          <w:sz w:val="26"/>
          <w:szCs w:val="26"/>
          <w:lang w:val="uk-UA"/>
        </w:rPr>
        <w:lastRenderedPageBreak/>
        <w:t>лінію» голови райдержадміністрації опрацьовані відповідно до вимог чинного законодавства.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Особистий прийом громадян в районній державній адміністрації здійснюється на підставі розпорядження голови районної державної адміністрації від 17.03.2021р   №  206 «Про  затвердження графіка особистого прийому громадян на 2021 рік». Графік прийому доведений до відома громадян. Однак у зв’язку з карантинними обмеженнями, проведення прийомів громадян керівництвом райдержадміністрації тимчасово призупинено.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  які надійшли від осіб з інвалідністю, ветеранів, учасників Великої Вітчизняної війни,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   учасників АТО, жінок, яким присвоєно звання «Мати- героїня».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січня-червня 2021 року надано відповіді у встановлені законодавством терміни.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Питання роботи із зверненнями громадян знаходиться на постійному контролі керівництва райдержадміністрації.</w:t>
      </w:r>
    </w:p>
    <w:p w:rsidR="00A10FE1" w:rsidRPr="00C87700" w:rsidRDefault="00A10FE1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10FE1" w:rsidRPr="00C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4F78"/>
    <w:multiLevelType w:val="multilevel"/>
    <w:tmpl w:val="F4A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B"/>
    <w:rsid w:val="00A10FE1"/>
    <w:rsid w:val="00C82EAB"/>
    <w:rsid w:val="00C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21C-89CF-4033-BE34-CE2532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3</cp:revision>
  <dcterms:created xsi:type="dcterms:W3CDTF">2022-02-23T13:02:00Z</dcterms:created>
  <dcterms:modified xsi:type="dcterms:W3CDTF">2022-02-23T13:04:00Z</dcterms:modified>
</cp:coreProperties>
</file>