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A6" w:rsidRDefault="00ED17A6" w:rsidP="00ED17A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стан роботи зі зверненням громадян, що надійшли до Житомирської районної державної адміністрації у 2020 році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Протягом 2020 року в Житомирському районі продовжено роботу щодо здійснення організаційних та практичних заходів для своєчасного і якісного розгляду звернень громадян, вирішення порушених у них питань та  забезпечення контролю за їх виконанням.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При розгляді звернень громадян райдержадміністрація  керується Законом  України  «Про  звернення  громадян» та Указом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Протягом січня-грудня 2020року до райдержадміністрації надійшло 621 звернення, що на 266 одиниць менше порівняно з аналогічним періодом 2019 року.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За результатами аналізу виду звернень з’ясовано, що у звітному періоді до Житомирської районної державної  адміністрації надійшло: письмових звернень -577, усних-44. За видами: заяв –621, скарг – 0. За суб’єктом: індивідуальних – 608, колективних – 13 . За результатами розгляду позитивно вирішено 405 звернень громадян. Надано роз’яснення на 216 звернень.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Розподіл звернень за галузями: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Соціальна політика. Соціальний захист населення: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отримання соціальних виплат, субсидій – 180;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надання матеріальної допомоги – 71.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Комунальне господарство: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благоустрій територій, будівництво та ремонт доріг – 28;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вартість житло-комунальних послуг –10;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водопостачання– 9;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теплопостачання-16;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газифікація – 8;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електропостачання – 7.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Сімейна та гендерна </w:t>
      </w:r>
      <w:proofErr w:type="spellStart"/>
      <w:r w:rsidRPr="00ED17A6">
        <w:rPr>
          <w:rFonts w:ascii="Times New Roman" w:hAnsi="Times New Roman" w:cs="Times New Roman"/>
          <w:sz w:val="26"/>
          <w:szCs w:val="26"/>
          <w:lang w:val="uk-UA"/>
        </w:rPr>
        <w:t>політика.Захист</w:t>
      </w:r>
      <w:proofErr w:type="spellEnd"/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 прав дітей – 190.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Найбільше звернень надійшло від: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ED17A6">
        <w:rPr>
          <w:rFonts w:ascii="Times New Roman" w:hAnsi="Times New Roman" w:cs="Times New Roman"/>
          <w:sz w:val="26"/>
          <w:szCs w:val="26"/>
          <w:lang w:val="uk-UA"/>
        </w:rPr>
        <w:t>Новогуйвинської</w:t>
      </w:r>
      <w:proofErr w:type="spellEnd"/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 селищної ради – 109;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ED17A6">
        <w:rPr>
          <w:rFonts w:ascii="Times New Roman" w:hAnsi="Times New Roman" w:cs="Times New Roman"/>
          <w:sz w:val="26"/>
          <w:szCs w:val="26"/>
          <w:lang w:val="uk-UA"/>
        </w:rPr>
        <w:t>Сінгурівської</w:t>
      </w:r>
      <w:proofErr w:type="spellEnd"/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42;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ED17A6">
        <w:rPr>
          <w:rFonts w:ascii="Times New Roman" w:hAnsi="Times New Roman" w:cs="Times New Roman"/>
          <w:sz w:val="26"/>
          <w:szCs w:val="26"/>
          <w:lang w:val="uk-UA"/>
        </w:rPr>
        <w:t>Високопічської</w:t>
      </w:r>
      <w:proofErr w:type="spellEnd"/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37;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– Іванівської сільської ради -28;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ED17A6">
        <w:rPr>
          <w:rFonts w:ascii="Times New Roman" w:hAnsi="Times New Roman" w:cs="Times New Roman"/>
          <w:sz w:val="26"/>
          <w:szCs w:val="26"/>
          <w:lang w:val="uk-UA"/>
        </w:rPr>
        <w:t>Вертокиївської</w:t>
      </w:r>
      <w:proofErr w:type="spellEnd"/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21;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ED17A6">
        <w:rPr>
          <w:rFonts w:ascii="Times New Roman" w:hAnsi="Times New Roman" w:cs="Times New Roman"/>
          <w:sz w:val="26"/>
          <w:szCs w:val="26"/>
          <w:lang w:val="uk-UA"/>
        </w:rPr>
        <w:t>Глибочицької</w:t>
      </w:r>
      <w:proofErr w:type="spellEnd"/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 ОТГ – 22.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Найменше звернень надійшло від: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ED17A6">
        <w:rPr>
          <w:rFonts w:ascii="Times New Roman" w:hAnsi="Times New Roman" w:cs="Times New Roman"/>
          <w:sz w:val="26"/>
          <w:szCs w:val="26"/>
          <w:lang w:val="uk-UA"/>
        </w:rPr>
        <w:t>Садківської</w:t>
      </w:r>
      <w:proofErr w:type="spellEnd"/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4;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ED17A6">
        <w:rPr>
          <w:rFonts w:ascii="Times New Roman" w:hAnsi="Times New Roman" w:cs="Times New Roman"/>
          <w:sz w:val="26"/>
          <w:szCs w:val="26"/>
          <w:lang w:val="uk-UA"/>
        </w:rPr>
        <w:t>Василівської</w:t>
      </w:r>
      <w:proofErr w:type="spellEnd"/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ради-3;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ED17A6">
        <w:rPr>
          <w:rFonts w:ascii="Times New Roman" w:hAnsi="Times New Roman" w:cs="Times New Roman"/>
          <w:sz w:val="26"/>
          <w:szCs w:val="26"/>
          <w:lang w:val="uk-UA"/>
        </w:rPr>
        <w:t>Головенківської</w:t>
      </w:r>
      <w:proofErr w:type="spellEnd"/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– 2.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При райдержадміністрації  утворено </w:t>
      </w:r>
      <w:proofErr w:type="spellStart"/>
      <w:r w:rsidRPr="00ED17A6">
        <w:rPr>
          <w:rFonts w:ascii="Times New Roman" w:hAnsi="Times New Roman" w:cs="Times New Roman"/>
          <w:sz w:val="26"/>
          <w:szCs w:val="26"/>
          <w:lang w:val="uk-UA"/>
        </w:rPr>
        <w:t>постійнодіючу</w:t>
      </w:r>
      <w:proofErr w:type="spellEnd"/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 комісію з питань розгляду звернень громадян, згідно плану роботи якої за 9 місяців 2020 року проведено 2 засідання.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Стан роботи із  зверненнями громадян розглядався на засіданні колегії райдержадміністрації 28 лютого 2020 року. За результатами колегії видано розпорядження голови райдержадміністрації від 12.03.2020 №98«Про підсумки  роботи зі зверненнями громадян за 2019 рік», дані відповідні доручення керівникам структурних підрозділів райдержадміністрації та відповідні рекомендації виконавчим комітетам селищної та сільських рад.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В  районі  створена та щоденно працює «гаряча» телефонна  лінія, на яку у 2020 році звернулося 16 громадян.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Особистий прийом громадян в районній державній адміністрації здійснюється на підставі розпорядження голови районної державної адміністрації від 26.02.20   №  72 «Про  затвердження графіка особистого прийому </w:t>
      </w:r>
      <w:proofErr w:type="spellStart"/>
      <w:r w:rsidRPr="00ED17A6">
        <w:rPr>
          <w:rFonts w:ascii="Times New Roman" w:hAnsi="Times New Roman" w:cs="Times New Roman"/>
          <w:sz w:val="26"/>
          <w:szCs w:val="26"/>
          <w:lang w:val="uk-UA"/>
        </w:rPr>
        <w:t>громадянна</w:t>
      </w:r>
      <w:proofErr w:type="spellEnd"/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 2020 рік». Прийом проводиться регулярно у встановлені дні та години. Графік прийому доведений до відома громадян. На особистому прийомі у голови райдержадміністрації побувало – 21 громадян. На всі звернення надано обґрунтовані відповіді.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Виїзні особисті прийоми громадян головою райдержадміністрації проводились  відповідно до затвердженого графіку, двічі на місяць. У звітному періоді проведено 4 виїзних прийоми, розглянуто 13 звернень громадян. Виїзні прийоми відбулися у Троянівській, </w:t>
      </w:r>
      <w:proofErr w:type="spellStart"/>
      <w:r w:rsidRPr="00ED17A6">
        <w:rPr>
          <w:rFonts w:ascii="Times New Roman" w:hAnsi="Times New Roman" w:cs="Times New Roman"/>
          <w:sz w:val="26"/>
          <w:szCs w:val="26"/>
          <w:lang w:val="uk-UA"/>
        </w:rPr>
        <w:t>Озерянківській</w:t>
      </w:r>
      <w:proofErr w:type="spellEnd"/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ED17A6">
        <w:rPr>
          <w:rFonts w:ascii="Times New Roman" w:hAnsi="Times New Roman" w:cs="Times New Roman"/>
          <w:sz w:val="26"/>
          <w:szCs w:val="26"/>
          <w:lang w:val="uk-UA"/>
        </w:rPr>
        <w:t>Садківській</w:t>
      </w:r>
      <w:proofErr w:type="spellEnd"/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 сільських радах, </w:t>
      </w:r>
      <w:proofErr w:type="spellStart"/>
      <w:r w:rsidRPr="00ED17A6">
        <w:rPr>
          <w:rFonts w:ascii="Times New Roman" w:hAnsi="Times New Roman" w:cs="Times New Roman"/>
          <w:sz w:val="26"/>
          <w:szCs w:val="26"/>
          <w:lang w:val="uk-UA"/>
        </w:rPr>
        <w:t>Новогуйвинській</w:t>
      </w:r>
      <w:proofErr w:type="spellEnd"/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 селищній раді.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З метою поліпшення соціального становища громадян, при райдержадміністрації створена комісія з питань розгляду звернень громадян щодо надання матеріальної допомоги малозабезпеченим, непрацездатним громадянам, </w:t>
      </w:r>
      <w:r w:rsidRPr="00ED17A6">
        <w:rPr>
          <w:rFonts w:ascii="Times New Roman" w:hAnsi="Times New Roman" w:cs="Times New Roman"/>
          <w:sz w:val="26"/>
          <w:szCs w:val="26"/>
          <w:lang w:val="uk-UA"/>
        </w:rPr>
        <w:lastRenderedPageBreak/>
        <w:t>багатодітним і неповним сім’ям, дітям-сиротам, пільговим категоріям населення, а також громадянам, які потерпіли від стихійного лиха або тимчасово потрапили в скрутне матеріальне становище.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Під особистим контролем керівництва знаходяться звернення,  які надійшли від інвалідів, ветеранів, учасників Великої Вітчизняної війни, </w:t>
      </w:r>
      <w:proofErr w:type="spellStart"/>
      <w:r w:rsidRPr="00ED17A6">
        <w:rPr>
          <w:rFonts w:ascii="Times New Roman" w:hAnsi="Times New Roman" w:cs="Times New Roman"/>
          <w:sz w:val="26"/>
          <w:szCs w:val="26"/>
          <w:lang w:val="uk-UA"/>
        </w:rPr>
        <w:t>малозахищених</w:t>
      </w:r>
      <w:proofErr w:type="spellEnd"/>
      <w:r w:rsidRPr="00ED17A6">
        <w:rPr>
          <w:rFonts w:ascii="Times New Roman" w:hAnsi="Times New Roman" w:cs="Times New Roman"/>
          <w:sz w:val="26"/>
          <w:szCs w:val="26"/>
          <w:lang w:val="uk-UA"/>
        </w:rPr>
        <w:t xml:space="preserve"> верств населення, громадян із окупованих територій України,   учасників АТО, жінок, яким присвоєно звання «Мати- героїня».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Систематично здійснюється аналіз звернень громадян, які надходять до райдержадміністрації.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На всі звернення, що надходили протягом січня-грудня  2020 року надано відповіді у встановлені законодавством терміни.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Стан роботи зі зверненнями громадян постійно висвітлюється на веб-сайті райдержадміністрації.</w:t>
      </w:r>
    </w:p>
    <w:p w:rsidR="00ED17A6" w:rsidRPr="00ED17A6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10FE1" w:rsidRPr="00C87700" w:rsidRDefault="00ED17A6" w:rsidP="00ED17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7A6">
        <w:rPr>
          <w:rFonts w:ascii="Times New Roman" w:hAnsi="Times New Roman" w:cs="Times New Roman"/>
          <w:sz w:val="26"/>
          <w:szCs w:val="26"/>
          <w:lang w:val="uk-UA"/>
        </w:rPr>
        <w:t>Питання роботи зі зверненнями громадян знаходиться на постійному контролі.</w:t>
      </w:r>
      <w:bookmarkStart w:id="0" w:name="_GoBack"/>
      <w:bookmarkEnd w:id="0"/>
    </w:p>
    <w:sectPr w:rsidR="00A10FE1" w:rsidRPr="00C8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C4F78"/>
    <w:multiLevelType w:val="multilevel"/>
    <w:tmpl w:val="F4A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AB"/>
    <w:rsid w:val="00617FF9"/>
    <w:rsid w:val="00847763"/>
    <w:rsid w:val="00A10FE1"/>
    <w:rsid w:val="00C82EAB"/>
    <w:rsid w:val="00C87700"/>
    <w:rsid w:val="00C87B66"/>
    <w:rsid w:val="00E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721C-89CF-4033-BE34-CE25324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hp-3</cp:lastModifiedBy>
  <cp:revision>6</cp:revision>
  <cp:lastPrinted>2022-02-23T13:46:00Z</cp:lastPrinted>
  <dcterms:created xsi:type="dcterms:W3CDTF">2022-02-23T13:02:00Z</dcterms:created>
  <dcterms:modified xsi:type="dcterms:W3CDTF">2022-02-23T14:09:00Z</dcterms:modified>
</cp:coreProperties>
</file>