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D3C6B" w14:textId="281721D2" w:rsidR="00D00298" w:rsidRPr="00216719" w:rsidRDefault="00312E11" w:rsidP="00312E11">
      <w:pPr>
        <w:jc w:val="both"/>
        <w:rPr>
          <w:b/>
          <w:bCs/>
          <w:color w:val="000000" w:themeColor="text1"/>
          <w:sz w:val="28"/>
          <w:szCs w:val="28"/>
          <w:lang w:eastAsia="en-US"/>
        </w:rPr>
      </w:pPr>
      <w:r>
        <w:rPr>
          <w:b/>
          <w:bCs/>
          <w:color w:val="000000" w:themeColor="text1"/>
          <w:sz w:val="28"/>
          <w:szCs w:val="28"/>
        </w:rPr>
        <w:t xml:space="preserve">         </w:t>
      </w:r>
      <w:bookmarkStart w:id="0" w:name="_GoBack"/>
      <w:bookmarkEnd w:id="0"/>
      <w:r w:rsidR="00216719" w:rsidRPr="00216719">
        <w:rPr>
          <w:b/>
          <w:bCs/>
          <w:color w:val="000000" w:themeColor="text1"/>
          <w:sz w:val="28"/>
          <w:szCs w:val="28"/>
        </w:rPr>
        <w:t>1</w:t>
      </w:r>
      <w:r w:rsidR="00D00298" w:rsidRPr="00216719">
        <w:rPr>
          <w:b/>
          <w:bCs/>
          <w:color w:val="000000" w:themeColor="text1"/>
          <w:sz w:val="28"/>
          <w:szCs w:val="28"/>
        </w:rPr>
        <w:t>. Для отримання грошової допомоги у разі загибелі, смерті, зникнення безвісти учасника АТО/ООС особи</w:t>
      </w:r>
      <w:r w:rsidR="00D00298" w:rsidRPr="00216719">
        <w:rPr>
          <w:rStyle w:val="longtext"/>
          <w:b/>
          <w:bCs/>
          <w:color w:val="000000" w:themeColor="text1"/>
          <w:sz w:val="28"/>
          <w:szCs w:val="28"/>
          <w:lang w:eastAsia="en-US"/>
        </w:rPr>
        <w:t xml:space="preserve">, яким встановлено статус члена сім’ї загиблого відповідно до абзаців 4-8 пункту 1 статті 10 Закону України «Про статус ветеранів війни, гарантії їх соціального захисту» </w:t>
      </w:r>
      <w:r w:rsidR="00D00298" w:rsidRPr="00216719">
        <w:rPr>
          <w:b/>
          <w:bCs/>
          <w:color w:val="000000" w:themeColor="text1"/>
          <w:sz w:val="28"/>
          <w:szCs w:val="28"/>
        </w:rPr>
        <w:t>подають заяву голові обласної державної адміністрації, до якої додаються:</w:t>
      </w:r>
    </w:p>
    <w:p w14:paraId="4563C138" w14:textId="77777777" w:rsidR="00D00298" w:rsidRPr="00D00298" w:rsidRDefault="00D00298" w:rsidP="00D00298">
      <w:pPr>
        <w:ind w:firstLine="720"/>
        <w:jc w:val="both"/>
        <w:rPr>
          <w:color w:val="000000" w:themeColor="text1"/>
          <w:sz w:val="28"/>
          <w:szCs w:val="28"/>
        </w:rPr>
      </w:pPr>
      <w:r w:rsidRPr="00D00298">
        <w:rPr>
          <w:color w:val="000000" w:themeColor="text1"/>
          <w:sz w:val="28"/>
          <w:szCs w:val="28"/>
        </w:rPr>
        <w:t>копії сторінок паспорта з даними про прізвище, ім’я, по батькові, назву уповноваженого органу, що його видав, та дату видачі документа;</w:t>
      </w:r>
    </w:p>
    <w:p w14:paraId="1EF84DD9"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w:t>
      </w:r>
    </w:p>
    <w:p w14:paraId="36CF42C4"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копія документів, що підтверджують родинні зв’язки (свідоцтво про шлюб, свідоцтво про народження);</w:t>
      </w:r>
    </w:p>
    <w:p w14:paraId="4841373D"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копія свідоцтва про смерть військовослужбовця;</w:t>
      </w:r>
    </w:p>
    <w:p w14:paraId="08F0F76E"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копія довідки, витягу з відповідних установ або рішення суду, медичної експертизи щодо встановлення факту зникнення безвісти або захворювання та причини смерті, пов’язаної  із захистом Батьківщини;</w:t>
      </w:r>
    </w:p>
    <w:p w14:paraId="1F50E964"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довідка про склад сім’ї або зареєстрованих у житловому приміщенні/будинку осіб;</w:t>
      </w:r>
    </w:p>
    <w:p w14:paraId="7E165E2B"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копія  посвідчення «Член сім’ї загиблого» або довідка, що підтверджує статус  «Член сім'ї загиблого»  дитині,  видана органами соціального захисту населення районних державних адміністрацій, виконавчих комітетів міських (міст обласного значення) рад за місцем реєстрації;</w:t>
      </w:r>
    </w:p>
    <w:p w14:paraId="3B278458"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копія довідки про безпосередню участь особи в  АТО/ООС  або копія посвідчення учасника бойових дій;</w:t>
      </w:r>
    </w:p>
    <w:p w14:paraId="760CED05" w14:textId="77777777" w:rsidR="00D00298" w:rsidRPr="00D00298" w:rsidRDefault="00D00298" w:rsidP="00D00298">
      <w:pPr>
        <w:tabs>
          <w:tab w:val="left" w:pos="945"/>
        </w:tabs>
        <w:jc w:val="both"/>
        <w:rPr>
          <w:color w:val="000000" w:themeColor="text1"/>
          <w:sz w:val="28"/>
          <w:szCs w:val="28"/>
        </w:rPr>
      </w:pPr>
      <w:r w:rsidRPr="00D00298">
        <w:rPr>
          <w:color w:val="000000" w:themeColor="text1"/>
          <w:sz w:val="28"/>
          <w:szCs w:val="28"/>
        </w:rPr>
        <w:t xml:space="preserve">         довідка з банку з реквізитами рахунку для переказу коштів.</w:t>
      </w:r>
    </w:p>
    <w:p w14:paraId="68EDDCD7" w14:textId="77777777" w:rsidR="00D00298" w:rsidRDefault="00D00298" w:rsidP="001D76F3">
      <w:pPr>
        <w:ind w:firstLine="720"/>
        <w:jc w:val="both"/>
        <w:outlineLvl w:val="2"/>
        <w:rPr>
          <w:bCs/>
          <w:color w:val="000000" w:themeColor="text1"/>
          <w:sz w:val="28"/>
          <w:szCs w:val="28"/>
        </w:rPr>
      </w:pPr>
      <w:r w:rsidRPr="00D00298">
        <w:rPr>
          <w:bCs/>
          <w:color w:val="000000" w:themeColor="text1"/>
          <w:sz w:val="28"/>
          <w:szCs w:val="28"/>
        </w:rPr>
        <w:t>У випадку одночасної подачі більше ніж однієї заяви родичами загиблого, допомога буде розділена в рівних частинах між дружиною, неповнолітніми дітьми та неодруженими дітьми, батьками (матері та батьку), в іншому випадку допомога буде виплачена в повному обсязі заявнику.</w:t>
      </w:r>
    </w:p>
    <w:p w14:paraId="083E000C" w14:textId="1E6FF451" w:rsidR="00D00298" w:rsidRPr="00216719" w:rsidRDefault="00216719" w:rsidP="00D00298">
      <w:pPr>
        <w:ind w:firstLine="708"/>
        <w:jc w:val="both"/>
        <w:outlineLvl w:val="2"/>
        <w:rPr>
          <w:b/>
          <w:color w:val="000000" w:themeColor="text1"/>
          <w:sz w:val="28"/>
          <w:szCs w:val="28"/>
        </w:rPr>
      </w:pPr>
      <w:r w:rsidRPr="00216719">
        <w:rPr>
          <w:b/>
          <w:color w:val="000000" w:themeColor="text1"/>
          <w:sz w:val="28"/>
          <w:szCs w:val="28"/>
        </w:rPr>
        <w:t xml:space="preserve">2. </w:t>
      </w:r>
      <w:r w:rsidR="00D00298" w:rsidRPr="00216719">
        <w:rPr>
          <w:b/>
          <w:color w:val="000000" w:themeColor="text1"/>
          <w:sz w:val="28"/>
          <w:szCs w:val="28"/>
        </w:rPr>
        <w:t xml:space="preserve">Для отримання грошової допомоги для вирішення соціально-побутових питань особи, </w:t>
      </w:r>
      <w:r w:rsidR="00D00298" w:rsidRPr="00216719">
        <w:rPr>
          <w:rStyle w:val="longtext"/>
          <w:b/>
          <w:color w:val="000000" w:themeColor="text1"/>
          <w:sz w:val="28"/>
          <w:szCs w:val="28"/>
          <w:lang w:eastAsia="en-US"/>
        </w:rPr>
        <w:t xml:space="preserve">яким встановлено статус члена сім’ї  загиблого відповідно до абзаців 4-8,14 пункту 1 статті 10 Закону України «Про статус ветеранів війни, гарантії їх соціального захисту»  </w:t>
      </w:r>
      <w:r w:rsidR="00D00298" w:rsidRPr="00216719">
        <w:rPr>
          <w:b/>
          <w:color w:val="000000" w:themeColor="text1"/>
          <w:sz w:val="28"/>
          <w:szCs w:val="28"/>
        </w:rPr>
        <w:t xml:space="preserve">подають   заяву голові обласної державної адміністрації, до якої додаються: </w:t>
      </w:r>
    </w:p>
    <w:p w14:paraId="4D947AF7" w14:textId="77777777" w:rsidR="00D00298" w:rsidRPr="00D00298" w:rsidRDefault="00D00298" w:rsidP="00D00298">
      <w:pPr>
        <w:ind w:firstLine="720"/>
        <w:jc w:val="both"/>
        <w:rPr>
          <w:color w:val="000000" w:themeColor="text1"/>
          <w:sz w:val="28"/>
          <w:szCs w:val="28"/>
        </w:rPr>
      </w:pPr>
      <w:r w:rsidRPr="00D00298">
        <w:rPr>
          <w:color w:val="000000" w:themeColor="text1"/>
          <w:sz w:val="28"/>
          <w:szCs w:val="28"/>
        </w:rPr>
        <w:t>копії сторінок паспорта з даними про прізвище, ім’я, по батькові, назву уповноваженого органу, що його видав, та дату видачі документа;</w:t>
      </w:r>
    </w:p>
    <w:p w14:paraId="543E2ED2"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w:t>
      </w:r>
    </w:p>
    <w:p w14:paraId="70970700"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копії документів, що підтверджують родинні зв’язки (свідоцтво про шлюб, свідоцтво про народження);</w:t>
      </w:r>
    </w:p>
    <w:p w14:paraId="6CF48D99"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 xml:space="preserve">довідка про склад сім’ї або зареєстрованих у житловому </w:t>
      </w:r>
      <w:r w:rsidRPr="00D00298">
        <w:rPr>
          <w:bCs/>
          <w:color w:val="000000" w:themeColor="text1"/>
          <w:sz w:val="28"/>
          <w:szCs w:val="28"/>
        </w:rPr>
        <w:lastRenderedPageBreak/>
        <w:t>приміщенні/будинку осіб;</w:t>
      </w:r>
    </w:p>
    <w:p w14:paraId="7CE9177F"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копія посвідчення «Член сім’ї загиблого» або довідка, що підтверджує статус «Член сім'ї загиблого» дитині,  видана органами соціального захисту населення районних державних адміністрацій, виконавчих комітетів міських (міст обласного значення) рад за місцем реєстрації;</w:t>
      </w:r>
    </w:p>
    <w:p w14:paraId="15375927" w14:textId="77777777" w:rsidR="00D00298" w:rsidRPr="00D00298" w:rsidRDefault="00D00298" w:rsidP="00D00298">
      <w:pPr>
        <w:tabs>
          <w:tab w:val="left" w:pos="945"/>
        </w:tabs>
        <w:jc w:val="both"/>
        <w:rPr>
          <w:color w:val="000000" w:themeColor="text1"/>
          <w:sz w:val="28"/>
          <w:szCs w:val="28"/>
        </w:rPr>
      </w:pPr>
      <w:r w:rsidRPr="00D00298">
        <w:rPr>
          <w:color w:val="000000" w:themeColor="text1"/>
          <w:sz w:val="28"/>
          <w:szCs w:val="28"/>
        </w:rPr>
        <w:t xml:space="preserve">          довідка з банку з реквізитами рахунку для переказу коштів.</w:t>
      </w:r>
    </w:p>
    <w:p w14:paraId="0763E3F2" w14:textId="77777777" w:rsidR="00D00298" w:rsidRPr="00D00298" w:rsidRDefault="00D00298" w:rsidP="00D00298">
      <w:pPr>
        <w:ind w:firstLine="720"/>
        <w:jc w:val="both"/>
        <w:outlineLvl w:val="2"/>
        <w:rPr>
          <w:bCs/>
          <w:color w:val="000000" w:themeColor="text1"/>
          <w:sz w:val="28"/>
          <w:szCs w:val="28"/>
        </w:rPr>
      </w:pPr>
      <w:r w:rsidRPr="00D00298">
        <w:rPr>
          <w:bCs/>
          <w:color w:val="000000" w:themeColor="text1"/>
          <w:sz w:val="28"/>
          <w:szCs w:val="28"/>
        </w:rPr>
        <w:t>У випадку одночасної подачі більше ніж однієї заяви родичами загиблого, допомога буде розділена в рівних частинах між дружиною, неповнолітніми дітьми та неодруженими дітьми, батьками (матері та батьку), в іншому випадку допомога буде виплачена в повному обсязі заявнику.</w:t>
      </w:r>
    </w:p>
    <w:p w14:paraId="1E2C65ED" w14:textId="21C87953" w:rsidR="001D76F3" w:rsidRPr="00D00298" w:rsidRDefault="001D76F3" w:rsidP="001D76F3">
      <w:pPr>
        <w:ind w:firstLine="720"/>
        <w:jc w:val="both"/>
        <w:outlineLvl w:val="2"/>
        <w:rPr>
          <w:bCs/>
          <w:color w:val="000000" w:themeColor="text1"/>
          <w:sz w:val="28"/>
          <w:szCs w:val="28"/>
        </w:rPr>
      </w:pPr>
      <w:r>
        <w:rPr>
          <w:bCs/>
          <w:color w:val="000000" w:themeColor="text1"/>
          <w:sz w:val="28"/>
          <w:szCs w:val="28"/>
        </w:rPr>
        <w:t xml:space="preserve">Для отримання </w:t>
      </w:r>
      <w:r w:rsidRPr="00D00298">
        <w:rPr>
          <w:color w:val="000000" w:themeColor="text1"/>
          <w:sz w:val="28"/>
          <w:szCs w:val="28"/>
        </w:rPr>
        <w:t xml:space="preserve">грошової допомоги </w:t>
      </w:r>
      <w:r>
        <w:rPr>
          <w:color w:val="000000" w:themeColor="text1"/>
          <w:sz w:val="28"/>
          <w:szCs w:val="28"/>
        </w:rPr>
        <w:t>необхідно звернутись</w:t>
      </w:r>
      <w:r w:rsidR="00216719">
        <w:rPr>
          <w:color w:val="000000" w:themeColor="text1"/>
          <w:sz w:val="28"/>
          <w:szCs w:val="28"/>
        </w:rPr>
        <w:t xml:space="preserve"> з заявою та відповідними документами</w:t>
      </w:r>
      <w:r>
        <w:rPr>
          <w:color w:val="000000" w:themeColor="text1"/>
          <w:sz w:val="28"/>
          <w:szCs w:val="28"/>
        </w:rPr>
        <w:t xml:space="preserve"> в Департамент соціального захисту населення Житомирської обласної державної адміністрації в кабінет № 217.</w:t>
      </w:r>
    </w:p>
    <w:p w14:paraId="284EF29E" w14:textId="77777777" w:rsidR="006F52B9" w:rsidRPr="00D00298" w:rsidRDefault="006F52B9" w:rsidP="00D00298">
      <w:pPr>
        <w:jc w:val="both"/>
        <w:rPr>
          <w:color w:val="000000" w:themeColor="text1"/>
          <w:sz w:val="28"/>
          <w:szCs w:val="28"/>
        </w:rPr>
      </w:pPr>
    </w:p>
    <w:sectPr w:rsidR="006F52B9" w:rsidRPr="00D00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98"/>
    <w:rsid w:val="00066A16"/>
    <w:rsid w:val="001401F8"/>
    <w:rsid w:val="001D76F3"/>
    <w:rsid w:val="00216719"/>
    <w:rsid w:val="00312E11"/>
    <w:rsid w:val="006F52B9"/>
    <w:rsid w:val="00981DA7"/>
    <w:rsid w:val="00A83F32"/>
    <w:rsid w:val="00D0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98"/>
    <w:pPr>
      <w:widowControl w:val="0"/>
      <w:suppressAutoHyphens/>
      <w:spacing w:after="0" w:line="240" w:lineRule="auto"/>
    </w:pPr>
    <w:rPr>
      <w:rFonts w:ascii="Times New Roman" w:eastAsia="Lucida Sans Unicode" w:hAnsi="Times New Roman" w:cs="Times New Roman"/>
      <w:kern w:val="1"/>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text"/>
    <w:basedOn w:val="a0"/>
    <w:rsid w:val="00D00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98"/>
    <w:pPr>
      <w:widowControl w:val="0"/>
      <w:suppressAutoHyphens/>
      <w:spacing w:after="0" w:line="240" w:lineRule="auto"/>
    </w:pPr>
    <w:rPr>
      <w:rFonts w:ascii="Times New Roman" w:eastAsia="Lucida Sans Unicode" w:hAnsi="Times New Roman" w:cs="Times New Roman"/>
      <w:kern w:val="1"/>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text"/>
    <w:basedOn w:val="a0"/>
    <w:rsid w:val="00D0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2307</Words>
  <Characters>1315</Characters>
  <Application>Microsoft Office Word</Application>
  <DocSecurity>0</DocSecurity>
  <Lines>10</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215-Элла</cp:lastModifiedBy>
  <cp:revision>8</cp:revision>
  <dcterms:created xsi:type="dcterms:W3CDTF">2022-02-17T10:09:00Z</dcterms:created>
  <dcterms:modified xsi:type="dcterms:W3CDTF">2022-02-23T13:06:00Z</dcterms:modified>
</cp:coreProperties>
</file>