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EF" w:rsidRPr="006C0D68" w:rsidRDefault="004A64EF" w:rsidP="000E7B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C0D6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Л</w:t>
      </w:r>
      <w:r w:rsidRPr="006C0D6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егаліз</w:t>
      </w:r>
      <w:r w:rsidRPr="006C0D6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ація</w:t>
      </w:r>
      <w:r w:rsidRPr="006C0D6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найман</w:t>
      </w:r>
      <w:r w:rsidRPr="006C0D6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ої</w:t>
      </w:r>
      <w:r w:rsidRPr="006C0D6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прац</w:t>
      </w:r>
      <w:r w:rsidRPr="006C0D6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6C0D6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та відмов</w:t>
      </w:r>
      <w:r w:rsidRPr="006C0D6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а </w:t>
      </w:r>
      <w:r w:rsidRPr="006C0D6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від виплати зарплати «в конвертах»</w:t>
      </w:r>
      <w:r w:rsidRPr="006C0D6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6C0D6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–</w:t>
      </w:r>
      <w:r w:rsidRPr="006C0D6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к</w:t>
      </w:r>
      <w:r w:rsidRPr="006C0D6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рок назустріч суспільству</w:t>
      </w:r>
    </w:p>
    <w:p w:rsidR="000E7BCF" w:rsidRPr="004A64EF" w:rsidRDefault="000E7BCF" w:rsidP="004A64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A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Житомирська районна державна адміністрація </w:t>
      </w:r>
      <w:r w:rsidRPr="004A64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закликає </w:t>
      </w:r>
      <w:r w:rsidR="004A64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</w:t>
      </w:r>
      <w:r w:rsidRPr="004A64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оботодавців та громадян зробити крок назустріч суспільству – легалізувати найману працю та відмовитись від виплати зарплати «в конвертах».</w:t>
      </w:r>
    </w:p>
    <w:p w:rsidR="000E7BCF" w:rsidRPr="004A64EF" w:rsidRDefault="004A64EF" w:rsidP="004A64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Наслідки, які виникають:</w:t>
      </w:r>
      <w:r w:rsidR="000E7BCF" w:rsidRPr="004A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через високий рівень тіньової зайнятості бюджет громади втрачає доходи, які можна було б спрямувати на реалізацію програм соціально-економічного розвитку, покращення умов життєзабезпечення населених пунктів ОТГ, мінімізуют</w:t>
      </w:r>
      <w:bookmarkStart w:id="0" w:name="_GoBack"/>
      <w:bookmarkEnd w:id="0"/>
      <w:r w:rsidR="000E7BCF" w:rsidRPr="004A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ься надходження до Пенсійного фонду. </w:t>
      </w:r>
      <w:r w:rsidR="000E7BCF" w:rsidRPr="004A64EF">
        <w:rPr>
          <w:rFonts w:ascii="Times New Roman" w:hAnsi="Times New Roman" w:cs="Times New Roman"/>
          <w:color w:val="000000" w:themeColor="text1"/>
          <w:sz w:val="28"/>
          <w:szCs w:val="28"/>
        </w:rPr>
        <w:t>А людина, яка не наполягла на легалізації своєї праці, позбавляє себе права на цілу низку соціальних гарантій:</w:t>
      </w:r>
    </w:p>
    <w:p w:rsidR="000E7BCF" w:rsidRPr="004A64EF" w:rsidRDefault="000E7BCF" w:rsidP="00860C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A64EF">
        <w:rPr>
          <w:rFonts w:ascii="Times New Roman" w:hAnsi="Times New Roman" w:cs="Times New Roman"/>
          <w:color w:val="000000" w:themeColor="text1"/>
          <w:sz w:val="28"/>
          <w:szCs w:val="28"/>
        </w:rPr>
        <w:t>• оплату праці на рівні не нижчому ніж встановлено державою</w:t>
      </w:r>
      <w:r w:rsidR="004A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Pr="004A64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на основну та додаткову відпустки;</w:t>
      </w:r>
      <w:r w:rsidRPr="004A64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на оплату лікарняного;</w:t>
      </w:r>
      <w:r w:rsidRPr="004A64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на дотримання встановленої законодавством норми тривалості робочого часу;</w:t>
      </w:r>
      <w:r w:rsidRPr="004A64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отримання допомоги при травмуванні у разі нещасного випадку на виробництві;</w:t>
      </w:r>
      <w:r w:rsidRPr="004A64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отримання допомоги по безробіттю залежно від страхового стажу та ін.</w:t>
      </w:r>
    </w:p>
    <w:p w:rsidR="00860C1C" w:rsidRPr="004A64EF" w:rsidRDefault="00860C1C" w:rsidP="00860C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E7BCF" w:rsidRPr="004A64EF" w:rsidRDefault="000E7BCF" w:rsidP="00860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A64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Pr="004A64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період запровадження карантинних заходів саме неоформлені працівники найбільше постраждали: вони втратили роботу через зупинення бізнесу і залишилися без державної допомоги по безробіттю.</w:t>
      </w:r>
    </w:p>
    <w:p w:rsidR="000E7BCF" w:rsidRPr="004A64EF" w:rsidRDefault="000E7BCF" w:rsidP="00860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A64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Лише додержання роботодавцем трудового законодавства та законодавства про зайнятість дасть змогу уникнути непорозумінь із найманими працівниками і контролюючими органами.</w:t>
      </w:r>
    </w:p>
    <w:p w:rsidR="00860C1C" w:rsidRPr="00860C1C" w:rsidRDefault="00860C1C" w:rsidP="00860C1C">
      <w:pPr>
        <w:spacing w:after="0" w:line="240" w:lineRule="auto"/>
        <w:jc w:val="both"/>
        <w:rPr>
          <w:rFonts w:ascii="Times New Roman" w:hAnsi="Times New Roman" w:cs="Times New Roman"/>
          <w:color w:val="656565"/>
          <w:sz w:val="24"/>
          <w:szCs w:val="28"/>
          <w:shd w:val="clear" w:color="auto" w:fill="FFFFFF"/>
          <w:lang w:val="uk-UA"/>
        </w:rPr>
      </w:pPr>
    </w:p>
    <w:p w:rsidR="00860C1C" w:rsidRDefault="00860C1C" w:rsidP="00860C1C">
      <w:pPr>
        <w:spacing w:after="0" w:line="240" w:lineRule="auto"/>
        <w:jc w:val="both"/>
        <w:rPr>
          <w:rFonts w:ascii="Roboto" w:hAnsi="Roboto"/>
          <w:color w:val="656565"/>
          <w:sz w:val="23"/>
          <w:szCs w:val="23"/>
          <w:shd w:val="clear" w:color="auto" w:fill="FFFFFF"/>
          <w:lang w:val="uk-UA"/>
        </w:rPr>
      </w:pPr>
    </w:p>
    <w:p w:rsidR="00860C1C" w:rsidRPr="00860C1C" w:rsidRDefault="00860C1C" w:rsidP="00860C1C">
      <w:pPr>
        <w:spacing w:after="0" w:line="240" w:lineRule="auto"/>
        <w:jc w:val="center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5591175" cy="3886200"/>
            <wp:effectExtent l="19050" t="0" r="9525" b="0"/>
            <wp:docPr id="1" name="Рисунок 1" descr="C:\Users\DOOM8\Desktop\Скажи «Ні» зарплаті «в конвертах»!_files\401-fill-400x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OM8\Desktop\Скажи «Ні» зарплаті «в конвертах»!_files\401-fill-400x2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0C1C" w:rsidRPr="00860C1C" w:rsidSect="00860C1C">
      <w:pgSz w:w="11906" w:h="16838"/>
      <w:pgMar w:top="1440" w:right="1080" w:bottom="1440" w:left="108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7BCF"/>
    <w:rsid w:val="000E7BCF"/>
    <w:rsid w:val="00186D5C"/>
    <w:rsid w:val="004A64EF"/>
    <w:rsid w:val="005B4DDA"/>
    <w:rsid w:val="006C0D68"/>
    <w:rsid w:val="00860C1C"/>
    <w:rsid w:val="00B77EA3"/>
    <w:rsid w:val="00DB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895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DOOM8</dc:creator>
  <cp:lastModifiedBy>215-Элла</cp:lastModifiedBy>
  <cp:revision>5</cp:revision>
  <cp:lastPrinted>2021-10-07T09:52:00Z</cp:lastPrinted>
  <dcterms:created xsi:type="dcterms:W3CDTF">2021-10-07T11:32:00Z</dcterms:created>
  <dcterms:modified xsi:type="dcterms:W3CDTF">2022-01-05T08:09:00Z</dcterms:modified>
</cp:coreProperties>
</file>