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A" w:rsidRDefault="00BD1F9A" w:rsidP="00BD1F9A">
      <w:pPr>
        <w:pStyle w:val="rvps2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</w:p>
    <w:p w:rsidR="00BD1F9A" w:rsidRDefault="00BD1F9A" w:rsidP="00BD1F9A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color w:val="000000"/>
          <w:sz w:val="27"/>
          <w:szCs w:val="27"/>
          <w:bdr w:val="none" w:sz="0" w:space="0" w:color="auto" w:frame="1"/>
          <w:lang w:val="uk-UA"/>
        </w:rPr>
        <w:t>ФОРМА ІНВЕСТИЦІЙНОЇ ПРОПОЗИЦІЇ (ПРОЕКТУ)</w:t>
      </w:r>
    </w:p>
    <w:p w:rsidR="00BD1F9A" w:rsidRDefault="00BD1F9A" w:rsidP="00BD1F9A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tbl>
      <w:tblPr>
        <w:tblW w:w="99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722"/>
        <w:gridCol w:w="5719"/>
      </w:tblGrid>
      <w:tr w:rsidR="00BD1F9A" w:rsidTr="003B23A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Назва інвестиційної пропозиції (проекту)</w:t>
            </w:r>
          </w:p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F9A" w:rsidRDefault="00BD1F9A" w:rsidP="003B23A4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«Літній </w:t>
            </w:r>
            <w:proofErr w:type="spellStart"/>
            <w:r>
              <w:rPr>
                <w:lang w:val="uk-UA" w:eastAsia="en-US"/>
              </w:rPr>
              <w:t>розважально</w:t>
            </w:r>
            <w:proofErr w:type="spellEnd"/>
            <w:r>
              <w:rPr>
                <w:lang w:val="uk-UA" w:eastAsia="en-US"/>
              </w:rPr>
              <w:t xml:space="preserve"> – концертний комплекс»</w:t>
            </w: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Ініціатор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proofErr w:type="spellStart"/>
            <w:r>
              <w:rPr>
                <w:bCs/>
                <w:i/>
                <w:lang w:val="uk-UA" w:eastAsia="en-US"/>
              </w:rPr>
              <w:t>Попільнянська</w:t>
            </w:r>
            <w:proofErr w:type="spellEnd"/>
            <w:r>
              <w:rPr>
                <w:bCs/>
                <w:i/>
                <w:lang w:val="uk-UA" w:eastAsia="en-US"/>
              </w:rPr>
              <w:t xml:space="preserve"> селищна територіальна громада</w:t>
            </w: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Опис інвестиційної пропозиції (проекту)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F9A" w:rsidRDefault="00BD1F9A" w:rsidP="003B23A4">
            <w:pPr>
              <w:jc w:val="both"/>
              <w:rPr>
                <w:rFonts w:ascii="Calibri" w:hAnsi="Calibri"/>
                <w:i/>
                <w:color w:val="000000"/>
                <w:bdr w:val="none" w:sz="0" w:space="0" w:color="auto" w:frame="1"/>
                <w:lang w:val="uk-UA" w:eastAsia="en-US"/>
              </w:rPr>
            </w:pPr>
            <w:r>
              <w:rPr>
                <w:i/>
                <w:color w:val="000000"/>
                <w:bdr w:val="none" w:sz="0" w:space="0" w:color="auto" w:frame="1"/>
                <w:lang w:val="uk-UA" w:eastAsia="en-US"/>
              </w:rPr>
              <w:t xml:space="preserve">Мета – забезпечити можливість проведення культурно-масових заходів на території селища; проектом передбачається проведення реконструкції літнього танцювального майданчика у парку селища </w:t>
            </w:r>
            <w:proofErr w:type="spellStart"/>
            <w:r>
              <w:rPr>
                <w:i/>
                <w:color w:val="000000"/>
                <w:bdr w:val="none" w:sz="0" w:space="0" w:color="auto" w:frame="1"/>
                <w:lang w:val="uk-UA" w:eastAsia="en-US"/>
              </w:rPr>
              <w:t>Попільня</w:t>
            </w:r>
            <w:proofErr w:type="spellEnd"/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Загальна вартість пропозиції (проекту)</w:t>
            </w:r>
          </w:p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BD1F9A" w:rsidRDefault="00BD1F9A" w:rsidP="003B23A4">
            <w:pPr>
              <w:tabs>
                <w:tab w:val="left" w:pos="0"/>
              </w:tabs>
              <w:rPr>
                <w:i/>
                <w:lang w:val="uk-UA" w:eastAsia="en-US"/>
              </w:rPr>
            </w:pP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Джерела фінансування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 кошти місцевого бюджету, кошти інвестора, </w:t>
            </w: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Обсяг необхідних інвестицій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Матеріально-технічне та ресурсне забезпечення пропозиції 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Наявна електромережа, транспортна інфраструктура тощо</w:t>
            </w: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Попередні техніко-економічні розрахунки:</w:t>
            </w:r>
          </w:p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планові обсяги виробництва (надання послуг), тис. </w:t>
            </w:r>
            <w:proofErr w:type="spellStart"/>
            <w:r>
              <w:rPr>
                <w:b/>
                <w:bCs/>
                <w:lang w:val="uk-UA" w:eastAsia="en-US"/>
              </w:rPr>
              <w:t>грн</w:t>
            </w:r>
            <w:proofErr w:type="spellEnd"/>
            <w:r>
              <w:rPr>
                <w:b/>
                <w:bCs/>
                <w:lang w:val="uk-UA" w:eastAsia="en-US"/>
              </w:rPr>
              <w:t xml:space="preserve"> </w:t>
            </w:r>
          </w:p>
          <w:p w:rsidR="00BD1F9A" w:rsidRDefault="00BD1F9A" w:rsidP="003B23A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рентабельність</w:t>
            </w:r>
          </w:p>
          <w:p w:rsidR="00BD1F9A" w:rsidRDefault="00BD1F9A" w:rsidP="003B23A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термін окупності</w:t>
            </w:r>
          </w:p>
          <w:p w:rsidR="00BD1F9A" w:rsidRDefault="00BD1F9A" w:rsidP="003B23A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бюджетна ефективність</w:t>
            </w:r>
          </w:p>
          <w:p w:rsidR="00BD1F9A" w:rsidRDefault="00BD1F9A" w:rsidP="003B23A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соціальна ефективність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Стадія готовності проекту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Наявна земельна ділянка з необхідними документами</w:t>
            </w: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Правові аспекти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Інформація відсутня</w:t>
            </w:r>
          </w:p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1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uk-UA"/>
              </w:rPr>
              <w:t>Бажана форма участі інвестора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F9A" w:rsidRDefault="00BD1F9A" w:rsidP="003B23A4">
            <w:pPr>
              <w:jc w:val="both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Фактичне спорудження та фінансове вкладення </w:t>
            </w:r>
          </w:p>
          <w:p w:rsidR="00BD1F9A" w:rsidRDefault="00BD1F9A" w:rsidP="003B23A4">
            <w:pPr>
              <w:jc w:val="both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>Оренда земельної ділянки</w:t>
            </w:r>
          </w:p>
        </w:tc>
      </w:tr>
      <w:tr w:rsidR="00BD1F9A" w:rsidTr="003B23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pStyle w:val="2"/>
              <w:spacing w:line="256" w:lineRule="auto"/>
              <w:ind w:left="180" w:hanging="180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F9A" w:rsidRDefault="00BD1F9A" w:rsidP="003B23A4">
            <w:pPr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Контактна інформація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1F9A" w:rsidRDefault="00BD1F9A" w:rsidP="003B23A4">
            <w:pPr>
              <w:jc w:val="both"/>
              <w:rPr>
                <w:i/>
                <w:lang w:val="uk-UA" w:eastAsia="en-US"/>
              </w:rPr>
            </w:pPr>
            <w:proofErr w:type="spellStart"/>
            <w:r>
              <w:rPr>
                <w:i/>
                <w:lang w:val="uk-UA" w:eastAsia="en-US"/>
              </w:rPr>
              <w:t>Суботенко</w:t>
            </w:r>
            <w:proofErr w:type="spellEnd"/>
            <w:r>
              <w:rPr>
                <w:i/>
                <w:lang w:val="uk-UA" w:eastAsia="en-US"/>
              </w:rPr>
              <w:t xml:space="preserve"> Людмила Валеріївна 5-16-62</w:t>
            </w:r>
          </w:p>
        </w:tc>
      </w:tr>
    </w:tbl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shd w:val="clear" w:color="auto" w:fill="FFFFFF"/>
        <w:tabs>
          <w:tab w:val="left" w:pos="142"/>
        </w:tabs>
        <w:spacing w:line="302" w:lineRule="exact"/>
        <w:rPr>
          <w:sz w:val="28"/>
          <w:szCs w:val="28"/>
          <w:lang w:val="uk-UA"/>
        </w:rPr>
      </w:pPr>
    </w:p>
    <w:p w:rsidR="00BD1F9A" w:rsidRDefault="00BD1F9A" w:rsidP="00BD1F9A">
      <w:pPr>
        <w:pStyle w:val="rvps2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color w:val="000000"/>
          <w:sz w:val="27"/>
          <w:szCs w:val="27"/>
          <w:bdr w:val="none" w:sz="0" w:space="0" w:color="auto" w:frame="1"/>
          <w:lang w:val="uk-UA"/>
        </w:rPr>
        <w:t>Форма 2</w:t>
      </w:r>
    </w:p>
    <w:p w:rsidR="00BD1F9A" w:rsidRPr="003E1298" w:rsidRDefault="00BD1F9A" w:rsidP="00BD1F9A">
      <w:pPr>
        <w:jc w:val="center"/>
        <w:rPr>
          <w:sz w:val="18"/>
          <w:szCs w:val="18"/>
          <w:lang w:val="uk-UA"/>
        </w:rPr>
      </w:pPr>
      <w:r w:rsidRPr="003E1298">
        <w:rPr>
          <w:sz w:val="18"/>
          <w:szCs w:val="18"/>
          <w:lang w:val="uk-UA"/>
        </w:rPr>
        <w:t>Анкета земельної ділянки</w:t>
      </w:r>
    </w:p>
    <w:p w:rsidR="00BD1F9A" w:rsidRPr="003E1298" w:rsidRDefault="00BD1F9A" w:rsidP="00BD1F9A">
      <w:pPr>
        <w:jc w:val="center"/>
        <w:rPr>
          <w:b/>
          <w:sz w:val="18"/>
          <w:szCs w:val="18"/>
          <w:lang w:val="uk-UA"/>
        </w:rPr>
      </w:pPr>
    </w:p>
    <w:tbl>
      <w:tblPr>
        <w:tblW w:w="100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21"/>
        <w:gridCol w:w="4572"/>
        <w:gridCol w:w="3110"/>
        <w:gridCol w:w="1142"/>
        <w:gridCol w:w="22"/>
      </w:tblGrid>
      <w:tr w:rsidR="00BD1F9A" w:rsidRPr="003E1298" w:rsidTr="003B23A4">
        <w:trPr>
          <w:gridBefore w:val="1"/>
          <w:wBefore w:w="425" w:type="dxa"/>
          <w:trHeight w:hRule="exact" w:val="343"/>
        </w:trPr>
        <w:tc>
          <w:tcPr>
            <w:tcW w:w="9667" w:type="dxa"/>
            <w:gridSpan w:val="5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Загальна інформація 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Тип ділянки (виберіть необхідне)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i/>
                <w:sz w:val="18"/>
                <w:szCs w:val="18"/>
                <w:lang w:val="uk-UA"/>
              </w:rPr>
            </w:pPr>
            <w:r w:rsidRPr="003E1298">
              <w:rPr>
                <w:bCs/>
                <w:i/>
                <w:sz w:val="18"/>
                <w:szCs w:val="18"/>
                <w:lang w:val="uk-UA"/>
              </w:rPr>
              <w:t>Green-</w:t>
            </w:r>
            <w:proofErr w:type="spellStart"/>
            <w:r w:rsidRPr="003E1298">
              <w:rPr>
                <w:bCs/>
                <w:i/>
                <w:sz w:val="18"/>
                <w:szCs w:val="18"/>
                <w:lang w:val="uk-UA"/>
              </w:rPr>
              <w:t>field</w:t>
            </w:r>
            <w:proofErr w:type="spellEnd"/>
            <w:r w:rsidRPr="003E1298">
              <w:rPr>
                <w:bCs/>
                <w:i/>
                <w:sz w:val="18"/>
                <w:szCs w:val="18"/>
                <w:lang w:val="uk-UA"/>
              </w:rPr>
              <w:t xml:space="preserve"> (земельна ділянка без споруд)</w:t>
            </w:r>
          </w:p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Область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Житомирська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Район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Житомирський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Кам</w:t>
            </w:r>
            <w:proofErr w:type="spellEnd"/>
            <w:r w:rsidRPr="003E1298">
              <w:rPr>
                <w:sz w:val="18"/>
                <w:szCs w:val="18"/>
                <w:lang w:val="en-US"/>
              </w:rPr>
              <w:t>’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янка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1,3 км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Відстань від ділянки до найближчого житлового </w:t>
            </w:r>
            <w:r w:rsidRPr="003E1298">
              <w:rPr>
                <w:sz w:val="18"/>
                <w:szCs w:val="18"/>
                <w:lang w:val="uk-UA"/>
              </w:rPr>
              <w:lastRenderedPageBreak/>
              <w:t>будинку (км)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lastRenderedPageBreak/>
              <w:t xml:space="preserve">250м. 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en-US"/>
              </w:rPr>
              <w:lastRenderedPageBreak/>
              <w:t>1</w:t>
            </w:r>
            <w:r w:rsidRPr="003E1298">
              <w:rPr>
                <w:sz w:val="18"/>
                <w:szCs w:val="18"/>
                <w:lang w:val="uk-UA"/>
              </w:rPr>
              <w:t>.</w:t>
            </w:r>
            <w:r w:rsidRPr="003E129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Відстань від ділянки до межі житлової зони </w:t>
            </w:r>
            <w:r w:rsidRPr="003E1298">
              <w:rPr>
                <w:i/>
                <w:sz w:val="18"/>
                <w:szCs w:val="18"/>
                <w:lang w:val="uk-UA"/>
              </w:rPr>
              <w:t>(згідно з генпланом розвитку населеного пункту)</w:t>
            </w:r>
            <w:r w:rsidRPr="003E1298">
              <w:rPr>
                <w:sz w:val="18"/>
                <w:szCs w:val="18"/>
                <w:lang w:val="uk-UA"/>
              </w:rPr>
              <w:t xml:space="preserve"> (км)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250м.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смт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Попільня</w:t>
            </w:r>
            <w:proofErr w:type="spellEnd"/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1.8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М. Житомир 73 км.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1.9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Загальна площа ділянки, га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2,500га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1.10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Формаділянки</w:t>
            </w:r>
            <w:proofErr w:type="spellEnd"/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прямокутник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6"/>
              <w:spacing w:before="0" w:after="0"/>
              <w:ind w:left="0" w:right="0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Рельєф, відмітка над рівнем моря (м), </w:t>
            </w:r>
          </w:p>
          <w:p w:rsidR="00BD1F9A" w:rsidRPr="003E1298" w:rsidRDefault="00BD1F9A" w:rsidP="003B23A4">
            <w:pPr>
              <w:pStyle w:val="a6"/>
              <w:spacing w:before="0" w:after="0"/>
              <w:ind w:left="0" w:right="0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Над рівнем моря приблизно 210м.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Сусідні ділянки </w:t>
            </w:r>
            <w:r w:rsidRPr="003E1298">
              <w:rPr>
                <w:i/>
                <w:sz w:val="18"/>
                <w:szCs w:val="18"/>
                <w:lang w:val="uk-UA"/>
              </w:rPr>
              <w:t xml:space="preserve">(опишіть) 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Райавтодор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>, РЕМ (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елетропостачальна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компанія)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Будівлі і споруди, якщо вони є на ділянці, хто їх власник </w:t>
            </w:r>
            <w:r w:rsidRPr="003E1298">
              <w:rPr>
                <w:i/>
                <w:sz w:val="18"/>
                <w:szCs w:val="18"/>
                <w:lang w:val="uk-UA"/>
              </w:rPr>
              <w:t>(опишіть)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відсутні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Чи  є підземні перешкоди на ділянці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color w:val="FF0000"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Чи  є надземні перешкоди на ділянці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водойми, струмки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1.16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Екологічні вимоги і обмеження </w:t>
            </w:r>
            <w:r w:rsidRPr="003E1298">
              <w:rPr>
                <w:i/>
                <w:sz w:val="18"/>
                <w:szCs w:val="18"/>
                <w:lang w:val="uk-UA"/>
              </w:rPr>
              <w:t>(опишіть)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осушення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  <w:trHeight w:val="144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Забруднення 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грунту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, поверхневих і 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грунтових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вод</w:t>
            </w:r>
            <w:r w:rsidRPr="003E1298">
              <w:rPr>
                <w:i/>
                <w:sz w:val="18"/>
                <w:szCs w:val="18"/>
                <w:lang w:val="uk-UA"/>
              </w:rPr>
              <w:t>(опишіть приклади і ризики забруднень)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  <w:trHeight w:val="144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1.18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Затоплення ділянки під час повеней </w:t>
            </w:r>
          </w:p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(опишіть приклади і ризики затоплень)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1.19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ind w:left="35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Додаткова інформація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wBefore w:w="425" w:type="dxa"/>
          <w:trHeight w:hRule="exact" w:val="300"/>
        </w:trPr>
        <w:tc>
          <w:tcPr>
            <w:tcW w:w="9667" w:type="dxa"/>
            <w:gridSpan w:val="5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Правовий статус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Власник 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Попільнянська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селищна територіальна громада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Форма власності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комунальна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Наявні правовстановлюючі документи власника  </w:t>
            </w:r>
            <w:r w:rsidRPr="003E1298">
              <w:rPr>
                <w:i/>
                <w:sz w:val="18"/>
                <w:szCs w:val="18"/>
                <w:lang w:val="uk-UA"/>
              </w:rPr>
              <w:t>(зазначте, які)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Кадастровий номер </w:t>
            </w:r>
            <w:r w:rsidRPr="003E1298">
              <w:rPr>
                <w:i/>
                <w:sz w:val="18"/>
                <w:szCs w:val="18"/>
                <w:lang w:val="uk-UA"/>
              </w:rPr>
              <w:t>(вкажіть за наявності)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Користувач 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Попільнянська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селищна територіальна громада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2.6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Наявні правовстановлюючі документи користувача </w:t>
            </w:r>
            <w:r w:rsidRPr="003E1298">
              <w:rPr>
                <w:i/>
                <w:sz w:val="18"/>
                <w:szCs w:val="18"/>
                <w:lang w:val="uk-UA"/>
              </w:rPr>
              <w:t>(зазначте, які)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Для яких цілей використовується ділянка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для інвестиційної діяльності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 в межах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</w:rPr>
              <w:t>2.</w:t>
            </w:r>
            <w:r w:rsidRPr="003E1298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pStyle w:val="a3"/>
              <w:keepNext/>
              <w:ind w:left="57" w:right="57"/>
              <w:rPr>
                <w:i/>
                <w:iCs/>
                <w:sz w:val="18"/>
                <w:szCs w:val="18"/>
              </w:rPr>
            </w:pPr>
            <w:r w:rsidRPr="003E1298">
              <w:rPr>
                <w:sz w:val="18"/>
                <w:szCs w:val="18"/>
              </w:rPr>
              <w:t xml:space="preserve">Наявність містобудівної документації (схема планування </w:t>
            </w:r>
            <w:proofErr w:type="spellStart"/>
            <w:r w:rsidRPr="003E1298">
              <w:rPr>
                <w:sz w:val="18"/>
                <w:szCs w:val="18"/>
              </w:rPr>
              <w:t>територіїрайону</w:t>
            </w:r>
            <w:proofErr w:type="spellEnd"/>
            <w:r w:rsidRPr="003E1298">
              <w:rPr>
                <w:sz w:val="18"/>
                <w:szCs w:val="18"/>
              </w:rPr>
              <w:t>,області або їх частин,  генеральний план населеного пункту, детальний план території  тощо)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keepNext/>
              <w:keepLines/>
              <w:ind w:right="57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</w:rPr>
            </w:pPr>
            <w:r w:rsidRPr="003E1298">
              <w:rPr>
                <w:sz w:val="18"/>
                <w:szCs w:val="18"/>
              </w:rPr>
              <w:lastRenderedPageBreak/>
              <w:t>2.</w:t>
            </w:r>
            <w:r w:rsidRPr="003E1298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Класифікація виду цільового призначення земельної ділянки </w:t>
            </w:r>
            <w:r w:rsidRPr="003E1298">
              <w:rPr>
                <w:i/>
                <w:sz w:val="18"/>
                <w:szCs w:val="18"/>
                <w:lang w:val="uk-UA"/>
              </w:rPr>
              <w:t>(назва, код КВЦПЗ)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Не визначено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</w:rPr>
            </w:pPr>
            <w:r w:rsidRPr="003E1298">
              <w:rPr>
                <w:sz w:val="18"/>
                <w:szCs w:val="18"/>
              </w:rPr>
              <w:t>2.1</w:t>
            </w:r>
            <w:r w:rsidRPr="003E12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Наявність правових обмежень (обтяжень) земельної ділянки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</w:rPr>
            </w:pPr>
            <w:r w:rsidRPr="003E1298">
              <w:rPr>
                <w:sz w:val="18"/>
                <w:szCs w:val="18"/>
              </w:rPr>
              <w:t>2.1</w:t>
            </w:r>
            <w:r w:rsidRPr="003E12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Форма передачі ділянки інвестору </w:t>
            </w:r>
          </w:p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(зазначте можливі варіанти)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Довгострокова оренда</w:t>
            </w:r>
          </w:p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</w:rPr>
            </w:pPr>
            <w:r w:rsidRPr="003E1298">
              <w:rPr>
                <w:sz w:val="18"/>
                <w:szCs w:val="18"/>
                <w:lang w:val="uk-UA"/>
              </w:rPr>
              <w:t>2.13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2.14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Орієнтовна вартість землі для оренди </w:t>
            </w:r>
          </w:p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(грн./м. кв.)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  <w:r w:rsidRPr="003E1298">
              <w:rPr>
                <w:i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2.15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Додаткова інформація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After w:val="2"/>
          <w:wAfter w:w="1164" w:type="dxa"/>
          <w:trHeight w:hRule="exact" w:val="315"/>
        </w:trPr>
        <w:tc>
          <w:tcPr>
            <w:tcW w:w="8928" w:type="dxa"/>
            <w:gridSpan w:val="4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Транспортна та інженерна інфраструктура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Під’їзна дорога для вантажних автомобілів </w:t>
            </w:r>
            <w:r w:rsidRPr="003E1298">
              <w:rPr>
                <w:i/>
                <w:sz w:val="18"/>
                <w:szCs w:val="18"/>
                <w:lang w:val="uk-UA"/>
              </w:rPr>
              <w:t>(опишіть, яке покриття дороги, її  ширина)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 дорога з твердим покриттям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250 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 xml:space="preserve"> станція </w:t>
            </w:r>
            <w:proofErr w:type="spellStart"/>
            <w:r w:rsidRPr="003E1298">
              <w:rPr>
                <w:bCs/>
                <w:sz w:val="18"/>
                <w:szCs w:val="18"/>
                <w:lang w:val="uk-UA"/>
              </w:rPr>
              <w:t>Попільня</w:t>
            </w:r>
            <w:proofErr w:type="spellEnd"/>
            <w:r w:rsidRPr="003E1298">
              <w:rPr>
                <w:bCs/>
                <w:sz w:val="18"/>
                <w:szCs w:val="18"/>
                <w:lang w:val="uk-UA"/>
              </w:rPr>
              <w:t>, 1 км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252" w:type="dxa"/>
            <w:gridSpan w:val="2"/>
          </w:tcPr>
          <w:p w:rsidR="00BD1F9A" w:rsidRPr="003E1298" w:rsidDel="006D23EC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  <w:trHeight w:val="520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3.5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Назва найближчої річки і відстань від неї до ділянки</w:t>
            </w:r>
            <w:r w:rsidRPr="003E1298">
              <w:rPr>
                <w:i/>
                <w:sz w:val="18"/>
                <w:szCs w:val="18"/>
                <w:lang w:val="uk-UA"/>
              </w:rPr>
              <w:t>,</w:t>
            </w:r>
            <w:r w:rsidRPr="003E1298">
              <w:rPr>
                <w:sz w:val="18"/>
                <w:szCs w:val="18"/>
                <w:lang w:val="uk-UA"/>
              </w:rPr>
              <w:t xml:space="preserve"> км</w:t>
            </w:r>
          </w:p>
        </w:tc>
        <w:tc>
          <w:tcPr>
            <w:tcW w:w="4252" w:type="dxa"/>
            <w:gridSpan w:val="2"/>
          </w:tcPr>
          <w:p w:rsidR="00BD1F9A" w:rsidRPr="003E1298" w:rsidDel="006D23EC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р. Роставиця, 2км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  <w:trHeight w:val="361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Відстань до діючого газопроводу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3-4км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Діаметр газопроводу (мм)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Тиск газу у газопроводі (кгс/см2)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  <w:trHeight w:val="418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Резерв потужності у місці можливого підключення до газопроводу (м3/</w:t>
            </w:r>
            <w:proofErr w:type="spellStart"/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год</w:t>
            </w:r>
            <w:proofErr w:type="spellEnd"/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3.6.6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Резерв потужності газорозподільної станції (м3/</w:t>
            </w:r>
            <w:proofErr w:type="spellStart"/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год</w:t>
            </w:r>
            <w:proofErr w:type="spellEnd"/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3.6.7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i/>
                <w:sz w:val="18"/>
                <w:szCs w:val="18"/>
                <w:lang w:val="uk-UA"/>
              </w:rPr>
            </w:pPr>
            <w:r w:rsidRPr="003E1298">
              <w:rPr>
                <w:bCs/>
                <w:i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150м.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Напруга лінії електропередач (кВ)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lastRenderedPageBreak/>
              <w:t>3.7.5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3.7.6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3.7.7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i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3.8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pStyle w:val="a5"/>
              <w:ind w:left="3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Водопостачання 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3.8.1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Як можна забезпечити водопостачання на ділянці </w:t>
            </w:r>
            <w:r w:rsidRPr="003E1298">
              <w:rPr>
                <w:i/>
                <w:sz w:val="18"/>
                <w:szCs w:val="18"/>
                <w:lang w:val="uk-UA"/>
              </w:rPr>
              <w:t>(опишіть варіанти)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 xml:space="preserve">Підключитися до центрального </w:t>
            </w:r>
            <w:proofErr w:type="spellStart"/>
            <w:r w:rsidRPr="003E1298">
              <w:rPr>
                <w:bCs/>
                <w:sz w:val="18"/>
                <w:szCs w:val="18"/>
                <w:lang w:val="uk-UA"/>
              </w:rPr>
              <w:t>водопроводу-</w:t>
            </w:r>
            <w:proofErr w:type="spellEnd"/>
            <w:r w:rsidRPr="003E1298">
              <w:rPr>
                <w:bCs/>
                <w:sz w:val="18"/>
                <w:szCs w:val="18"/>
                <w:lang w:val="uk-UA"/>
              </w:rPr>
              <w:t xml:space="preserve"> відстань 2 км., викопати </w:t>
            </w:r>
            <w:proofErr w:type="spellStart"/>
            <w:r w:rsidRPr="003E1298">
              <w:rPr>
                <w:bCs/>
                <w:sz w:val="18"/>
                <w:szCs w:val="18"/>
                <w:lang w:val="uk-UA"/>
              </w:rPr>
              <w:t>скважину</w:t>
            </w:r>
            <w:proofErr w:type="spellEnd"/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3.8.2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2 км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3.8.3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Діаметр діючого водопроводу (мм)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3.8.4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Резерв потужності діючого водопроводу у місці можливого підключення (м3/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3.8.5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Орієнтовна вартість 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водозабезпечення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 ділянки (тис. дол. США)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i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Водовідведення (каналізація)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відсутня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Як можна забезпечити водовідведення (каналізацію) на ділянці </w:t>
            </w:r>
            <w:r w:rsidRPr="003E1298">
              <w:rPr>
                <w:i/>
                <w:sz w:val="18"/>
                <w:szCs w:val="18"/>
                <w:lang w:val="uk-UA"/>
              </w:rPr>
              <w:t>(опишіть варіанти)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252" w:type="dxa"/>
            <w:gridSpan w:val="2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252" w:type="dxa"/>
            <w:gridSpan w:val="2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3.9.4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</w:rPr>
            </w:pPr>
            <w:r w:rsidRPr="003E1298">
              <w:rPr>
                <w:sz w:val="18"/>
                <w:szCs w:val="18"/>
                <w:lang w:val="uk-UA"/>
              </w:rPr>
              <w:t>Резерв потужності діючої системи водовідведення у місці можливого підключення (м3/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3.9.6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</w:rPr>
            </w:pPr>
            <w:r w:rsidRPr="003E1298">
              <w:rPr>
                <w:sz w:val="18"/>
                <w:szCs w:val="18"/>
                <w:lang w:val="uk-UA"/>
              </w:rPr>
              <w:t>Резерв потужності діючих очисних споруд (м3/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год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3.9.7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i/>
                <w:sz w:val="18"/>
                <w:szCs w:val="18"/>
                <w:lang w:val="uk-UA"/>
              </w:rPr>
            </w:pPr>
            <w:r w:rsidRPr="003E1298">
              <w:rPr>
                <w:bCs/>
                <w:i/>
                <w:sz w:val="18"/>
                <w:szCs w:val="18"/>
                <w:lang w:val="uk-UA"/>
              </w:rPr>
              <w:t>-</w:t>
            </w:r>
          </w:p>
        </w:tc>
      </w:tr>
      <w:tr w:rsidR="00BD1F9A" w:rsidRPr="003E1298" w:rsidTr="003B23A4">
        <w:trPr>
          <w:gridBefore w:val="1"/>
          <w:wBefore w:w="425" w:type="dxa"/>
        </w:trPr>
        <w:tc>
          <w:tcPr>
            <w:tcW w:w="9667" w:type="dxa"/>
            <w:gridSpan w:val="5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Мережі зв’язку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4.1</w:t>
            </w:r>
          </w:p>
        </w:tc>
        <w:tc>
          <w:tcPr>
            <w:tcW w:w="4572" w:type="dxa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Чи можна забезпечити стаціонарний телефонний зв’язок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так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4.2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так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4.3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Додаткова інформація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BD1F9A" w:rsidRPr="003E1298" w:rsidTr="003B23A4">
        <w:trPr>
          <w:gridBefore w:val="1"/>
          <w:wBefore w:w="425" w:type="dxa"/>
          <w:trHeight w:hRule="exact" w:val="284"/>
        </w:trPr>
        <w:tc>
          <w:tcPr>
            <w:tcW w:w="9667" w:type="dxa"/>
            <w:gridSpan w:val="5"/>
            <w:vAlign w:val="center"/>
          </w:tcPr>
          <w:p w:rsidR="00BD1F9A" w:rsidRPr="003E1298" w:rsidRDefault="00BD1F9A" w:rsidP="003B23A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3E129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Контакти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5.1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Установа, організація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Попільнянська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 селищна територіальна громада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5.2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 xml:space="preserve">Адреса 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веб-сайту</w:t>
            </w:r>
            <w:proofErr w:type="spellEnd"/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https://popilnyanska-gromada.gov.ua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5.3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 xml:space="preserve">/Факс 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5-16-62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lastRenderedPageBreak/>
              <w:t>5.4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Ім’я, прізвище контактної особи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bCs/>
                <w:sz w:val="18"/>
                <w:szCs w:val="18"/>
                <w:lang w:val="uk-UA"/>
              </w:rPr>
              <w:t>Суботенко</w:t>
            </w:r>
            <w:proofErr w:type="spellEnd"/>
            <w:r w:rsidRPr="003E1298">
              <w:rPr>
                <w:bCs/>
                <w:sz w:val="18"/>
                <w:szCs w:val="18"/>
                <w:lang w:val="uk-UA"/>
              </w:rPr>
              <w:t xml:space="preserve">  Людмила Валеріївна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5.5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головний спеціаліст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5.6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Мова спілкування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українська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5.7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proofErr w:type="spellStart"/>
            <w:r w:rsidRPr="003E1298">
              <w:rPr>
                <w:sz w:val="18"/>
                <w:szCs w:val="18"/>
                <w:lang w:val="uk-UA"/>
              </w:rPr>
              <w:t>Моб</w:t>
            </w:r>
            <w:proofErr w:type="spellEnd"/>
            <w:r w:rsidRPr="003E1298">
              <w:rPr>
                <w:sz w:val="18"/>
                <w:szCs w:val="18"/>
                <w:lang w:val="uk-UA"/>
              </w:rPr>
              <w:t>. тел.</w:t>
            </w: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5-16-62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5.8</w:t>
            </w: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  <w:r w:rsidRPr="003E1298">
              <w:rPr>
                <w:sz w:val="18"/>
                <w:szCs w:val="18"/>
                <w:lang w:val="uk-UA"/>
              </w:rPr>
              <w:t>E-</w:t>
            </w:r>
            <w:proofErr w:type="spellStart"/>
            <w:r w:rsidRPr="003E1298">
              <w:rPr>
                <w:sz w:val="18"/>
                <w:szCs w:val="18"/>
                <w:lang w:val="uk-UA"/>
              </w:rPr>
              <w:t>мail</w:t>
            </w:r>
            <w:proofErr w:type="spellEnd"/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  <w:r w:rsidRPr="003E1298">
              <w:rPr>
                <w:bCs/>
                <w:sz w:val="18"/>
                <w:szCs w:val="18"/>
                <w:lang w:val="uk-UA"/>
              </w:rPr>
              <w:t>popilnya-rada-2@ukr.net</w:t>
            </w:r>
          </w:p>
        </w:tc>
      </w:tr>
      <w:tr w:rsidR="00BD1F9A" w:rsidRPr="003E1298" w:rsidTr="003B23A4">
        <w:trPr>
          <w:gridBefore w:val="1"/>
          <w:gridAfter w:val="1"/>
          <w:wBefore w:w="425" w:type="dxa"/>
          <w:wAfter w:w="22" w:type="dxa"/>
        </w:trPr>
        <w:tc>
          <w:tcPr>
            <w:tcW w:w="821" w:type="dxa"/>
            <w:vAlign w:val="center"/>
          </w:tcPr>
          <w:p w:rsidR="00BD1F9A" w:rsidRPr="003E1298" w:rsidRDefault="00BD1F9A" w:rsidP="003B23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72" w:type="dxa"/>
            <w:vAlign w:val="center"/>
          </w:tcPr>
          <w:p w:rsidR="00BD1F9A" w:rsidRPr="003E1298" w:rsidRDefault="00BD1F9A" w:rsidP="003B23A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52" w:type="dxa"/>
            <w:gridSpan w:val="2"/>
          </w:tcPr>
          <w:p w:rsidR="00BD1F9A" w:rsidRPr="003E1298" w:rsidRDefault="00BD1F9A" w:rsidP="003B23A4">
            <w:pPr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BD1F9A" w:rsidRPr="003E1298" w:rsidRDefault="00BD1F9A" w:rsidP="00BD1F9A">
      <w:pPr>
        <w:rPr>
          <w:sz w:val="18"/>
          <w:szCs w:val="18"/>
          <w:lang w:val="uk-UA"/>
        </w:rPr>
      </w:pPr>
    </w:p>
    <w:p w:rsidR="00700ED4" w:rsidRDefault="00700ED4"/>
    <w:sectPr w:rsidR="0070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4D4D"/>
    <w:multiLevelType w:val="hybridMultilevel"/>
    <w:tmpl w:val="FE12A780"/>
    <w:lvl w:ilvl="0" w:tplc="483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2D67"/>
    <w:multiLevelType w:val="hybridMultilevel"/>
    <w:tmpl w:val="F3CC6E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1F9A"/>
    <w:rsid w:val="00700ED4"/>
    <w:rsid w:val="00B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D1F9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BD1F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D1F9A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BD1F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Цитаты"/>
    <w:basedOn w:val="a"/>
    <w:rsid w:val="00BD1F9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2021-12-29T10:15:00Z</dcterms:created>
  <dcterms:modified xsi:type="dcterms:W3CDTF">2021-12-29T10:15:00Z</dcterms:modified>
</cp:coreProperties>
</file>