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CA3" w:rsidRPr="00490FE6" w:rsidRDefault="00A46CA3" w:rsidP="00FD086A">
      <w:pPr>
        <w:rPr>
          <w:rFonts w:ascii="Times New Roman" w:hAnsi="Times New Roman" w:cs="Times New Roman"/>
          <w:sz w:val="28"/>
          <w:lang w:val="en-US"/>
        </w:rPr>
      </w:pPr>
    </w:p>
    <w:p w:rsidR="00A46CA3" w:rsidRDefault="00CB4C3D" w:rsidP="00A46CA3">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 xml:space="preserve">Аналізуючи стан виконання програми економічного та соціального розвитку Житомирського району за І півріччя 2021 року, слід зазначити, що основні зусилля були спрямовані на те, аби досягти </w:t>
      </w:r>
      <w:r w:rsidR="005D3BCD">
        <w:rPr>
          <w:rFonts w:ascii="Times New Roman" w:hAnsi="Times New Roman" w:cs="Times New Roman"/>
          <w:sz w:val="28"/>
        </w:rPr>
        <w:t>відповідних результатів і забезпечити умови для подальшого розвитку регіону.</w:t>
      </w:r>
    </w:p>
    <w:p w:rsidR="005D3BCD" w:rsidRDefault="00F057C0" w:rsidP="00A46CA3">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Основними напрямами соціально-економічної політики були</w:t>
      </w:r>
      <w:r w:rsidR="007D5B78">
        <w:rPr>
          <w:rFonts w:ascii="Times New Roman" w:hAnsi="Times New Roman" w:cs="Times New Roman"/>
          <w:sz w:val="28"/>
        </w:rPr>
        <w:t xml:space="preserve"> забезпечення соціально-економічного розвитку, розвиток реального сектору економіки, інфраструктури та сфери послуг, підвищення соціальних стандартів та рівня життя населення.</w:t>
      </w:r>
    </w:p>
    <w:p w:rsidR="00EB5FC0" w:rsidRDefault="00EB5FC0" w:rsidP="00A46CA3">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 xml:space="preserve">Що стосується </w:t>
      </w:r>
      <w:r w:rsidRPr="00EC7241">
        <w:rPr>
          <w:rFonts w:ascii="Times New Roman" w:hAnsi="Times New Roman" w:cs="Times New Roman"/>
          <w:b/>
          <w:sz w:val="28"/>
        </w:rPr>
        <w:t>фінансового</w:t>
      </w:r>
      <w:r>
        <w:rPr>
          <w:rFonts w:ascii="Times New Roman" w:hAnsi="Times New Roman" w:cs="Times New Roman"/>
          <w:sz w:val="28"/>
        </w:rPr>
        <w:t xml:space="preserve"> стану району, то варто зазначити наступне:</w:t>
      </w:r>
    </w:p>
    <w:p w:rsidR="00E13836" w:rsidRDefault="00E13836" w:rsidP="00EC7241">
      <w:pPr>
        <w:spacing w:after="0" w:line="240" w:lineRule="auto"/>
        <w:ind w:firstLine="709"/>
        <w:contextualSpacing/>
        <w:jc w:val="both"/>
        <w:rPr>
          <w:rFonts w:ascii="Times New Roman" w:hAnsi="Times New Roman" w:cs="Times New Roman"/>
          <w:b/>
          <w:sz w:val="28"/>
        </w:rPr>
      </w:pPr>
    </w:p>
    <w:p w:rsidR="00EC7241" w:rsidRPr="00E13836" w:rsidRDefault="00EC7241" w:rsidP="00E13836">
      <w:pPr>
        <w:spacing w:after="0" w:line="240" w:lineRule="auto"/>
        <w:ind w:firstLine="709"/>
        <w:contextualSpacing/>
        <w:jc w:val="center"/>
        <w:rPr>
          <w:rFonts w:ascii="Times New Roman" w:hAnsi="Times New Roman" w:cs="Times New Roman"/>
          <w:b/>
          <w:sz w:val="28"/>
        </w:rPr>
      </w:pPr>
      <w:r w:rsidRPr="00EC7241">
        <w:rPr>
          <w:rFonts w:ascii="Times New Roman" w:hAnsi="Times New Roman" w:cs="Times New Roman"/>
          <w:b/>
          <w:sz w:val="28"/>
        </w:rPr>
        <w:t>Доходна частина  районного бюджету</w:t>
      </w:r>
    </w:p>
    <w:p w:rsidR="00EC7241" w:rsidRPr="00EC7241" w:rsidRDefault="00EC7241" w:rsidP="00EC7241">
      <w:pPr>
        <w:spacing w:after="0" w:line="240" w:lineRule="auto"/>
        <w:ind w:firstLine="709"/>
        <w:contextualSpacing/>
        <w:jc w:val="both"/>
        <w:rPr>
          <w:rFonts w:ascii="Times New Roman" w:hAnsi="Times New Roman" w:cs="Times New Roman"/>
          <w:sz w:val="28"/>
        </w:rPr>
      </w:pPr>
      <w:r w:rsidRPr="00EC7241">
        <w:rPr>
          <w:rFonts w:ascii="Times New Roman" w:hAnsi="Times New Roman" w:cs="Times New Roman"/>
          <w:sz w:val="28"/>
        </w:rPr>
        <w:t>До районного бюджету за січень-червень 2021 року надійшло 937,0 тис. грн. власних доходів при плані в сумі 580,7 тис. грн., тобто план виконано на 161,4 %, понад план одержано 356,3 тис. грн.</w:t>
      </w:r>
    </w:p>
    <w:p w:rsidR="00EC7241" w:rsidRPr="00EC7241" w:rsidRDefault="00EC7241" w:rsidP="00EC7241">
      <w:pPr>
        <w:spacing w:after="0" w:line="240" w:lineRule="auto"/>
        <w:ind w:firstLine="709"/>
        <w:contextualSpacing/>
        <w:jc w:val="both"/>
        <w:rPr>
          <w:rFonts w:ascii="Times New Roman" w:hAnsi="Times New Roman" w:cs="Times New Roman"/>
          <w:sz w:val="28"/>
        </w:rPr>
      </w:pPr>
      <w:r w:rsidRPr="00EC7241">
        <w:rPr>
          <w:rFonts w:ascii="Times New Roman" w:hAnsi="Times New Roman" w:cs="Times New Roman"/>
          <w:sz w:val="28"/>
        </w:rPr>
        <w:t xml:space="preserve">       Затверджені планові показники перевиконано по всіх запланованих видах доходних джерел. Найбільшого перевиконання досягнуто по платі за надання адміністративних послуг на 193,5 тис. грн. (240,5 %), що в структурі власних надходжень доходів загального фонду районного бюджету займає 35,3 %, або 331,2 тис. грн.</w:t>
      </w:r>
    </w:p>
    <w:p w:rsidR="00EC7241" w:rsidRPr="00EC7241" w:rsidRDefault="00EC7241" w:rsidP="00EC7241">
      <w:pPr>
        <w:spacing w:after="0" w:line="240" w:lineRule="auto"/>
        <w:ind w:firstLine="709"/>
        <w:contextualSpacing/>
        <w:jc w:val="both"/>
        <w:rPr>
          <w:rFonts w:ascii="Times New Roman" w:hAnsi="Times New Roman" w:cs="Times New Roman"/>
          <w:sz w:val="28"/>
        </w:rPr>
      </w:pPr>
      <w:r w:rsidRPr="00EC7241">
        <w:rPr>
          <w:rFonts w:ascii="Times New Roman" w:hAnsi="Times New Roman" w:cs="Times New Roman"/>
          <w:sz w:val="28"/>
        </w:rPr>
        <w:t>До спеціального фонду районного бюджету (без урахування трансфертів)  надійшло 22,6 тис. грн.</w:t>
      </w:r>
    </w:p>
    <w:p w:rsidR="00EC7241" w:rsidRPr="00EC7241" w:rsidRDefault="00EC7241" w:rsidP="00EC7241">
      <w:pPr>
        <w:spacing w:after="0" w:line="240" w:lineRule="auto"/>
        <w:ind w:firstLine="709"/>
        <w:contextualSpacing/>
        <w:jc w:val="both"/>
        <w:rPr>
          <w:rFonts w:ascii="Times New Roman" w:hAnsi="Times New Roman" w:cs="Times New Roman"/>
          <w:sz w:val="28"/>
        </w:rPr>
      </w:pPr>
    </w:p>
    <w:p w:rsidR="00EC7241" w:rsidRPr="00E13836" w:rsidRDefault="00EC7241" w:rsidP="00E13836">
      <w:pPr>
        <w:spacing w:after="0" w:line="240" w:lineRule="auto"/>
        <w:ind w:firstLine="709"/>
        <w:contextualSpacing/>
        <w:jc w:val="center"/>
        <w:rPr>
          <w:rFonts w:ascii="Times New Roman" w:hAnsi="Times New Roman" w:cs="Times New Roman"/>
          <w:b/>
          <w:sz w:val="28"/>
        </w:rPr>
      </w:pPr>
      <w:r w:rsidRPr="00EC7241">
        <w:rPr>
          <w:rFonts w:ascii="Times New Roman" w:hAnsi="Times New Roman" w:cs="Times New Roman"/>
          <w:b/>
          <w:sz w:val="28"/>
        </w:rPr>
        <w:t>Субвенції з місцевих бюджетів</w:t>
      </w:r>
    </w:p>
    <w:p w:rsidR="00EC7241" w:rsidRPr="00EC7241" w:rsidRDefault="00EC7241" w:rsidP="00EC7241">
      <w:pPr>
        <w:spacing w:after="0" w:line="240" w:lineRule="auto"/>
        <w:ind w:firstLine="709"/>
        <w:contextualSpacing/>
        <w:jc w:val="both"/>
        <w:rPr>
          <w:rFonts w:ascii="Times New Roman" w:hAnsi="Times New Roman" w:cs="Times New Roman"/>
          <w:sz w:val="28"/>
        </w:rPr>
      </w:pPr>
      <w:r w:rsidRPr="00EC7241">
        <w:rPr>
          <w:rFonts w:ascii="Times New Roman" w:hAnsi="Times New Roman" w:cs="Times New Roman"/>
          <w:sz w:val="28"/>
        </w:rPr>
        <w:t xml:space="preserve">   За січень-червень 2021 року з місцевих бюджетів до районного бюджету надійшла інша субвенція в сумі  506,1 тис. грн.</w:t>
      </w:r>
    </w:p>
    <w:p w:rsidR="00EC7241" w:rsidRPr="00EC7241" w:rsidRDefault="00EC7241" w:rsidP="00EC7241">
      <w:pPr>
        <w:spacing w:after="0" w:line="240" w:lineRule="auto"/>
        <w:ind w:firstLine="709"/>
        <w:contextualSpacing/>
        <w:jc w:val="both"/>
        <w:rPr>
          <w:rFonts w:ascii="Times New Roman" w:hAnsi="Times New Roman" w:cs="Times New Roman"/>
          <w:sz w:val="28"/>
        </w:rPr>
      </w:pPr>
    </w:p>
    <w:p w:rsidR="00EC7241" w:rsidRPr="00EC7241" w:rsidRDefault="00EC7241" w:rsidP="00E13836">
      <w:pPr>
        <w:spacing w:after="0" w:line="240" w:lineRule="auto"/>
        <w:ind w:firstLine="709"/>
        <w:contextualSpacing/>
        <w:jc w:val="center"/>
        <w:rPr>
          <w:rFonts w:ascii="Times New Roman" w:hAnsi="Times New Roman" w:cs="Times New Roman"/>
          <w:b/>
          <w:sz w:val="28"/>
        </w:rPr>
      </w:pPr>
      <w:r w:rsidRPr="00EC7241">
        <w:rPr>
          <w:rFonts w:ascii="Times New Roman" w:hAnsi="Times New Roman" w:cs="Times New Roman"/>
          <w:b/>
          <w:sz w:val="28"/>
        </w:rPr>
        <w:t>Видатки районного бюджету</w:t>
      </w:r>
    </w:p>
    <w:p w:rsidR="00EC7241" w:rsidRPr="00EC7241" w:rsidRDefault="00EC7241" w:rsidP="00EC7241">
      <w:pPr>
        <w:spacing w:after="0" w:line="240" w:lineRule="auto"/>
        <w:ind w:firstLine="709"/>
        <w:contextualSpacing/>
        <w:jc w:val="both"/>
        <w:rPr>
          <w:rFonts w:ascii="Times New Roman" w:hAnsi="Times New Roman" w:cs="Times New Roman"/>
          <w:sz w:val="28"/>
        </w:rPr>
      </w:pPr>
      <w:r w:rsidRPr="00EC7241">
        <w:rPr>
          <w:rFonts w:ascii="Times New Roman" w:hAnsi="Times New Roman" w:cs="Times New Roman"/>
          <w:sz w:val="28"/>
        </w:rPr>
        <w:t>У 2021 році районним бюджетом передбачено видатки на загальну суму 16 884,8 тис грн.</w:t>
      </w:r>
    </w:p>
    <w:p w:rsidR="00EC7241" w:rsidRPr="00EC7241" w:rsidRDefault="00EC7241" w:rsidP="00EC7241">
      <w:pPr>
        <w:spacing w:after="0" w:line="240" w:lineRule="auto"/>
        <w:ind w:firstLine="709"/>
        <w:contextualSpacing/>
        <w:jc w:val="both"/>
        <w:rPr>
          <w:rFonts w:ascii="Times New Roman" w:hAnsi="Times New Roman" w:cs="Times New Roman"/>
          <w:sz w:val="28"/>
        </w:rPr>
      </w:pPr>
      <w:bookmarkStart w:id="0" w:name="OLE_LINK1"/>
      <w:bookmarkStart w:id="1" w:name="OLE_LINK2"/>
      <w:bookmarkStart w:id="2" w:name="OLE_LINK3"/>
      <w:r w:rsidRPr="00EC7241">
        <w:rPr>
          <w:rFonts w:ascii="Times New Roman" w:hAnsi="Times New Roman" w:cs="Times New Roman"/>
          <w:sz w:val="28"/>
        </w:rPr>
        <w:t>За січень</w:t>
      </w:r>
      <w:r w:rsidRPr="00EC7241">
        <w:rPr>
          <w:rFonts w:ascii="Times New Roman" w:hAnsi="Times New Roman" w:cs="Times New Roman"/>
          <w:sz w:val="28"/>
          <w:lang w:val="ru-RU"/>
        </w:rPr>
        <w:t>-</w:t>
      </w:r>
      <w:r w:rsidRPr="00EC7241">
        <w:rPr>
          <w:rFonts w:ascii="Times New Roman" w:hAnsi="Times New Roman" w:cs="Times New Roman"/>
          <w:sz w:val="28"/>
        </w:rPr>
        <w:t>червень 2021 року з бюджету проведено видатків на загальну суму  8 310,6 тис. грн., із них: видатки загального фонду   –  6 456,0 тис. грн., спеціального фонду – 1 854,6 тис. грн.</w:t>
      </w:r>
    </w:p>
    <w:p w:rsidR="00EC7241" w:rsidRPr="00EC7241" w:rsidRDefault="00EC7241" w:rsidP="00EC7241">
      <w:pPr>
        <w:spacing w:after="0" w:line="240" w:lineRule="auto"/>
        <w:ind w:firstLine="709"/>
        <w:contextualSpacing/>
        <w:jc w:val="both"/>
        <w:rPr>
          <w:rFonts w:ascii="Times New Roman" w:hAnsi="Times New Roman" w:cs="Times New Roman"/>
          <w:sz w:val="28"/>
        </w:rPr>
      </w:pPr>
      <w:r w:rsidRPr="00EC7241">
        <w:rPr>
          <w:rFonts w:ascii="Times New Roman" w:hAnsi="Times New Roman" w:cs="Times New Roman"/>
          <w:sz w:val="28"/>
        </w:rPr>
        <w:t>Найбільшими за обсягами використання бюджетних коштів є видатки на виплату заробітної плати з нарахуваннями – 80,1 % усіх видатків загального фонду або 5 171,9 тис. грн. (83,1 % від планового показника), що на 2895,9 тис. грн. більше аналогічного показника за січень-червень 2020 року.</w:t>
      </w:r>
    </w:p>
    <w:p w:rsidR="00EC7241" w:rsidRPr="00EC7241" w:rsidRDefault="00EC7241" w:rsidP="00EC7241">
      <w:pPr>
        <w:spacing w:after="0" w:line="240" w:lineRule="auto"/>
        <w:ind w:firstLine="709"/>
        <w:contextualSpacing/>
        <w:jc w:val="both"/>
        <w:rPr>
          <w:rFonts w:ascii="Times New Roman" w:hAnsi="Times New Roman" w:cs="Times New Roman"/>
          <w:sz w:val="28"/>
        </w:rPr>
      </w:pPr>
      <w:r w:rsidRPr="00EC7241">
        <w:rPr>
          <w:rFonts w:ascii="Times New Roman" w:hAnsi="Times New Roman" w:cs="Times New Roman"/>
          <w:sz w:val="28"/>
        </w:rPr>
        <w:t xml:space="preserve">На розрахунки за спожиті бюджетними установами енергоносії та оплату комунальних послуг направлено 3,2 % видатків загального фонду або 205,2 тис. грн. (52,2 % від планового показника), що на 140,8 тис. грн. більше аналогічного показника </w:t>
      </w:r>
      <w:bookmarkEnd w:id="0"/>
      <w:bookmarkEnd w:id="1"/>
      <w:bookmarkEnd w:id="2"/>
      <w:r w:rsidRPr="00EC7241">
        <w:rPr>
          <w:rFonts w:ascii="Times New Roman" w:hAnsi="Times New Roman" w:cs="Times New Roman"/>
          <w:sz w:val="28"/>
        </w:rPr>
        <w:t>відповідного періоду 2020 року.</w:t>
      </w:r>
    </w:p>
    <w:p w:rsidR="00EC7241" w:rsidRPr="00EC7241" w:rsidRDefault="00EC7241" w:rsidP="00EC7241">
      <w:pPr>
        <w:spacing w:after="0" w:line="240" w:lineRule="auto"/>
        <w:ind w:firstLine="709"/>
        <w:contextualSpacing/>
        <w:jc w:val="both"/>
        <w:rPr>
          <w:rFonts w:ascii="Times New Roman" w:hAnsi="Times New Roman" w:cs="Times New Roman"/>
          <w:sz w:val="28"/>
        </w:rPr>
      </w:pPr>
      <w:r w:rsidRPr="00EC7241">
        <w:rPr>
          <w:rFonts w:ascii="Times New Roman" w:hAnsi="Times New Roman" w:cs="Times New Roman"/>
          <w:sz w:val="28"/>
        </w:rPr>
        <w:t>На інші поточні видатки направлено 215,3 тис. грн., або 3,3 % видатків загального фонду (6,6 % від планового показника), що на 776,7 тис. грн. менше в порівнянні з минулим роком.</w:t>
      </w:r>
    </w:p>
    <w:p w:rsidR="00EC7241" w:rsidRPr="00EC7241" w:rsidRDefault="00EC7241" w:rsidP="00EC7241">
      <w:pPr>
        <w:spacing w:after="0" w:line="240" w:lineRule="auto"/>
        <w:ind w:firstLine="709"/>
        <w:contextualSpacing/>
        <w:jc w:val="both"/>
        <w:rPr>
          <w:rFonts w:ascii="Times New Roman" w:hAnsi="Times New Roman" w:cs="Times New Roman"/>
          <w:sz w:val="28"/>
        </w:rPr>
      </w:pPr>
      <w:r w:rsidRPr="00EC7241">
        <w:rPr>
          <w:rFonts w:ascii="Times New Roman" w:hAnsi="Times New Roman" w:cs="Times New Roman"/>
          <w:sz w:val="28"/>
        </w:rPr>
        <w:lastRenderedPageBreak/>
        <w:t>Міжбюджетні трансферти за січень-червень 2021 року склали 863,6 тис. грн. або 13,4 % видатків загального фонду (29,3 % від планового показника), що на 26 494,7 тис грн. менше показника за січень-червень 2020 року.</w:t>
      </w:r>
    </w:p>
    <w:p w:rsidR="00EC7241" w:rsidRDefault="00EC7241" w:rsidP="00EC7241">
      <w:pPr>
        <w:spacing w:after="0" w:line="240" w:lineRule="auto"/>
        <w:ind w:firstLine="709"/>
        <w:contextualSpacing/>
        <w:jc w:val="both"/>
        <w:rPr>
          <w:rFonts w:ascii="Times New Roman" w:hAnsi="Times New Roman" w:cs="Times New Roman"/>
          <w:sz w:val="28"/>
        </w:rPr>
      </w:pPr>
      <w:r w:rsidRPr="00EC7241">
        <w:rPr>
          <w:rFonts w:ascii="Times New Roman" w:hAnsi="Times New Roman" w:cs="Times New Roman"/>
          <w:sz w:val="28"/>
        </w:rPr>
        <w:t xml:space="preserve">Основним проблемним питанням, залишається питання </w:t>
      </w:r>
      <w:proofErr w:type="spellStart"/>
      <w:r w:rsidRPr="00EC7241">
        <w:rPr>
          <w:rFonts w:ascii="Times New Roman" w:hAnsi="Times New Roman" w:cs="Times New Roman"/>
          <w:sz w:val="28"/>
          <w:lang w:val="ru-RU"/>
        </w:rPr>
        <w:t>зменшення</w:t>
      </w:r>
      <w:proofErr w:type="spellEnd"/>
      <w:r w:rsidRPr="00EC7241">
        <w:rPr>
          <w:rFonts w:ascii="Times New Roman" w:hAnsi="Times New Roman" w:cs="Times New Roman"/>
          <w:sz w:val="28"/>
          <w:lang w:val="ru-RU"/>
        </w:rPr>
        <w:t xml:space="preserve"> </w:t>
      </w:r>
      <w:proofErr w:type="spellStart"/>
      <w:r w:rsidRPr="00EC7241">
        <w:rPr>
          <w:rFonts w:ascii="Times New Roman" w:hAnsi="Times New Roman" w:cs="Times New Roman"/>
          <w:sz w:val="28"/>
          <w:lang w:val="ru-RU"/>
        </w:rPr>
        <w:t>надходжень</w:t>
      </w:r>
      <w:proofErr w:type="spellEnd"/>
      <w:r w:rsidRPr="00EC7241">
        <w:rPr>
          <w:rFonts w:ascii="Times New Roman" w:hAnsi="Times New Roman" w:cs="Times New Roman"/>
          <w:sz w:val="28"/>
          <w:lang w:val="ru-RU"/>
        </w:rPr>
        <w:t xml:space="preserve"> </w:t>
      </w:r>
      <w:proofErr w:type="spellStart"/>
      <w:r w:rsidRPr="00EC7241">
        <w:rPr>
          <w:rFonts w:ascii="Times New Roman" w:hAnsi="Times New Roman" w:cs="Times New Roman"/>
          <w:sz w:val="28"/>
          <w:lang w:val="ru-RU"/>
        </w:rPr>
        <w:t>податків</w:t>
      </w:r>
      <w:proofErr w:type="spellEnd"/>
      <w:r w:rsidRPr="00EC7241">
        <w:rPr>
          <w:rFonts w:ascii="Times New Roman" w:hAnsi="Times New Roman" w:cs="Times New Roman"/>
          <w:sz w:val="28"/>
          <w:lang w:val="ru-RU"/>
        </w:rPr>
        <w:t xml:space="preserve"> до районного бюджету </w:t>
      </w:r>
      <w:proofErr w:type="spellStart"/>
      <w:r w:rsidRPr="00EC7241">
        <w:rPr>
          <w:rFonts w:ascii="Times New Roman" w:hAnsi="Times New Roman" w:cs="Times New Roman"/>
          <w:sz w:val="28"/>
          <w:lang w:val="ru-RU"/>
        </w:rPr>
        <w:t>внаслідок</w:t>
      </w:r>
      <w:proofErr w:type="spellEnd"/>
      <w:r w:rsidRPr="00EC7241">
        <w:rPr>
          <w:rFonts w:ascii="Times New Roman" w:hAnsi="Times New Roman" w:cs="Times New Roman"/>
          <w:sz w:val="28"/>
          <w:lang w:val="ru-RU"/>
        </w:rPr>
        <w:t xml:space="preserve"> </w:t>
      </w:r>
      <w:proofErr w:type="spellStart"/>
      <w:r w:rsidRPr="00EC7241">
        <w:rPr>
          <w:rFonts w:ascii="Times New Roman" w:hAnsi="Times New Roman" w:cs="Times New Roman"/>
          <w:sz w:val="28"/>
          <w:lang w:val="ru-RU"/>
        </w:rPr>
        <w:t>об’єднання</w:t>
      </w:r>
      <w:proofErr w:type="spellEnd"/>
      <w:r w:rsidRPr="00EC7241">
        <w:rPr>
          <w:rFonts w:ascii="Times New Roman" w:hAnsi="Times New Roman" w:cs="Times New Roman"/>
          <w:sz w:val="28"/>
          <w:lang w:val="ru-RU"/>
        </w:rPr>
        <w:t xml:space="preserve"> </w:t>
      </w:r>
      <w:proofErr w:type="spellStart"/>
      <w:r w:rsidRPr="00EC7241">
        <w:rPr>
          <w:rFonts w:ascii="Times New Roman" w:hAnsi="Times New Roman" w:cs="Times New Roman"/>
          <w:sz w:val="28"/>
          <w:lang w:val="ru-RU"/>
        </w:rPr>
        <w:t>територіальних</w:t>
      </w:r>
      <w:proofErr w:type="spellEnd"/>
      <w:r w:rsidRPr="00EC7241">
        <w:rPr>
          <w:rFonts w:ascii="Times New Roman" w:hAnsi="Times New Roman" w:cs="Times New Roman"/>
          <w:sz w:val="28"/>
          <w:lang w:val="ru-RU"/>
        </w:rPr>
        <w:t xml:space="preserve"> громад</w:t>
      </w:r>
      <w:r w:rsidRPr="00EC7241">
        <w:rPr>
          <w:rFonts w:ascii="Times New Roman" w:hAnsi="Times New Roman" w:cs="Times New Roman"/>
          <w:sz w:val="28"/>
        </w:rPr>
        <w:t>. Такі надходження не забезпечують в повній мірі</w:t>
      </w:r>
      <w:r w:rsidRPr="00EC7241">
        <w:rPr>
          <w:rFonts w:ascii="Times New Roman" w:hAnsi="Times New Roman" w:cs="Times New Roman"/>
          <w:sz w:val="28"/>
          <w:lang w:val="ru-RU"/>
        </w:rPr>
        <w:t xml:space="preserve"> </w:t>
      </w:r>
      <w:proofErr w:type="spellStart"/>
      <w:r w:rsidRPr="00EC7241">
        <w:rPr>
          <w:rFonts w:ascii="Times New Roman" w:hAnsi="Times New Roman" w:cs="Times New Roman"/>
          <w:sz w:val="28"/>
          <w:lang w:val="ru-RU"/>
        </w:rPr>
        <w:t>першочергові</w:t>
      </w:r>
      <w:proofErr w:type="spellEnd"/>
      <w:r w:rsidRPr="00EC7241">
        <w:rPr>
          <w:rFonts w:ascii="Times New Roman" w:hAnsi="Times New Roman" w:cs="Times New Roman"/>
          <w:sz w:val="28"/>
          <w:lang w:val="ru-RU"/>
        </w:rPr>
        <w:t xml:space="preserve"> </w:t>
      </w:r>
      <w:proofErr w:type="spellStart"/>
      <w:r w:rsidRPr="00EC7241">
        <w:rPr>
          <w:rFonts w:ascii="Times New Roman" w:hAnsi="Times New Roman" w:cs="Times New Roman"/>
          <w:sz w:val="28"/>
          <w:lang w:val="ru-RU"/>
        </w:rPr>
        <w:t>витрати</w:t>
      </w:r>
      <w:proofErr w:type="spellEnd"/>
      <w:r w:rsidRPr="00EC7241">
        <w:rPr>
          <w:rFonts w:ascii="Times New Roman" w:hAnsi="Times New Roman" w:cs="Times New Roman"/>
          <w:sz w:val="28"/>
          <w:lang w:val="ru-RU"/>
        </w:rPr>
        <w:t xml:space="preserve"> на </w:t>
      </w:r>
      <w:proofErr w:type="spellStart"/>
      <w:r w:rsidRPr="00EC7241">
        <w:rPr>
          <w:rFonts w:ascii="Times New Roman" w:hAnsi="Times New Roman" w:cs="Times New Roman"/>
          <w:sz w:val="28"/>
          <w:lang w:val="ru-RU"/>
        </w:rPr>
        <w:t>утримання</w:t>
      </w:r>
      <w:proofErr w:type="spellEnd"/>
      <w:r w:rsidRPr="00EC7241">
        <w:rPr>
          <w:rFonts w:ascii="Times New Roman" w:hAnsi="Times New Roman" w:cs="Times New Roman"/>
          <w:sz w:val="28"/>
          <w:lang w:val="ru-RU"/>
        </w:rPr>
        <w:t xml:space="preserve"> </w:t>
      </w:r>
      <w:proofErr w:type="spellStart"/>
      <w:r w:rsidRPr="00EC7241">
        <w:rPr>
          <w:rFonts w:ascii="Times New Roman" w:hAnsi="Times New Roman" w:cs="Times New Roman"/>
          <w:sz w:val="28"/>
          <w:lang w:val="ru-RU"/>
        </w:rPr>
        <w:t>районних</w:t>
      </w:r>
      <w:proofErr w:type="spellEnd"/>
      <w:r w:rsidRPr="00EC7241">
        <w:rPr>
          <w:rFonts w:ascii="Times New Roman" w:hAnsi="Times New Roman" w:cs="Times New Roman"/>
          <w:sz w:val="28"/>
          <w:lang w:val="ru-RU"/>
        </w:rPr>
        <w:t xml:space="preserve"> </w:t>
      </w:r>
      <w:proofErr w:type="spellStart"/>
      <w:r w:rsidRPr="00EC7241">
        <w:rPr>
          <w:rFonts w:ascii="Times New Roman" w:hAnsi="Times New Roman" w:cs="Times New Roman"/>
          <w:sz w:val="28"/>
          <w:lang w:val="ru-RU"/>
        </w:rPr>
        <w:t>бюджетних</w:t>
      </w:r>
      <w:proofErr w:type="spellEnd"/>
      <w:r w:rsidRPr="00EC7241">
        <w:rPr>
          <w:rFonts w:ascii="Times New Roman" w:hAnsi="Times New Roman" w:cs="Times New Roman"/>
          <w:sz w:val="28"/>
          <w:lang w:val="ru-RU"/>
        </w:rPr>
        <w:t xml:space="preserve"> </w:t>
      </w:r>
      <w:proofErr w:type="spellStart"/>
      <w:r w:rsidRPr="00EC7241">
        <w:rPr>
          <w:rFonts w:ascii="Times New Roman" w:hAnsi="Times New Roman" w:cs="Times New Roman"/>
          <w:sz w:val="28"/>
          <w:lang w:val="ru-RU"/>
        </w:rPr>
        <w:t>установ</w:t>
      </w:r>
      <w:proofErr w:type="spellEnd"/>
      <w:r w:rsidRPr="00EC7241">
        <w:rPr>
          <w:rFonts w:ascii="Times New Roman" w:hAnsi="Times New Roman" w:cs="Times New Roman"/>
          <w:sz w:val="28"/>
        </w:rPr>
        <w:t>. Вирішити дане питання можливо лише за рахунок внесення змін до Бюджетного кодексу України.</w:t>
      </w:r>
    </w:p>
    <w:p w:rsidR="00E13836" w:rsidRPr="00EC7241" w:rsidRDefault="00E13836" w:rsidP="00EC7241">
      <w:pPr>
        <w:spacing w:after="0" w:line="240" w:lineRule="auto"/>
        <w:ind w:firstLine="709"/>
        <w:contextualSpacing/>
        <w:jc w:val="both"/>
        <w:rPr>
          <w:rFonts w:ascii="Times New Roman" w:hAnsi="Times New Roman" w:cs="Times New Roman"/>
          <w:sz w:val="28"/>
        </w:rPr>
      </w:pPr>
    </w:p>
    <w:p w:rsidR="00EC7241" w:rsidRPr="00E13836" w:rsidRDefault="00F049C1" w:rsidP="00E13836">
      <w:pPr>
        <w:spacing w:after="0" w:line="240" w:lineRule="auto"/>
        <w:ind w:firstLine="709"/>
        <w:contextualSpacing/>
        <w:jc w:val="center"/>
        <w:rPr>
          <w:rFonts w:ascii="Times New Roman" w:hAnsi="Times New Roman" w:cs="Times New Roman"/>
          <w:b/>
          <w:sz w:val="28"/>
        </w:rPr>
      </w:pPr>
      <w:r w:rsidRPr="00E13836">
        <w:rPr>
          <w:rFonts w:ascii="Times New Roman" w:hAnsi="Times New Roman" w:cs="Times New Roman"/>
          <w:b/>
          <w:sz w:val="28"/>
        </w:rPr>
        <w:t>По галузям промисловості маємо наступні результати:</w:t>
      </w:r>
    </w:p>
    <w:p w:rsidR="00441C30" w:rsidRDefault="008D5BFD" w:rsidP="008D7509">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Протягом січня-червня 2021 року у районі працювало 386 підприємств основного кола</w:t>
      </w:r>
      <w:r w:rsidR="00441C30">
        <w:rPr>
          <w:rFonts w:ascii="Times New Roman" w:hAnsi="Times New Roman" w:cs="Times New Roman"/>
          <w:sz w:val="28"/>
        </w:rPr>
        <w:t xml:space="preserve"> </w:t>
      </w:r>
      <w:proofErr w:type="spellStart"/>
      <w:r w:rsidR="00441C30">
        <w:rPr>
          <w:rFonts w:ascii="Times New Roman" w:hAnsi="Times New Roman" w:cs="Times New Roman"/>
          <w:sz w:val="28"/>
        </w:rPr>
        <w:t>звітуючих</w:t>
      </w:r>
      <w:proofErr w:type="spellEnd"/>
      <w:r w:rsidR="00441C30">
        <w:rPr>
          <w:rFonts w:ascii="Times New Roman" w:hAnsi="Times New Roman" w:cs="Times New Roman"/>
          <w:sz w:val="28"/>
        </w:rPr>
        <w:t>, з яких 62 промислових підприємств здійснюють експорт товарів, що складає</w:t>
      </w:r>
      <w:r w:rsidR="00645949">
        <w:rPr>
          <w:rFonts w:ascii="Times New Roman" w:hAnsi="Times New Roman" w:cs="Times New Roman"/>
          <w:sz w:val="28"/>
        </w:rPr>
        <w:t xml:space="preserve"> 16,06%</w:t>
      </w:r>
      <w:r w:rsidR="00441C30">
        <w:rPr>
          <w:rFonts w:ascii="Times New Roman" w:hAnsi="Times New Roman" w:cs="Times New Roman"/>
          <w:sz w:val="28"/>
        </w:rPr>
        <w:t>.</w:t>
      </w:r>
      <w:r w:rsidR="009024CC">
        <w:rPr>
          <w:rFonts w:ascii="Times New Roman" w:hAnsi="Times New Roman" w:cs="Times New Roman"/>
          <w:sz w:val="28"/>
        </w:rPr>
        <w:t xml:space="preserve"> Експорт здійснюється в країни ЄС, Азії та Африки</w:t>
      </w:r>
      <w:r w:rsidR="00220E9B">
        <w:rPr>
          <w:rFonts w:ascii="Times New Roman" w:hAnsi="Times New Roman" w:cs="Times New Roman"/>
          <w:sz w:val="28"/>
        </w:rPr>
        <w:t>.</w:t>
      </w:r>
    </w:p>
    <w:p w:rsidR="00220E9B" w:rsidRDefault="00220E9B" w:rsidP="008D7509">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Обсяг </w:t>
      </w:r>
      <w:r w:rsidR="00A1023A">
        <w:rPr>
          <w:rFonts w:ascii="Times New Roman" w:hAnsi="Times New Roman" w:cs="Times New Roman"/>
          <w:sz w:val="28"/>
        </w:rPr>
        <w:t xml:space="preserve">реалізованої </w:t>
      </w:r>
      <w:r w:rsidR="00E60FA0">
        <w:rPr>
          <w:rFonts w:ascii="Times New Roman" w:hAnsi="Times New Roman" w:cs="Times New Roman"/>
          <w:sz w:val="28"/>
        </w:rPr>
        <w:t xml:space="preserve">промисловості </w:t>
      </w:r>
      <w:r w:rsidR="00A1023A">
        <w:rPr>
          <w:rFonts w:ascii="Times New Roman" w:hAnsi="Times New Roman" w:cs="Times New Roman"/>
          <w:sz w:val="28"/>
        </w:rPr>
        <w:t>продукції за І півріччя</w:t>
      </w:r>
      <w:r w:rsidR="00E60FA0">
        <w:rPr>
          <w:rFonts w:ascii="Times New Roman" w:hAnsi="Times New Roman" w:cs="Times New Roman"/>
          <w:sz w:val="28"/>
        </w:rPr>
        <w:t xml:space="preserve"> 2021 року</w:t>
      </w:r>
      <w:r w:rsidR="00A1023A">
        <w:rPr>
          <w:rFonts w:ascii="Times New Roman" w:hAnsi="Times New Roman" w:cs="Times New Roman"/>
          <w:sz w:val="28"/>
        </w:rPr>
        <w:t xml:space="preserve"> складає </w:t>
      </w:r>
      <w:r w:rsidR="00F04E8F">
        <w:rPr>
          <w:rFonts w:ascii="Times New Roman" w:hAnsi="Times New Roman" w:cs="Times New Roman"/>
          <w:sz w:val="28"/>
        </w:rPr>
        <w:t xml:space="preserve">близько </w:t>
      </w:r>
      <w:r w:rsidR="00D75179">
        <w:rPr>
          <w:rFonts w:ascii="Times New Roman" w:hAnsi="Times New Roman" w:cs="Times New Roman"/>
          <w:sz w:val="28"/>
        </w:rPr>
        <w:t xml:space="preserve">15 514 388,2 </w:t>
      </w:r>
      <w:proofErr w:type="spellStart"/>
      <w:r w:rsidR="00D75179">
        <w:rPr>
          <w:rFonts w:ascii="Times New Roman" w:hAnsi="Times New Roman" w:cs="Times New Roman"/>
          <w:sz w:val="28"/>
        </w:rPr>
        <w:t>тис.грн</w:t>
      </w:r>
      <w:proofErr w:type="spellEnd"/>
      <w:r w:rsidR="00D75179">
        <w:rPr>
          <w:rFonts w:ascii="Times New Roman" w:hAnsi="Times New Roman" w:cs="Times New Roman"/>
          <w:sz w:val="28"/>
        </w:rPr>
        <w:t xml:space="preserve">, що </w:t>
      </w:r>
      <w:r w:rsidR="00723CAF">
        <w:rPr>
          <w:rFonts w:ascii="Times New Roman" w:hAnsi="Times New Roman" w:cs="Times New Roman"/>
          <w:sz w:val="28"/>
        </w:rPr>
        <w:t>становить</w:t>
      </w:r>
      <w:r w:rsidR="00D75179">
        <w:rPr>
          <w:rFonts w:ascii="Times New Roman" w:hAnsi="Times New Roman" w:cs="Times New Roman"/>
          <w:sz w:val="28"/>
        </w:rPr>
        <w:t xml:space="preserve"> </w:t>
      </w:r>
      <w:r w:rsidR="00B804CC">
        <w:rPr>
          <w:rFonts w:ascii="Times New Roman" w:hAnsi="Times New Roman" w:cs="Times New Roman"/>
          <w:sz w:val="28"/>
        </w:rPr>
        <w:t>(</w:t>
      </w:r>
      <w:r w:rsidR="00E76288">
        <w:rPr>
          <w:rFonts w:ascii="Times New Roman" w:hAnsi="Times New Roman" w:cs="Times New Roman"/>
          <w:sz w:val="28"/>
        </w:rPr>
        <w:t>55,7%</w:t>
      </w:r>
      <w:r w:rsidR="00B804CC">
        <w:rPr>
          <w:rFonts w:ascii="Times New Roman" w:hAnsi="Times New Roman" w:cs="Times New Roman"/>
          <w:sz w:val="28"/>
        </w:rPr>
        <w:t>)</w:t>
      </w:r>
      <w:r w:rsidR="00772142">
        <w:rPr>
          <w:rFonts w:ascii="Times New Roman" w:hAnsi="Times New Roman" w:cs="Times New Roman"/>
          <w:sz w:val="28"/>
        </w:rPr>
        <w:t xml:space="preserve"> від загальної кількості в Житомирській області</w:t>
      </w:r>
      <w:r w:rsidR="00590328">
        <w:rPr>
          <w:rFonts w:ascii="Times New Roman" w:hAnsi="Times New Roman" w:cs="Times New Roman"/>
          <w:sz w:val="28"/>
        </w:rPr>
        <w:t xml:space="preserve"> та на 4</w:t>
      </w:r>
      <w:r w:rsidR="00572C2C">
        <w:rPr>
          <w:rFonts w:ascii="Times New Roman" w:hAnsi="Times New Roman" w:cs="Times New Roman"/>
          <w:sz w:val="28"/>
        </w:rPr>
        <w:t> </w:t>
      </w:r>
      <w:r w:rsidR="00590328">
        <w:rPr>
          <w:rFonts w:ascii="Times New Roman" w:hAnsi="Times New Roman" w:cs="Times New Roman"/>
          <w:sz w:val="28"/>
        </w:rPr>
        <w:t>269</w:t>
      </w:r>
      <w:r w:rsidR="00572C2C">
        <w:rPr>
          <w:rFonts w:ascii="Times New Roman" w:hAnsi="Times New Roman" w:cs="Times New Roman"/>
          <w:sz w:val="28"/>
        </w:rPr>
        <w:t xml:space="preserve"> </w:t>
      </w:r>
      <w:r w:rsidR="00590328">
        <w:rPr>
          <w:rFonts w:ascii="Times New Roman" w:hAnsi="Times New Roman" w:cs="Times New Roman"/>
          <w:sz w:val="28"/>
        </w:rPr>
        <w:t>822,4</w:t>
      </w:r>
      <w:r w:rsidR="00D072D7">
        <w:rPr>
          <w:rFonts w:ascii="Times New Roman" w:hAnsi="Times New Roman" w:cs="Times New Roman"/>
          <w:sz w:val="28"/>
        </w:rPr>
        <w:t>тис грн</w:t>
      </w:r>
      <w:r w:rsidR="00572C2C">
        <w:rPr>
          <w:rFonts w:ascii="Times New Roman" w:hAnsi="Times New Roman" w:cs="Times New Roman"/>
          <w:sz w:val="28"/>
        </w:rPr>
        <w:t xml:space="preserve"> (3</w:t>
      </w:r>
      <w:r w:rsidR="00204BAC">
        <w:rPr>
          <w:rFonts w:ascii="Times New Roman" w:hAnsi="Times New Roman" w:cs="Times New Roman"/>
          <w:sz w:val="28"/>
        </w:rPr>
        <w:t>7</w:t>
      </w:r>
      <w:r w:rsidR="00572C2C">
        <w:rPr>
          <w:rFonts w:ascii="Times New Roman" w:hAnsi="Times New Roman" w:cs="Times New Roman"/>
          <w:sz w:val="28"/>
        </w:rPr>
        <w:t>,9</w:t>
      </w:r>
      <w:r w:rsidR="00204BAC">
        <w:rPr>
          <w:rFonts w:ascii="Times New Roman" w:hAnsi="Times New Roman" w:cs="Times New Roman"/>
          <w:sz w:val="28"/>
        </w:rPr>
        <w:t>%)</w:t>
      </w:r>
      <w:r w:rsidR="00D072D7">
        <w:rPr>
          <w:rFonts w:ascii="Times New Roman" w:hAnsi="Times New Roman" w:cs="Times New Roman"/>
          <w:sz w:val="28"/>
        </w:rPr>
        <w:t xml:space="preserve"> більше </w:t>
      </w:r>
      <w:r w:rsidR="00772142">
        <w:rPr>
          <w:rFonts w:ascii="Times New Roman" w:hAnsi="Times New Roman" w:cs="Times New Roman"/>
          <w:sz w:val="28"/>
        </w:rPr>
        <w:t>відповідно до</w:t>
      </w:r>
      <w:r w:rsidR="00645949">
        <w:rPr>
          <w:rFonts w:ascii="Times New Roman" w:hAnsi="Times New Roman" w:cs="Times New Roman"/>
          <w:sz w:val="28"/>
        </w:rPr>
        <w:t xml:space="preserve"> аналогічного</w:t>
      </w:r>
      <w:r w:rsidR="00572C2C">
        <w:rPr>
          <w:rFonts w:ascii="Times New Roman" w:hAnsi="Times New Roman" w:cs="Times New Roman"/>
          <w:sz w:val="28"/>
        </w:rPr>
        <w:t xml:space="preserve"> періоду 2020 року.</w:t>
      </w:r>
    </w:p>
    <w:p w:rsidR="009024CC" w:rsidRDefault="007D60C6" w:rsidP="008D7509">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 xml:space="preserve">Чисельність працюючих основного </w:t>
      </w:r>
      <w:r w:rsidR="00BA0A32">
        <w:rPr>
          <w:rFonts w:ascii="Times New Roman" w:hAnsi="Times New Roman" w:cs="Times New Roman"/>
          <w:sz w:val="28"/>
        </w:rPr>
        <w:t>кола підприємств становить 13951</w:t>
      </w:r>
      <w:r w:rsidR="008F7D5E">
        <w:rPr>
          <w:rFonts w:ascii="Times New Roman" w:hAnsi="Times New Roman" w:cs="Times New Roman"/>
          <w:sz w:val="28"/>
        </w:rPr>
        <w:t xml:space="preserve"> (за винятком </w:t>
      </w:r>
      <w:proofErr w:type="spellStart"/>
      <w:r w:rsidR="008F7D5E">
        <w:rPr>
          <w:rFonts w:ascii="Times New Roman" w:hAnsi="Times New Roman" w:cs="Times New Roman"/>
          <w:sz w:val="28"/>
        </w:rPr>
        <w:t>м.Житомир</w:t>
      </w:r>
      <w:proofErr w:type="spellEnd"/>
      <w:r w:rsidR="008F7D5E">
        <w:rPr>
          <w:rFonts w:ascii="Times New Roman" w:hAnsi="Times New Roman" w:cs="Times New Roman"/>
          <w:sz w:val="28"/>
        </w:rPr>
        <w:t>)</w:t>
      </w:r>
      <w:r>
        <w:rPr>
          <w:rFonts w:ascii="Times New Roman" w:hAnsi="Times New Roman" w:cs="Times New Roman"/>
          <w:sz w:val="28"/>
        </w:rPr>
        <w:t xml:space="preserve">, середня заробітна плата </w:t>
      </w:r>
      <w:r w:rsidR="000C11A5">
        <w:rPr>
          <w:rFonts w:ascii="Times New Roman" w:hAnsi="Times New Roman" w:cs="Times New Roman"/>
          <w:sz w:val="28"/>
        </w:rPr>
        <w:t>8377</w:t>
      </w:r>
      <w:r w:rsidR="00572C2C">
        <w:rPr>
          <w:rFonts w:ascii="Times New Roman" w:hAnsi="Times New Roman" w:cs="Times New Roman"/>
          <w:sz w:val="28"/>
        </w:rPr>
        <w:t>,0</w:t>
      </w:r>
      <w:r w:rsidR="000C11A5">
        <w:rPr>
          <w:rFonts w:ascii="Times New Roman" w:hAnsi="Times New Roman" w:cs="Times New Roman"/>
          <w:sz w:val="28"/>
        </w:rPr>
        <w:t xml:space="preserve"> грн.</w:t>
      </w:r>
    </w:p>
    <w:p w:rsidR="00E13836" w:rsidRDefault="00E13836" w:rsidP="00E13836">
      <w:pPr>
        <w:spacing w:after="0" w:line="240" w:lineRule="auto"/>
        <w:ind w:firstLine="709"/>
        <w:contextualSpacing/>
        <w:jc w:val="center"/>
        <w:rPr>
          <w:rFonts w:ascii="Times New Roman" w:hAnsi="Times New Roman" w:cs="Times New Roman"/>
          <w:b/>
          <w:sz w:val="28"/>
        </w:rPr>
      </w:pPr>
    </w:p>
    <w:p w:rsidR="00683F19" w:rsidRDefault="003550E0" w:rsidP="003550E0">
      <w:pPr>
        <w:spacing w:after="0" w:line="240" w:lineRule="auto"/>
        <w:ind w:firstLine="709"/>
        <w:contextualSpacing/>
        <w:jc w:val="center"/>
        <w:rPr>
          <w:rFonts w:ascii="Times New Roman" w:hAnsi="Times New Roman" w:cs="Times New Roman"/>
          <w:b/>
          <w:sz w:val="28"/>
        </w:rPr>
      </w:pPr>
      <w:r>
        <w:rPr>
          <w:rFonts w:ascii="Times New Roman" w:hAnsi="Times New Roman" w:cs="Times New Roman"/>
          <w:b/>
          <w:sz w:val="28"/>
        </w:rPr>
        <w:t>Інвестиційній пропозиції</w:t>
      </w:r>
    </w:p>
    <w:p w:rsidR="00F541BB" w:rsidRPr="003550E0" w:rsidRDefault="00F541BB" w:rsidP="00F541BB">
      <w:pPr>
        <w:spacing w:after="0" w:line="240" w:lineRule="auto"/>
        <w:ind w:firstLine="709"/>
        <w:contextualSpacing/>
        <w:jc w:val="both"/>
        <w:rPr>
          <w:rFonts w:ascii="Times New Roman" w:hAnsi="Times New Roman" w:cs="Times New Roman"/>
          <w:b/>
          <w:sz w:val="28"/>
        </w:rPr>
      </w:pPr>
      <w:r>
        <w:rPr>
          <w:rFonts w:ascii="Times New Roman" w:hAnsi="Times New Roman" w:cs="Times New Roman"/>
          <w:sz w:val="28"/>
        </w:rPr>
        <w:t xml:space="preserve">Від ефективності інвестиційної політики залежать стан виробництва, положення і рівень технічної оснащеності основних фондів підприємств району, можливості структурної перебудови </w:t>
      </w:r>
      <w:r w:rsidR="00D81EBC">
        <w:rPr>
          <w:rFonts w:ascii="Times New Roman" w:hAnsi="Times New Roman" w:cs="Times New Roman"/>
          <w:sz w:val="28"/>
        </w:rPr>
        <w:t>економіки, вирішення соціальних</w:t>
      </w:r>
      <w:r>
        <w:rPr>
          <w:rFonts w:ascii="Times New Roman" w:hAnsi="Times New Roman" w:cs="Times New Roman"/>
          <w:sz w:val="28"/>
        </w:rPr>
        <w:t xml:space="preserve"> і екологічних проблем. Інвестиції являються основою для розвитку</w:t>
      </w:r>
      <w:r w:rsidR="00D81EBC">
        <w:rPr>
          <w:rFonts w:ascii="Times New Roman" w:hAnsi="Times New Roman" w:cs="Times New Roman"/>
          <w:sz w:val="28"/>
        </w:rPr>
        <w:t xml:space="preserve"> підприємств, окремих галузей </w:t>
      </w:r>
      <w:r>
        <w:rPr>
          <w:rFonts w:ascii="Times New Roman" w:hAnsi="Times New Roman" w:cs="Times New Roman"/>
          <w:sz w:val="28"/>
        </w:rPr>
        <w:t>економіки району в цілому.</w:t>
      </w:r>
    </w:p>
    <w:p w:rsidR="00B867BC" w:rsidRPr="00744683" w:rsidRDefault="00744683" w:rsidP="00744683">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Наявні і</w:t>
      </w:r>
      <w:r w:rsidR="00B867BC" w:rsidRPr="00744683">
        <w:rPr>
          <w:rFonts w:ascii="Times New Roman" w:hAnsi="Times New Roman" w:cs="Times New Roman"/>
          <w:sz w:val="28"/>
        </w:rPr>
        <w:t>нвестиційні пропозиції (</w:t>
      </w:r>
      <w:proofErr w:type="spellStart"/>
      <w:r w:rsidR="00B867BC" w:rsidRPr="00744683">
        <w:rPr>
          <w:rFonts w:ascii="Times New Roman" w:hAnsi="Times New Roman" w:cs="Times New Roman"/>
          <w:sz w:val="28"/>
        </w:rPr>
        <w:t>проєкти</w:t>
      </w:r>
      <w:proofErr w:type="spellEnd"/>
      <w:r w:rsidR="00B867BC" w:rsidRPr="00744683">
        <w:rPr>
          <w:rFonts w:ascii="Times New Roman" w:hAnsi="Times New Roman" w:cs="Times New Roman"/>
          <w:sz w:val="28"/>
        </w:rPr>
        <w:t xml:space="preserve">) </w:t>
      </w:r>
      <w:r w:rsidR="00E51F48">
        <w:rPr>
          <w:rFonts w:ascii="Times New Roman" w:hAnsi="Times New Roman" w:cs="Times New Roman"/>
          <w:sz w:val="28"/>
        </w:rPr>
        <w:t xml:space="preserve">на території ТГ </w:t>
      </w:r>
      <w:r>
        <w:rPr>
          <w:rFonts w:ascii="Times New Roman" w:hAnsi="Times New Roman" w:cs="Times New Roman"/>
          <w:sz w:val="28"/>
        </w:rPr>
        <w:t>, а саме:</w:t>
      </w:r>
    </w:p>
    <w:p w:rsidR="00B867BC" w:rsidRPr="00744683" w:rsidRDefault="00744683" w:rsidP="00B867BC">
      <w:pPr>
        <w:spacing w:after="0" w:line="240" w:lineRule="auto"/>
        <w:ind w:firstLine="709"/>
        <w:contextualSpacing/>
        <w:jc w:val="both"/>
        <w:rPr>
          <w:rFonts w:ascii="Times New Roman" w:hAnsi="Times New Roman" w:cs="Times New Roman"/>
          <w:i/>
          <w:sz w:val="28"/>
        </w:rPr>
      </w:pPr>
      <w:r w:rsidRPr="00744683">
        <w:rPr>
          <w:rFonts w:ascii="Times New Roman" w:hAnsi="Times New Roman" w:cs="Times New Roman"/>
          <w:i/>
          <w:sz w:val="28"/>
        </w:rPr>
        <w:t>На території Радомишльської</w:t>
      </w:r>
      <w:r w:rsidR="00B867BC" w:rsidRPr="00744683">
        <w:rPr>
          <w:rFonts w:ascii="Times New Roman" w:hAnsi="Times New Roman" w:cs="Times New Roman"/>
          <w:i/>
          <w:sz w:val="28"/>
        </w:rPr>
        <w:t xml:space="preserve"> ТГ:</w:t>
      </w:r>
    </w:p>
    <w:p w:rsidR="00B867BC" w:rsidRPr="00B867BC" w:rsidRDefault="00B867BC" w:rsidP="00B867BC">
      <w:pPr>
        <w:spacing w:after="0" w:line="240" w:lineRule="auto"/>
        <w:ind w:firstLine="709"/>
        <w:contextualSpacing/>
        <w:jc w:val="both"/>
        <w:rPr>
          <w:rFonts w:ascii="Times New Roman" w:hAnsi="Times New Roman" w:cs="Times New Roman"/>
          <w:sz w:val="28"/>
        </w:rPr>
      </w:pPr>
      <w:r w:rsidRPr="00B867BC">
        <w:rPr>
          <w:rFonts w:ascii="Times New Roman" w:hAnsi="Times New Roman" w:cs="Times New Roman"/>
          <w:sz w:val="28"/>
        </w:rPr>
        <w:t xml:space="preserve">1) Будівництво заводу по виробництву цегли в </w:t>
      </w:r>
      <w:proofErr w:type="spellStart"/>
      <w:r w:rsidRPr="00B867BC">
        <w:rPr>
          <w:rFonts w:ascii="Times New Roman" w:hAnsi="Times New Roman" w:cs="Times New Roman"/>
          <w:sz w:val="28"/>
        </w:rPr>
        <w:t>с.Кичкирі</w:t>
      </w:r>
      <w:proofErr w:type="spellEnd"/>
      <w:r w:rsidRPr="00B867BC">
        <w:rPr>
          <w:rFonts w:ascii="Times New Roman" w:hAnsi="Times New Roman" w:cs="Times New Roman"/>
          <w:sz w:val="28"/>
        </w:rPr>
        <w:t>, Радомишльського району, Житомирської області</w:t>
      </w:r>
    </w:p>
    <w:p w:rsidR="00B867BC" w:rsidRPr="00744683" w:rsidRDefault="00B867BC" w:rsidP="00744683">
      <w:pPr>
        <w:spacing w:after="0" w:line="240" w:lineRule="auto"/>
        <w:ind w:firstLine="709"/>
        <w:contextualSpacing/>
        <w:jc w:val="both"/>
        <w:rPr>
          <w:rFonts w:ascii="Times New Roman" w:hAnsi="Times New Roman" w:cs="Times New Roman"/>
          <w:sz w:val="28"/>
        </w:rPr>
      </w:pPr>
      <w:r w:rsidRPr="00B867BC">
        <w:rPr>
          <w:rFonts w:ascii="Times New Roman" w:hAnsi="Times New Roman" w:cs="Times New Roman"/>
          <w:sz w:val="28"/>
        </w:rPr>
        <w:t xml:space="preserve">2) Організація промислової розробки </w:t>
      </w:r>
      <w:proofErr w:type="spellStart"/>
      <w:r w:rsidRPr="00B867BC">
        <w:rPr>
          <w:rFonts w:ascii="Times New Roman" w:hAnsi="Times New Roman" w:cs="Times New Roman"/>
          <w:sz w:val="28"/>
        </w:rPr>
        <w:t>Негребівського</w:t>
      </w:r>
      <w:proofErr w:type="spellEnd"/>
      <w:r w:rsidRPr="00B867BC">
        <w:rPr>
          <w:rFonts w:ascii="Times New Roman" w:hAnsi="Times New Roman" w:cs="Times New Roman"/>
          <w:sz w:val="28"/>
        </w:rPr>
        <w:t xml:space="preserve"> родовища доломіту та будівництво сучасного гірничо-збагачувального комбінату по переробці доломіту</w:t>
      </w:r>
    </w:p>
    <w:p w:rsidR="00B867BC" w:rsidRPr="00B867BC" w:rsidRDefault="00B867BC" w:rsidP="00B867BC">
      <w:pPr>
        <w:spacing w:after="0" w:line="240" w:lineRule="auto"/>
        <w:ind w:firstLine="709"/>
        <w:contextualSpacing/>
        <w:jc w:val="both"/>
        <w:rPr>
          <w:rFonts w:ascii="Times New Roman" w:hAnsi="Times New Roman" w:cs="Times New Roman"/>
          <w:i/>
          <w:sz w:val="28"/>
          <w:u w:val="single"/>
        </w:rPr>
      </w:pPr>
      <w:proofErr w:type="spellStart"/>
      <w:r w:rsidRPr="00B867BC">
        <w:rPr>
          <w:rFonts w:ascii="Times New Roman" w:hAnsi="Times New Roman" w:cs="Times New Roman"/>
          <w:i/>
          <w:sz w:val="28"/>
          <w:u w:val="single"/>
        </w:rPr>
        <w:t>Попільня</w:t>
      </w:r>
      <w:r w:rsidR="00CD2663">
        <w:rPr>
          <w:rFonts w:ascii="Times New Roman" w:hAnsi="Times New Roman" w:cs="Times New Roman"/>
          <w:i/>
          <w:sz w:val="28"/>
          <w:u w:val="single"/>
        </w:rPr>
        <w:t>нської</w:t>
      </w:r>
      <w:proofErr w:type="spellEnd"/>
      <w:r w:rsidRPr="00B867BC">
        <w:rPr>
          <w:rFonts w:ascii="Times New Roman" w:hAnsi="Times New Roman" w:cs="Times New Roman"/>
          <w:i/>
          <w:sz w:val="28"/>
          <w:u w:val="single"/>
        </w:rPr>
        <w:t xml:space="preserve"> ТГ:</w:t>
      </w:r>
    </w:p>
    <w:p w:rsidR="00B867BC" w:rsidRPr="00B867BC" w:rsidRDefault="00B867BC" w:rsidP="003550E0">
      <w:pPr>
        <w:spacing w:after="0" w:line="240" w:lineRule="auto"/>
        <w:ind w:firstLine="709"/>
        <w:contextualSpacing/>
        <w:jc w:val="both"/>
        <w:rPr>
          <w:rFonts w:ascii="Times New Roman" w:hAnsi="Times New Roman" w:cs="Times New Roman"/>
          <w:sz w:val="28"/>
        </w:rPr>
      </w:pPr>
      <w:r w:rsidRPr="00B867BC">
        <w:rPr>
          <w:rFonts w:ascii="Times New Roman" w:hAnsi="Times New Roman" w:cs="Times New Roman"/>
          <w:sz w:val="28"/>
        </w:rPr>
        <w:t>3) «Демонтаж приміщення старої сільської ради та облаштування дитячого майданчика</w:t>
      </w:r>
    </w:p>
    <w:p w:rsidR="00B867BC" w:rsidRPr="00CD2663" w:rsidRDefault="00CD2663" w:rsidP="00CD2663">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Постійно з</w:t>
      </w:r>
      <w:r w:rsidR="00B867BC" w:rsidRPr="00B867BC">
        <w:rPr>
          <w:rFonts w:ascii="Times New Roman" w:hAnsi="Times New Roman" w:cs="Times New Roman"/>
          <w:sz w:val="28"/>
        </w:rPr>
        <w:t xml:space="preserve">дійснюється </w:t>
      </w:r>
      <w:r w:rsidR="00B867BC" w:rsidRPr="00F307BF">
        <w:rPr>
          <w:rFonts w:ascii="Times New Roman" w:hAnsi="Times New Roman" w:cs="Times New Roman"/>
          <w:b/>
          <w:sz w:val="28"/>
        </w:rPr>
        <w:t>моніторинг</w:t>
      </w:r>
      <w:r w:rsidR="00F307BF">
        <w:rPr>
          <w:rFonts w:ascii="Times New Roman" w:hAnsi="Times New Roman" w:cs="Times New Roman"/>
          <w:b/>
          <w:sz w:val="28"/>
        </w:rPr>
        <w:t xml:space="preserve"> 20</w:t>
      </w:r>
      <w:r w:rsidR="00B867BC" w:rsidRPr="00F307BF">
        <w:rPr>
          <w:rFonts w:ascii="Times New Roman" w:hAnsi="Times New Roman" w:cs="Times New Roman"/>
          <w:b/>
          <w:sz w:val="28"/>
        </w:rPr>
        <w:t xml:space="preserve"> інвестиційних </w:t>
      </w:r>
      <w:proofErr w:type="spellStart"/>
      <w:r w:rsidR="00B867BC" w:rsidRPr="00F307BF">
        <w:rPr>
          <w:rFonts w:ascii="Times New Roman" w:hAnsi="Times New Roman" w:cs="Times New Roman"/>
          <w:b/>
          <w:sz w:val="28"/>
        </w:rPr>
        <w:t>проєктів</w:t>
      </w:r>
      <w:proofErr w:type="spellEnd"/>
      <w:r>
        <w:rPr>
          <w:rFonts w:ascii="Times New Roman" w:hAnsi="Times New Roman" w:cs="Times New Roman"/>
          <w:sz w:val="28"/>
        </w:rPr>
        <w:t>, щодо стану їх реалізації</w:t>
      </w:r>
      <w:r w:rsidR="00B867BC" w:rsidRPr="00B867BC">
        <w:rPr>
          <w:rFonts w:ascii="Times New Roman" w:hAnsi="Times New Roman" w:cs="Times New Roman"/>
          <w:sz w:val="28"/>
        </w:rPr>
        <w:t>:</w:t>
      </w:r>
    </w:p>
    <w:p w:rsidR="00B867BC" w:rsidRPr="00B867BC" w:rsidRDefault="00B867BC" w:rsidP="00B867BC">
      <w:pPr>
        <w:spacing w:after="0" w:line="240" w:lineRule="auto"/>
        <w:ind w:firstLine="709"/>
        <w:contextualSpacing/>
        <w:jc w:val="both"/>
        <w:rPr>
          <w:rFonts w:ascii="Times New Roman" w:hAnsi="Times New Roman" w:cs="Times New Roman"/>
          <w:i/>
          <w:sz w:val="28"/>
        </w:rPr>
      </w:pPr>
      <w:proofErr w:type="spellStart"/>
      <w:r w:rsidRPr="00B867BC">
        <w:rPr>
          <w:rFonts w:ascii="Times New Roman" w:hAnsi="Times New Roman" w:cs="Times New Roman"/>
          <w:i/>
          <w:sz w:val="28"/>
        </w:rPr>
        <w:t>Брусилівська</w:t>
      </w:r>
      <w:proofErr w:type="spellEnd"/>
      <w:r w:rsidRPr="00B867BC">
        <w:rPr>
          <w:rFonts w:ascii="Times New Roman" w:hAnsi="Times New Roman" w:cs="Times New Roman"/>
          <w:i/>
          <w:sz w:val="28"/>
        </w:rPr>
        <w:t xml:space="preserve"> ТГ:</w:t>
      </w:r>
    </w:p>
    <w:p w:rsidR="00B867BC" w:rsidRPr="00B867BC" w:rsidRDefault="00B867BC" w:rsidP="00B867BC">
      <w:pPr>
        <w:spacing w:after="0" w:line="240" w:lineRule="auto"/>
        <w:ind w:firstLine="709"/>
        <w:contextualSpacing/>
        <w:jc w:val="both"/>
        <w:rPr>
          <w:rFonts w:ascii="Times New Roman" w:hAnsi="Times New Roman" w:cs="Times New Roman"/>
          <w:sz w:val="28"/>
        </w:rPr>
      </w:pPr>
      <w:r w:rsidRPr="00B867BC">
        <w:rPr>
          <w:rFonts w:ascii="Times New Roman" w:hAnsi="Times New Roman" w:cs="Times New Roman"/>
          <w:sz w:val="28"/>
        </w:rPr>
        <w:t xml:space="preserve">1) Будівництво зерносушильного комплексу ТОВ «Вега-Агро» на території </w:t>
      </w:r>
      <w:proofErr w:type="spellStart"/>
      <w:r w:rsidRPr="00B867BC">
        <w:rPr>
          <w:rFonts w:ascii="Times New Roman" w:hAnsi="Times New Roman" w:cs="Times New Roman"/>
          <w:sz w:val="28"/>
        </w:rPr>
        <w:t>Брусилівської</w:t>
      </w:r>
      <w:proofErr w:type="spellEnd"/>
      <w:r w:rsidRPr="00B867BC">
        <w:rPr>
          <w:rFonts w:ascii="Times New Roman" w:hAnsi="Times New Roman" w:cs="Times New Roman"/>
          <w:sz w:val="28"/>
        </w:rPr>
        <w:t xml:space="preserve"> селищної ради</w:t>
      </w:r>
    </w:p>
    <w:p w:rsidR="00B867BC" w:rsidRPr="003550E0" w:rsidRDefault="00B867BC" w:rsidP="003550E0">
      <w:pPr>
        <w:spacing w:after="0" w:line="240" w:lineRule="auto"/>
        <w:ind w:firstLine="709"/>
        <w:contextualSpacing/>
        <w:jc w:val="both"/>
        <w:rPr>
          <w:rFonts w:ascii="Times New Roman" w:hAnsi="Times New Roman" w:cs="Times New Roman"/>
          <w:sz w:val="28"/>
        </w:rPr>
      </w:pPr>
      <w:r w:rsidRPr="00B867BC">
        <w:rPr>
          <w:rFonts w:ascii="Times New Roman" w:hAnsi="Times New Roman" w:cs="Times New Roman"/>
          <w:sz w:val="28"/>
        </w:rPr>
        <w:t xml:space="preserve">2) Будівництво «Агрокомплекс - </w:t>
      </w:r>
      <w:proofErr w:type="spellStart"/>
      <w:r w:rsidRPr="00B867BC">
        <w:rPr>
          <w:rFonts w:ascii="Times New Roman" w:hAnsi="Times New Roman" w:cs="Times New Roman"/>
          <w:sz w:val="28"/>
        </w:rPr>
        <w:t>зернонасіннєва</w:t>
      </w:r>
      <w:proofErr w:type="spellEnd"/>
      <w:r w:rsidRPr="00B867BC">
        <w:rPr>
          <w:rFonts w:ascii="Times New Roman" w:hAnsi="Times New Roman" w:cs="Times New Roman"/>
          <w:sz w:val="28"/>
        </w:rPr>
        <w:t xml:space="preserve"> фабрика» в </w:t>
      </w:r>
      <w:proofErr w:type="spellStart"/>
      <w:r w:rsidRPr="00B867BC">
        <w:rPr>
          <w:rFonts w:ascii="Times New Roman" w:hAnsi="Times New Roman" w:cs="Times New Roman"/>
          <w:sz w:val="28"/>
        </w:rPr>
        <w:t>с.Ставище</w:t>
      </w:r>
      <w:proofErr w:type="spellEnd"/>
      <w:r w:rsidRPr="00B867BC">
        <w:rPr>
          <w:rFonts w:ascii="Times New Roman" w:hAnsi="Times New Roman" w:cs="Times New Roman"/>
          <w:sz w:val="28"/>
        </w:rPr>
        <w:t xml:space="preserve"> </w:t>
      </w:r>
      <w:proofErr w:type="spellStart"/>
      <w:r w:rsidRPr="00B867BC">
        <w:rPr>
          <w:rFonts w:ascii="Times New Roman" w:hAnsi="Times New Roman" w:cs="Times New Roman"/>
          <w:sz w:val="28"/>
        </w:rPr>
        <w:t>Брусилівського</w:t>
      </w:r>
      <w:proofErr w:type="spellEnd"/>
      <w:r w:rsidRPr="00B867BC">
        <w:rPr>
          <w:rFonts w:ascii="Times New Roman" w:hAnsi="Times New Roman" w:cs="Times New Roman"/>
          <w:sz w:val="28"/>
        </w:rPr>
        <w:t xml:space="preserve"> району (інвестор ТОВ «НПЦ Україна»).</w:t>
      </w:r>
    </w:p>
    <w:p w:rsidR="00B867BC" w:rsidRPr="00B867BC" w:rsidRDefault="00B867BC" w:rsidP="00B867BC">
      <w:pPr>
        <w:spacing w:after="0" w:line="240" w:lineRule="auto"/>
        <w:ind w:firstLine="709"/>
        <w:contextualSpacing/>
        <w:jc w:val="both"/>
        <w:rPr>
          <w:rFonts w:ascii="Times New Roman" w:hAnsi="Times New Roman" w:cs="Times New Roman"/>
          <w:i/>
          <w:sz w:val="28"/>
        </w:rPr>
      </w:pPr>
      <w:proofErr w:type="spellStart"/>
      <w:r w:rsidRPr="00B867BC">
        <w:rPr>
          <w:rFonts w:ascii="Times New Roman" w:hAnsi="Times New Roman" w:cs="Times New Roman"/>
          <w:i/>
          <w:sz w:val="28"/>
        </w:rPr>
        <w:lastRenderedPageBreak/>
        <w:t>Новогуйвинська</w:t>
      </w:r>
      <w:proofErr w:type="spellEnd"/>
      <w:r w:rsidRPr="00B867BC">
        <w:rPr>
          <w:rFonts w:ascii="Times New Roman" w:hAnsi="Times New Roman" w:cs="Times New Roman"/>
          <w:i/>
          <w:sz w:val="28"/>
        </w:rPr>
        <w:t xml:space="preserve"> ТГ:</w:t>
      </w:r>
    </w:p>
    <w:p w:rsidR="00B867BC" w:rsidRPr="00B867BC" w:rsidRDefault="00B867BC" w:rsidP="00B867BC">
      <w:pPr>
        <w:spacing w:after="0" w:line="240" w:lineRule="auto"/>
        <w:ind w:firstLine="709"/>
        <w:contextualSpacing/>
        <w:jc w:val="both"/>
        <w:rPr>
          <w:rFonts w:ascii="Times New Roman" w:hAnsi="Times New Roman" w:cs="Times New Roman"/>
          <w:sz w:val="28"/>
        </w:rPr>
      </w:pPr>
      <w:r w:rsidRPr="00B867BC">
        <w:rPr>
          <w:rFonts w:ascii="Times New Roman" w:hAnsi="Times New Roman" w:cs="Times New Roman"/>
          <w:sz w:val="28"/>
        </w:rPr>
        <w:t>3) Реконструкція тваринницьких приміщень колишнього КСП для</w:t>
      </w:r>
      <w:r w:rsidR="00E51F48">
        <w:rPr>
          <w:rFonts w:ascii="Times New Roman" w:hAnsi="Times New Roman" w:cs="Times New Roman"/>
          <w:sz w:val="28"/>
        </w:rPr>
        <w:t xml:space="preserve"> утримання 2,5 тис. голів кіз </w:t>
      </w:r>
      <w:r w:rsidRPr="00B867BC">
        <w:rPr>
          <w:rFonts w:ascii="Times New Roman" w:hAnsi="Times New Roman" w:cs="Times New Roman"/>
          <w:sz w:val="28"/>
        </w:rPr>
        <w:t xml:space="preserve">молочних порід на ТОВ «Мила кізонька Гай»  </w:t>
      </w:r>
    </w:p>
    <w:p w:rsidR="00B867BC" w:rsidRPr="00B867BC" w:rsidRDefault="00B867BC" w:rsidP="00CD2663">
      <w:pPr>
        <w:spacing w:after="0" w:line="240" w:lineRule="auto"/>
        <w:ind w:firstLine="709"/>
        <w:contextualSpacing/>
        <w:jc w:val="both"/>
        <w:rPr>
          <w:rFonts w:ascii="Times New Roman" w:hAnsi="Times New Roman" w:cs="Times New Roman"/>
          <w:sz w:val="28"/>
        </w:rPr>
      </w:pPr>
      <w:r w:rsidRPr="00B867BC">
        <w:rPr>
          <w:rFonts w:ascii="Times New Roman" w:hAnsi="Times New Roman" w:cs="Times New Roman"/>
          <w:sz w:val="28"/>
        </w:rPr>
        <w:t>4) Будівництво тваринницького комплексу для утримання хутрового звіра (норки)ТОВ "</w:t>
      </w:r>
      <w:proofErr w:type="spellStart"/>
      <w:r w:rsidRPr="00B867BC">
        <w:rPr>
          <w:rFonts w:ascii="Times New Roman" w:hAnsi="Times New Roman" w:cs="Times New Roman"/>
          <w:sz w:val="28"/>
        </w:rPr>
        <w:t>Профуна</w:t>
      </w:r>
      <w:proofErr w:type="spellEnd"/>
      <w:r w:rsidRPr="00B867BC">
        <w:rPr>
          <w:rFonts w:ascii="Times New Roman" w:hAnsi="Times New Roman" w:cs="Times New Roman"/>
          <w:sz w:val="28"/>
        </w:rPr>
        <w:t xml:space="preserve">", с. </w:t>
      </w:r>
      <w:proofErr w:type="spellStart"/>
      <w:r w:rsidRPr="00B867BC">
        <w:rPr>
          <w:rFonts w:ascii="Times New Roman" w:hAnsi="Times New Roman" w:cs="Times New Roman"/>
          <w:sz w:val="28"/>
        </w:rPr>
        <w:t>Сінгури</w:t>
      </w:r>
      <w:proofErr w:type="spellEnd"/>
    </w:p>
    <w:p w:rsidR="00B867BC" w:rsidRPr="00B867BC" w:rsidRDefault="00B867BC" w:rsidP="00B867BC">
      <w:pPr>
        <w:spacing w:after="0" w:line="240" w:lineRule="auto"/>
        <w:ind w:firstLine="709"/>
        <w:contextualSpacing/>
        <w:jc w:val="both"/>
        <w:rPr>
          <w:rFonts w:ascii="Times New Roman" w:hAnsi="Times New Roman" w:cs="Times New Roman"/>
          <w:i/>
          <w:sz w:val="28"/>
          <w:u w:val="single"/>
        </w:rPr>
      </w:pPr>
      <w:proofErr w:type="spellStart"/>
      <w:r w:rsidRPr="00B867BC">
        <w:rPr>
          <w:rFonts w:ascii="Times New Roman" w:hAnsi="Times New Roman" w:cs="Times New Roman"/>
          <w:i/>
          <w:sz w:val="28"/>
          <w:u w:val="single"/>
        </w:rPr>
        <w:t>Станишівська</w:t>
      </w:r>
      <w:proofErr w:type="spellEnd"/>
      <w:r w:rsidRPr="00B867BC">
        <w:rPr>
          <w:rFonts w:ascii="Times New Roman" w:hAnsi="Times New Roman" w:cs="Times New Roman"/>
          <w:i/>
          <w:sz w:val="28"/>
          <w:u w:val="single"/>
        </w:rPr>
        <w:t xml:space="preserve"> ТГ:</w:t>
      </w:r>
    </w:p>
    <w:p w:rsidR="00B867BC" w:rsidRPr="00B867BC" w:rsidRDefault="00B867BC" w:rsidP="00CD2663">
      <w:pPr>
        <w:spacing w:after="0" w:line="240" w:lineRule="auto"/>
        <w:ind w:firstLine="709"/>
        <w:contextualSpacing/>
        <w:jc w:val="both"/>
        <w:rPr>
          <w:rFonts w:ascii="Times New Roman" w:hAnsi="Times New Roman" w:cs="Times New Roman"/>
          <w:sz w:val="28"/>
        </w:rPr>
      </w:pPr>
      <w:r w:rsidRPr="00B867BC">
        <w:rPr>
          <w:rFonts w:ascii="Times New Roman" w:hAnsi="Times New Roman" w:cs="Times New Roman"/>
          <w:sz w:val="28"/>
        </w:rPr>
        <w:t xml:space="preserve">5) Модернізація виробництва (будівництво складу і </w:t>
      </w:r>
      <w:proofErr w:type="spellStart"/>
      <w:r w:rsidRPr="00B867BC">
        <w:rPr>
          <w:rFonts w:ascii="Times New Roman" w:hAnsi="Times New Roman" w:cs="Times New Roman"/>
          <w:sz w:val="28"/>
        </w:rPr>
        <w:t>піднавісів</w:t>
      </w:r>
      <w:proofErr w:type="spellEnd"/>
      <w:r w:rsidRPr="00B867BC">
        <w:rPr>
          <w:rFonts w:ascii="Times New Roman" w:hAnsi="Times New Roman" w:cs="Times New Roman"/>
          <w:sz w:val="28"/>
        </w:rPr>
        <w:t>) ТОВ «</w:t>
      </w:r>
      <w:proofErr w:type="spellStart"/>
      <w:r w:rsidRPr="00B867BC">
        <w:rPr>
          <w:rFonts w:ascii="Times New Roman" w:hAnsi="Times New Roman" w:cs="Times New Roman"/>
          <w:sz w:val="28"/>
        </w:rPr>
        <w:t>Вертокиївка</w:t>
      </w:r>
      <w:proofErr w:type="spellEnd"/>
      <w:r w:rsidRPr="00B867BC">
        <w:rPr>
          <w:rFonts w:ascii="Times New Roman" w:hAnsi="Times New Roman" w:cs="Times New Roman"/>
          <w:sz w:val="28"/>
        </w:rPr>
        <w:t>»</w:t>
      </w:r>
    </w:p>
    <w:p w:rsidR="00B867BC" w:rsidRPr="00B867BC" w:rsidRDefault="00D04349" w:rsidP="00B867BC">
      <w:pPr>
        <w:spacing w:after="0" w:line="240" w:lineRule="auto"/>
        <w:ind w:firstLine="709"/>
        <w:contextualSpacing/>
        <w:jc w:val="both"/>
        <w:rPr>
          <w:rFonts w:ascii="Times New Roman" w:hAnsi="Times New Roman" w:cs="Times New Roman"/>
          <w:i/>
          <w:sz w:val="28"/>
          <w:u w:val="single"/>
        </w:rPr>
      </w:pPr>
      <w:proofErr w:type="spellStart"/>
      <w:r>
        <w:rPr>
          <w:rFonts w:ascii="Times New Roman" w:hAnsi="Times New Roman" w:cs="Times New Roman"/>
          <w:i/>
          <w:sz w:val="28"/>
          <w:u w:val="single"/>
        </w:rPr>
        <w:t>Любар</w:t>
      </w:r>
      <w:r w:rsidR="00B867BC" w:rsidRPr="00B867BC">
        <w:rPr>
          <w:rFonts w:ascii="Times New Roman" w:hAnsi="Times New Roman" w:cs="Times New Roman"/>
          <w:i/>
          <w:sz w:val="28"/>
          <w:u w:val="single"/>
        </w:rPr>
        <w:t>с</w:t>
      </w:r>
      <w:r>
        <w:rPr>
          <w:rFonts w:ascii="Times New Roman" w:hAnsi="Times New Roman" w:cs="Times New Roman"/>
          <w:i/>
          <w:sz w:val="28"/>
          <w:u w:val="single"/>
        </w:rPr>
        <w:t>ь</w:t>
      </w:r>
      <w:r w:rsidR="00B867BC" w:rsidRPr="00B867BC">
        <w:rPr>
          <w:rFonts w:ascii="Times New Roman" w:hAnsi="Times New Roman" w:cs="Times New Roman"/>
          <w:i/>
          <w:sz w:val="28"/>
          <w:u w:val="single"/>
        </w:rPr>
        <w:t>ка</w:t>
      </w:r>
      <w:proofErr w:type="spellEnd"/>
      <w:r w:rsidR="00B867BC" w:rsidRPr="00B867BC">
        <w:rPr>
          <w:rFonts w:ascii="Times New Roman" w:hAnsi="Times New Roman" w:cs="Times New Roman"/>
          <w:i/>
          <w:sz w:val="28"/>
          <w:u w:val="single"/>
        </w:rPr>
        <w:t xml:space="preserve"> ТГ:</w:t>
      </w:r>
    </w:p>
    <w:p w:rsidR="00B867BC" w:rsidRPr="00B867BC" w:rsidRDefault="00B867BC" w:rsidP="00B867BC">
      <w:pPr>
        <w:spacing w:after="0" w:line="240" w:lineRule="auto"/>
        <w:ind w:firstLine="709"/>
        <w:contextualSpacing/>
        <w:jc w:val="both"/>
        <w:rPr>
          <w:rFonts w:ascii="Times New Roman" w:hAnsi="Times New Roman" w:cs="Times New Roman"/>
          <w:sz w:val="28"/>
        </w:rPr>
      </w:pPr>
      <w:r w:rsidRPr="00B867BC">
        <w:rPr>
          <w:rFonts w:ascii="Times New Roman" w:hAnsi="Times New Roman" w:cs="Times New Roman"/>
          <w:sz w:val="28"/>
        </w:rPr>
        <w:t>6) Будівництво ТОВ «</w:t>
      </w:r>
      <w:proofErr w:type="spellStart"/>
      <w:r w:rsidRPr="00B867BC">
        <w:rPr>
          <w:rFonts w:ascii="Times New Roman" w:hAnsi="Times New Roman" w:cs="Times New Roman"/>
          <w:sz w:val="28"/>
        </w:rPr>
        <w:t>Вельце</w:t>
      </w:r>
      <w:proofErr w:type="spellEnd"/>
      <w:r w:rsidRPr="00B867BC">
        <w:rPr>
          <w:rFonts w:ascii="Times New Roman" w:hAnsi="Times New Roman" w:cs="Times New Roman"/>
          <w:sz w:val="28"/>
        </w:rPr>
        <w:t xml:space="preserve">», яке входить у холдинг </w:t>
      </w:r>
      <w:proofErr w:type="spellStart"/>
      <w:r w:rsidRPr="00B867BC">
        <w:rPr>
          <w:rFonts w:ascii="Times New Roman" w:hAnsi="Times New Roman" w:cs="Times New Roman"/>
          <w:sz w:val="28"/>
        </w:rPr>
        <w:t>Кусто-Груп</w:t>
      </w:r>
      <w:proofErr w:type="spellEnd"/>
      <w:r w:rsidRPr="00B867BC">
        <w:rPr>
          <w:rFonts w:ascii="Times New Roman" w:hAnsi="Times New Roman" w:cs="Times New Roman"/>
          <w:sz w:val="28"/>
        </w:rPr>
        <w:t xml:space="preserve">, нової </w:t>
      </w:r>
      <w:proofErr w:type="spellStart"/>
      <w:r w:rsidRPr="00B867BC">
        <w:rPr>
          <w:rFonts w:ascii="Times New Roman" w:hAnsi="Times New Roman" w:cs="Times New Roman"/>
          <w:sz w:val="28"/>
        </w:rPr>
        <w:t>молочно-товарної</w:t>
      </w:r>
      <w:proofErr w:type="spellEnd"/>
      <w:r w:rsidRPr="00B867BC">
        <w:rPr>
          <w:rFonts w:ascii="Times New Roman" w:hAnsi="Times New Roman" w:cs="Times New Roman"/>
          <w:sz w:val="28"/>
        </w:rPr>
        <w:t xml:space="preserve"> ферми загальною вартістю майже  та проектною потужністю 1200 голів корів </w:t>
      </w:r>
      <w:proofErr w:type="spellStart"/>
      <w:r w:rsidRPr="00B867BC">
        <w:rPr>
          <w:rFonts w:ascii="Times New Roman" w:hAnsi="Times New Roman" w:cs="Times New Roman"/>
          <w:sz w:val="28"/>
        </w:rPr>
        <w:t>голштинської</w:t>
      </w:r>
      <w:proofErr w:type="spellEnd"/>
      <w:r w:rsidRPr="00B867BC">
        <w:rPr>
          <w:rFonts w:ascii="Times New Roman" w:hAnsi="Times New Roman" w:cs="Times New Roman"/>
          <w:sz w:val="28"/>
        </w:rPr>
        <w:t xml:space="preserve"> породи (с. Липне)</w:t>
      </w:r>
    </w:p>
    <w:p w:rsidR="00B867BC" w:rsidRPr="00B867BC" w:rsidRDefault="00B867BC" w:rsidP="00CD2663">
      <w:pPr>
        <w:spacing w:after="0" w:line="240" w:lineRule="auto"/>
        <w:ind w:firstLine="709"/>
        <w:contextualSpacing/>
        <w:jc w:val="both"/>
        <w:rPr>
          <w:rFonts w:ascii="Times New Roman" w:hAnsi="Times New Roman" w:cs="Times New Roman"/>
          <w:sz w:val="28"/>
        </w:rPr>
      </w:pPr>
      <w:r w:rsidRPr="00B867BC">
        <w:rPr>
          <w:rFonts w:ascii="Times New Roman" w:hAnsi="Times New Roman" w:cs="Times New Roman"/>
          <w:sz w:val="28"/>
        </w:rPr>
        <w:t>7) Реконструкція з розбудовою м’ясокомбінату ТОВ «Агро-Продукт»,с. Громада</w:t>
      </w:r>
    </w:p>
    <w:p w:rsidR="00B867BC" w:rsidRPr="00B867BC" w:rsidRDefault="00B867BC" w:rsidP="00B867BC">
      <w:pPr>
        <w:spacing w:after="0" w:line="240" w:lineRule="auto"/>
        <w:ind w:firstLine="709"/>
        <w:contextualSpacing/>
        <w:jc w:val="both"/>
        <w:rPr>
          <w:rFonts w:ascii="Times New Roman" w:hAnsi="Times New Roman" w:cs="Times New Roman"/>
          <w:i/>
          <w:sz w:val="28"/>
          <w:u w:val="single"/>
        </w:rPr>
      </w:pPr>
      <w:proofErr w:type="spellStart"/>
      <w:r w:rsidRPr="00B867BC">
        <w:rPr>
          <w:rFonts w:ascii="Times New Roman" w:hAnsi="Times New Roman" w:cs="Times New Roman"/>
          <w:i/>
          <w:sz w:val="28"/>
          <w:u w:val="single"/>
        </w:rPr>
        <w:t>Пулинська</w:t>
      </w:r>
      <w:proofErr w:type="spellEnd"/>
      <w:r w:rsidRPr="00B867BC">
        <w:rPr>
          <w:rFonts w:ascii="Times New Roman" w:hAnsi="Times New Roman" w:cs="Times New Roman"/>
          <w:i/>
          <w:sz w:val="28"/>
          <w:u w:val="single"/>
        </w:rPr>
        <w:t xml:space="preserve"> ТГ:</w:t>
      </w:r>
    </w:p>
    <w:p w:rsidR="00B867BC" w:rsidRPr="00B867BC" w:rsidRDefault="00B867BC" w:rsidP="00B867BC">
      <w:pPr>
        <w:spacing w:after="0" w:line="240" w:lineRule="auto"/>
        <w:ind w:firstLine="709"/>
        <w:contextualSpacing/>
        <w:jc w:val="both"/>
        <w:rPr>
          <w:rFonts w:ascii="Times New Roman" w:hAnsi="Times New Roman" w:cs="Times New Roman"/>
          <w:sz w:val="28"/>
        </w:rPr>
      </w:pPr>
      <w:r w:rsidRPr="00B867BC">
        <w:rPr>
          <w:rFonts w:ascii="Times New Roman" w:hAnsi="Times New Roman" w:cs="Times New Roman"/>
          <w:sz w:val="28"/>
        </w:rPr>
        <w:t>8) Будівництво елеватора з очищення, сушіння та зберігання зерна ТОВ «Компанія ЮСС» ємністю 35 тис. тонн</w:t>
      </w:r>
    </w:p>
    <w:p w:rsidR="00B867BC" w:rsidRPr="00B867BC" w:rsidRDefault="00B867BC" w:rsidP="00B867BC">
      <w:pPr>
        <w:spacing w:after="0" w:line="240" w:lineRule="auto"/>
        <w:ind w:firstLine="709"/>
        <w:contextualSpacing/>
        <w:jc w:val="both"/>
        <w:rPr>
          <w:rFonts w:ascii="Times New Roman" w:hAnsi="Times New Roman" w:cs="Times New Roman"/>
          <w:sz w:val="28"/>
        </w:rPr>
      </w:pPr>
      <w:r w:rsidRPr="00B867BC">
        <w:rPr>
          <w:rFonts w:ascii="Times New Roman" w:hAnsi="Times New Roman" w:cs="Times New Roman"/>
          <w:sz w:val="28"/>
        </w:rPr>
        <w:t xml:space="preserve">9) Будівництво  ферми  по відгодівлі  свиней   в кількості  500 голів  ТОВ « ФГ Велес» с. </w:t>
      </w:r>
      <w:proofErr w:type="spellStart"/>
      <w:r w:rsidRPr="00B867BC">
        <w:rPr>
          <w:rFonts w:ascii="Times New Roman" w:hAnsi="Times New Roman" w:cs="Times New Roman"/>
          <w:sz w:val="28"/>
        </w:rPr>
        <w:t>Теньківка</w:t>
      </w:r>
      <w:proofErr w:type="spellEnd"/>
    </w:p>
    <w:p w:rsidR="00B867BC" w:rsidRPr="00CD2663" w:rsidRDefault="00B867BC" w:rsidP="00CD2663">
      <w:pPr>
        <w:spacing w:after="0" w:line="240" w:lineRule="auto"/>
        <w:ind w:firstLine="709"/>
        <w:contextualSpacing/>
        <w:jc w:val="both"/>
        <w:rPr>
          <w:rFonts w:ascii="Times New Roman" w:hAnsi="Times New Roman" w:cs="Times New Roman"/>
          <w:sz w:val="28"/>
        </w:rPr>
      </w:pPr>
      <w:r w:rsidRPr="00B867BC">
        <w:rPr>
          <w:rFonts w:ascii="Times New Roman" w:hAnsi="Times New Roman" w:cs="Times New Roman"/>
          <w:sz w:val="28"/>
        </w:rPr>
        <w:t xml:space="preserve">10) Встановлення обладнання в 4 приміщенні  для вирощування 35  </w:t>
      </w:r>
      <w:proofErr w:type="spellStart"/>
      <w:r w:rsidRPr="00B867BC">
        <w:rPr>
          <w:rFonts w:ascii="Times New Roman" w:hAnsi="Times New Roman" w:cs="Times New Roman"/>
          <w:sz w:val="28"/>
        </w:rPr>
        <w:t>тис.гол.птиці</w:t>
      </w:r>
      <w:proofErr w:type="spellEnd"/>
      <w:r w:rsidRPr="00B867BC">
        <w:rPr>
          <w:rFonts w:ascii="Times New Roman" w:hAnsi="Times New Roman" w:cs="Times New Roman"/>
          <w:sz w:val="28"/>
        </w:rPr>
        <w:t xml:space="preserve">  ТОВ "ВП Надія"</w:t>
      </w:r>
    </w:p>
    <w:p w:rsidR="00B867BC" w:rsidRPr="00B867BC" w:rsidRDefault="00B867BC" w:rsidP="00B867BC">
      <w:pPr>
        <w:spacing w:after="0" w:line="240" w:lineRule="auto"/>
        <w:ind w:firstLine="709"/>
        <w:contextualSpacing/>
        <w:jc w:val="both"/>
        <w:rPr>
          <w:rFonts w:ascii="Times New Roman" w:hAnsi="Times New Roman" w:cs="Times New Roman"/>
          <w:i/>
          <w:sz w:val="28"/>
          <w:u w:val="single"/>
        </w:rPr>
      </w:pPr>
      <w:proofErr w:type="spellStart"/>
      <w:r w:rsidRPr="00B867BC">
        <w:rPr>
          <w:rFonts w:ascii="Times New Roman" w:hAnsi="Times New Roman" w:cs="Times New Roman"/>
          <w:i/>
          <w:sz w:val="28"/>
          <w:u w:val="single"/>
        </w:rPr>
        <w:t>Хорошівська</w:t>
      </w:r>
      <w:proofErr w:type="spellEnd"/>
      <w:r w:rsidRPr="00B867BC">
        <w:rPr>
          <w:rFonts w:ascii="Times New Roman" w:hAnsi="Times New Roman" w:cs="Times New Roman"/>
          <w:i/>
          <w:sz w:val="28"/>
          <w:u w:val="single"/>
        </w:rPr>
        <w:t xml:space="preserve"> ТГ:</w:t>
      </w:r>
    </w:p>
    <w:p w:rsidR="00B867BC" w:rsidRPr="00B867BC" w:rsidRDefault="00B867BC" w:rsidP="00B867BC">
      <w:pPr>
        <w:spacing w:after="0" w:line="240" w:lineRule="auto"/>
        <w:ind w:firstLine="709"/>
        <w:contextualSpacing/>
        <w:jc w:val="both"/>
        <w:rPr>
          <w:rFonts w:ascii="Times New Roman" w:hAnsi="Times New Roman" w:cs="Times New Roman"/>
          <w:sz w:val="28"/>
        </w:rPr>
      </w:pPr>
      <w:r w:rsidRPr="00B867BC">
        <w:rPr>
          <w:rFonts w:ascii="Times New Roman" w:hAnsi="Times New Roman" w:cs="Times New Roman"/>
          <w:sz w:val="28"/>
        </w:rPr>
        <w:t>11) Промислова розробка Лівобережного родовища титанових руд ТОВ «</w:t>
      </w:r>
      <w:proofErr w:type="spellStart"/>
      <w:r w:rsidRPr="00B867BC">
        <w:rPr>
          <w:rFonts w:ascii="Times New Roman" w:hAnsi="Times New Roman" w:cs="Times New Roman"/>
          <w:sz w:val="28"/>
        </w:rPr>
        <w:t>Житомирбуррозвідка</w:t>
      </w:r>
      <w:proofErr w:type="spellEnd"/>
      <w:r w:rsidRPr="00B867BC">
        <w:rPr>
          <w:rFonts w:ascii="Times New Roman" w:hAnsi="Times New Roman" w:cs="Times New Roman"/>
          <w:sz w:val="28"/>
        </w:rPr>
        <w:t>»</w:t>
      </w:r>
    </w:p>
    <w:p w:rsidR="00B867BC" w:rsidRPr="00B867BC" w:rsidRDefault="00B867BC" w:rsidP="00B867BC">
      <w:pPr>
        <w:spacing w:after="0" w:line="240" w:lineRule="auto"/>
        <w:ind w:firstLine="709"/>
        <w:contextualSpacing/>
        <w:jc w:val="both"/>
        <w:rPr>
          <w:rFonts w:ascii="Times New Roman" w:hAnsi="Times New Roman" w:cs="Times New Roman"/>
          <w:sz w:val="28"/>
        </w:rPr>
      </w:pPr>
      <w:r w:rsidRPr="00B867BC">
        <w:rPr>
          <w:rFonts w:ascii="Times New Roman" w:hAnsi="Times New Roman" w:cs="Times New Roman"/>
          <w:sz w:val="28"/>
        </w:rPr>
        <w:t xml:space="preserve">12) Промислова розробка </w:t>
      </w:r>
      <w:proofErr w:type="spellStart"/>
      <w:r w:rsidRPr="00B867BC">
        <w:rPr>
          <w:rFonts w:ascii="Times New Roman" w:hAnsi="Times New Roman" w:cs="Times New Roman"/>
          <w:sz w:val="28"/>
        </w:rPr>
        <w:t>Тростяницького</w:t>
      </w:r>
      <w:proofErr w:type="spellEnd"/>
      <w:r w:rsidRPr="00B867BC">
        <w:rPr>
          <w:rFonts w:ascii="Times New Roman" w:hAnsi="Times New Roman" w:cs="Times New Roman"/>
          <w:sz w:val="28"/>
        </w:rPr>
        <w:t xml:space="preserve"> родовища титанових руд ТОВ «</w:t>
      </w:r>
      <w:proofErr w:type="spellStart"/>
      <w:r w:rsidRPr="00B867BC">
        <w:rPr>
          <w:rFonts w:ascii="Times New Roman" w:hAnsi="Times New Roman" w:cs="Times New Roman"/>
          <w:sz w:val="28"/>
        </w:rPr>
        <w:t>Житомирбуррозвідка</w:t>
      </w:r>
      <w:proofErr w:type="spellEnd"/>
      <w:r w:rsidRPr="00B867BC">
        <w:rPr>
          <w:rFonts w:ascii="Times New Roman" w:hAnsi="Times New Roman" w:cs="Times New Roman"/>
          <w:sz w:val="28"/>
        </w:rPr>
        <w:t>»</w:t>
      </w:r>
    </w:p>
    <w:p w:rsidR="00B867BC" w:rsidRPr="00B867BC" w:rsidRDefault="00B867BC" w:rsidP="00B867BC">
      <w:pPr>
        <w:spacing w:after="0" w:line="240" w:lineRule="auto"/>
        <w:ind w:firstLine="709"/>
        <w:contextualSpacing/>
        <w:jc w:val="both"/>
        <w:rPr>
          <w:rFonts w:ascii="Times New Roman" w:hAnsi="Times New Roman" w:cs="Times New Roman"/>
          <w:sz w:val="28"/>
        </w:rPr>
      </w:pPr>
      <w:r w:rsidRPr="00B867BC">
        <w:rPr>
          <w:rFonts w:ascii="Times New Roman" w:hAnsi="Times New Roman" w:cs="Times New Roman"/>
          <w:sz w:val="28"/>
        </w:rPr>
        <w:t>13) Будівництво гірничо-металургійного комбінату» ПВП «</w:t>
      </w:r>
      <w:proofErr w:type="spellStart"/>
      <w:r w:rsidRPr="00B867BC">
        <w:rPr>
          <w:rFonts w:ascii="Times New Roman" w:hAnsi="Times New Roman" w:cs="Times New Roman"/>
          <w:sz w:val="28"/>
        </w:rPr>
        <w:t>Сіріус</w:t>
      </w:r>
      <w:proofErr w:type="spellEnd"/>
      <w:r w:rsidRPr="00B867BC">
        <w:rPr>
          <w:rFonts w:ascii="Times New Roman" w:hAnsi="Times New Roman" w:cs="Times New Roman"/>
          <w:sz w:val="28"/>
        </w:rPr>
        <w:t>»</w:t>
      </w:r>
    </w:p>
    <w:p w:rsidR="00B867BC" w:rsidRPr="00B867BC" w:rsidRDefault="00B867BC" w:rsidP="00B867BC">
      <w:pPr>
        <w:spacing w:after="0" w:line="240" w:lineRule="auto"/>
        <w:ind w:firstLine="709"/>
        <w:contextualSpacing/>
        <w:jc w:val="both"/>
        <w:rPr>
          <w:rFonts w:ascii="Times New Roman" w:hAnsi="Times New Roman" w:cs="Times New Roman"/>
          <w:sz w:val="28"/>
        </w:rPr>
      </w:pPr>
      <w:r w:rsidRPr="00B867BC">
        <w:rPr>
          <w:rFonts w:ascii="Times New Roman" w:hAnsi="Times New Roman" w:cs="Times New Roman"/>
          <w:sz w:val="28"/>
        </w:rPr>
        <w:t xml:space="preserve">14) Проектування та будівництво СЕС (замовник «К СЕС» генеральний підрядник ТОВ «Тесла </w:t>
      </w:r>
      <w:proofErr w:type="spellStart"/>
      <w:r w:rsidRPr="00B867BC">
        <w:rPr>
          <w:rFonts w:ascii="Times New Roman" w:hAnsi="Times New Roman" w:cs="Times New Roman"/>
          <w:sz w:val="28"/>
        </w:rPr>
        <w:t>Енерго</w:t>
      </w:r>
      <w:proofErr w:type="spellEnd"/>
      <w:r w:rsidRPr="00B867BC">
        <w:rPr>
          <w:rFonts w:ascii="Times New Roman" w:hAnsi="Times New Roman" w:cs="Times New Roman"/>
          <w:sz w:val="28"/>
        </w:rPr>
        <w:t>»)</w:t>
      </w:r>
    </w:p>
    <w:p w:rsidR="00B867BC" w:rsidRPr="00B867BC" w:rsidRDefault="00B867BC" w:rsidP="00CD2663">
      <w:pPr>
        <w:spacing w:after="0" w:line="240" w:lineRule="auto"/>
        <w:ind w:firstLine="709"/>
        <w:contextualSpacing/>
        <w:jc w:val="both"/>
        <w:rPr>
          <w:rFonts w:ascii="Times New Roman" w:hAnsi="Times New Roman" w:cs="Times New Roman"/>
          <w:sz w:val="28"/>
        </w:rPr>
      </w:pPr>
      <w:r w:rsidRPr="00B867BC">
        <w:rPr>
          <w:rFonts w:ascii="Times New Roman" w:hAnsi="Times New Roman" w:cs="Times New Roman"/>
          <w:sz w:val="28"/>
        </w:rPr>
        <w:t xml:space="preserve">15) Промислова розробка </w:t>
      </w:r>
      <w:proofErr w:type="spellStart"/>
      <w:r w:rsidRPr="00B867BC">
        <w:rPr>
          <w:rFonts w:ascii="Times New Roman" w:hAnsi="Times New Roman" w:cs="Times New Roman"/>
          <w:sz w:val="28"/>
        </w:rPr>
        <w:t>Тростяницького</w:t>
      </w:r>
      <w:proofErr w:type="spellEnd"/>
      <w:r w:rsidRPr="00B867BC">
        <w:rPr>
          <w:rFonts w:ascii="Times New Roman" w:hAnsi="Times New Roman" w:cs="Times New Roman"/>
          <w:sz w:val="28"/>
        </w:rPr>
        <w:t xml:space="preserve"> родовища титанових руд ТОВ «</w:t>
      </w:r>
      <w:proofErr w:type="spellStart"/>
      <w:r w:rsidRPr="00B867BC">
        <w:rPr>
          <w:rFonts w:ascii="Times New Roman" w:hAnsi="Times New Roman" w:cs="Times New Roman"/>
          <w:sz w:val="28"/>
        </w:rPr>
        <w:t>Житомирбуррозвідка</w:t>
      </w:r>
      <w:proofErr w:type="spellEnd"/>
      <w:r w:rsidRPr="00B867BC">
        <w:rPr>
          <w:rFonts w:ascii="Times New Roman" w:hAnsi="Times New Roman" w:cs="Times New Roman"/>
          <w:sz w:val="28"/>
        </w:rPr>
        <w:t>»</w:t>
      </w:r>
    </w:p>
    <w:p w:rsidR="00B867BC" w:rsidRPr="00B867BC" w:rsidRDefault="00B867BC" w:rsidP="00B867BC">
      <w:pPr>
        <w:spacing w:after="0" w:line="240" w:lineRule="auto"/>
        <w:ind w:firstLine="709"/>
        <w:contextualSpacing/>
        <w:jc w:val="both"/>
        <w:rPr>
          <w:rFonts w:ascii="Times New Roman" w:hAnsi="Times New Roman" w:cs="Times New Roman"/>
          <w:i/>
          <w:sz w:val="28"/>
          <w:u w:val="single"/>
        </w:rPr>
      </w:pPr>
      <w:r w:rsidRPr="00B867BC">
        <w:rPr>
          <w:rFonts w:ascii="Times New Roman" w:hAnsi="Times New Roman" w:cs="Times New Roman"/>
          <w:i/>
          <w:sz w:val="28"/>
          <w:u w:val="single"/>
        </w:rPr>
        <w:t>Черняхівська ТГ:</w:t>
      </w:r>
    </w:p>
    <w:p w:rsidR="00B867BC" w:rsidRPr="00B867BC" w:rsidRDefault="00B867BC" w:rsidP="00B867BC">
      <w:pPr>
        <w:spacing w:after="0" w:line="240" w:lineRule="auto"/>
        <w:ind w:firstLine="709"/>
        <w:contextualSpacing/>
        <w:jc w:val="both"/>
        <w:rPr>
          <w:rFonts w:ascii="Times New Roman" w:hAnsi="Times New Roman" w:cs="Times New Roman"/>
          <w:sz w:val="28"/>
        </w:rPr>
      </w:pPr>
      <w:r w:rsidRPr="00B867BC">
        <w:rPr>
          <w:rFonts w:ascii="Times New Roman" w:hAnsi="Times New Roman" w:cs="Times New Roman"/>
          <w:sz w:val="28"/>
        </w:rPr>
        <w:t xml:space="preserve">16) Придбання виробничого обладнання </w:t>
      </w:r>
      <w:proofErr w:type="spellStart"/>
      <w:r w:rsidRPr="00B867BC">
        <w:rPr>
          <w:rFonts w:ascii="Times New Roman" w:hAnsi="Times New Roman" w:cs="Times New Roman"/>
          <w:sz w:val="28"/>
        </w:rPr>
        <w:t>ПІІ</w:t>
      </w:r>
      <w:proofErr w:type="spellEnd"/>
      <w:r w:rsidRPr="00B867BC">
        <w:rPr>
          <w:rFonts w:ascii="Times New Roman" w:hAnsi="Times New Roman" w:cs="Times New Roman"/>
          <w:sz w:val="28"/>
        </w:rPr>
        <w:t xml:space="preserve"> ТОВ «</w:t>
      </w:r>
      <w:proofErr w:type="spellStart"/>
      <w:r w:rsidRPr="00B867BC">
        <w:rPr>
          <w:rFonts w:ascii="Times New Roman" w:hAnsi="Times New Roman" w:cs="Times New Roman"/>
          <w:sz w:val="28"/>
        </w:rPr>
        <w:t>Даніко</w:t>
      </w:r>
      <w:proofErr w:type="spellEnd"/>
      <w:r w:rsidRPr="00B867BC">
        <w:rPr>
          <w:rFonts w:ascii="Times New Roman" w:hAnsi="Times New Roman" w:cs="Times New Roman"/>
          <w:sz w:val="28"/>
        </w:rPr>
        <w:t>»;</w:t>
      </w:r>
    </w:p>
    <w:p w:rsidR="00B867BC" w:rsidRPr="00B867BC" w:rsidRDefault="00B867BC" w:rsidP="00CD2663">
      <w:pPr>
        <w:spacing w:after="0" w:line="240" w:lineRule="auto"/>
        <w:ind w:firstLine="709"/>
        <w:contextualSpacing/>
        <w:jc w:val="both"/>
        <w:rPr>
          <w:rFonts w:ascii="Times New Roman" w:hAnsi="Times New Roman" w:cs="Times New Roman"/>
          <w:sz w:val="28"/>
        </w:rPr>
      </w:pPr>
      <w:r w:rsidRPr="00B867BC">
        <w:rPr>
          <w:rFonts w:ascii="Times New Roman" w:hAnsi="Times New Roman" w:cs="Times New Roman"/>
          <w:sz w:val="28"/>
        </w:rPr>
        <w:t>17) Модернізація виробничого обладнання та устаткування ТОВ «</w:t>
      </w:r>
      <w:proofErr w:type="spellStart"/>
      <w:r w:rsidRPr="00B867BC">
        <w:rPr>
          <w:rFonts w:ascii="Times New Roman" w:hAnsi="Times New Roman" w:cs="Times New Roman"/>
          <w:sz w:val="28"/>
        </w:rPr>
        <w:t>Головинський</w:t>
      </w:r>
      <w:proofErr w:type="spellEnd"/>
      <w:r w:rsidRPr="00B867BC">
        <w:rPr>
          <w:rFonts w:ascii="Times New Roman" w:hAnsi="Times New Roman" w:cs="Times New Roman"/>
          <w:sz w:val="28"/>
        </w:rPr>
        <w:t xml:space="preserve"> камінь»</w:t>
      </w:r>
    </w:p>
    <w:p w:rsidR="00B867BC" w:rsidRPr="00B867BC" w:rsidRDefault="00B867BC" w:rsidP="00B867BC">
      <w:pPr>
        <w:spacing w:after="0" w:line="240" w:lineRule="auto"/>
        <w:ind w:firstLine="709"/>
        <w:contextualSpacing/>
        <w:jc w:val="both"/>
        <w:rPr>
          <w:rFonts w:ascii="Times New Roman" w:hAnsi="Times New Roman" w:cs="Times New Roman"/>
          <w:i/>
          <w:sz w:val="28"/>
          <w:u w:val="single"/>
        </w:rPr>
      </w:pPr>
      <w:proofErr w:type="spellStart"/>
      <w:r w:rsidRPr="00B867BC">
        <w:rPr>
          <w:rFonts w:ascii="Times New Roman" w:hAnsi="Times New Roman" w:cs="Times New Roman"/>
          <w:i/>
          <w:sz w:val="28"/>
          <w:u w:val="single"/>
        </w:rPr>
        <w:t>Оліївська</w:t>
      </w:r>
      <w:proofErr w:type="spellEnd"/>
      <w:r w:rsidRPr="00B867BC">
        <w:rPr>
          <w:rFonts w:ascii="Times New Roman" w:hAnsi="Times New Roman" w:cs="Times New Roman"/>
          <w:i/>
          <w:sz w:val="28"/>
          <w:u w:val="single"/>
        </w:rPr>
        <w:t xml:space="preserve"> ТГ</w:t>
      </w:r>
    </w:p>
    <w:p w:rsidR="00B867BC" w:rsidRPr="00B867BC" w:rsidRDefault="00B867BC" w:rsidP="00B867BC">
      <w:pPr>
        <w:spacing w:after="0" w:line="240" w:lineRule="auto"/>
        <w:ind w:firstLine="709"/>
        <w:contextualSpacing/>
        <w:jc w:val="both"/>
        <w:rPr>
          <w:rFonts w:ascii="Times New Roman" w:hAnsi="Times New Roman" w:cs="Times New Roman"/>
          <w:sz w:val="28"/>
        </w:rPr>
      </w:pPr>
      <w:r w:rsidRPr="00B867BC">
        <w:rPr>
          <w:rFonts w:ascii="Times New Roman" w:hAnsi="Times New Roman" w:cs="Times New Roman"/>
          <w:sz w:val="28"/>
        </w:rPr>
        <w:t xml:space="preserve">18) Будівництво приміщення для утримання курчат бройлерів ТОВ «Ю </w:t>
      </w:r>
      <w:proofErr w:type="spellStart"/>
      <w:r w:rsidRPr="00B867BC">
        <w:rPr>
          <w:rFonts w:ascii="Times New Roman" w:hAnsi="Times New Roman" w:cs="Times New Roman"/>
          <w:sz w:val="28"/>
        </w:rPr>
        <w:t>Фармінг</w:t>
      </w:r>
      <w:proofErr w:type="spellEnd"/>
      <w:r w:rsidRPr="00B867BC">
        <w:rPr>
          <w:rFonts w:ascii="Times New Roman" w:hAnsi="Times New Roman" w:cs="Times New Roman"/>
          <w:sz w:val="28"/>
        </w:rPr>
        <w:t xml:space="preserve"> Груп», с. Іванків </w:t>
      </w:r>
    </w:p>
    <w:p w:rsidR="00B867BC" w:rsidRPr="00B867BC" w:rsidRDefault="00B867BC" w:rsidP="00CD2663">
      <w:pPr>
        <w:spacing w:after="0" w:line="240" w:lineRule="auto"/>
        <w:ind w:firstLine="709"/>
        <w:contextualSpacing/>
        <w:jc w:val="both"/>
        <w:rPr>
          <w:rFonts w:ascii="Times New Roman" w:hAnsi="Times New Roman" w:cs="Times New Roman"/>
          <w:sz w:val="28"/>
        </w:rPr>
      </w:pPr>
      <w:r w:rsidRPr="00B867BC">
        <w:rPr>
          <w:rFonts w:ascii="Times New Roman" w:hAnsi="Times New Roman" w:cs="Times New Roman"/>
          <w:sz w:val="28"/>
        </w:rPr>
        <w:t xml:space="preserve">19) Реконструкція тваринницьких приміщень ДП «ДАН МІЛК», с. </w:t>
      </w:r>
      <w:proofErr w:type="spellStart"/>
      <w:r w:rsidRPr="00B867BC">
        <w:rPr>
          <w:rFonts w:ascii="Times New Roman" w:hAnsi="Times New Roman" w:cs="Times New Roman"/>
          <w:sz w:val="28"/>
        </w:rPr>
        <w:t>Вільськ</w:t>
      </w:r>
      <w:proofErr w:type="spellEnd"/>
    </w:p>
    <w:p w:rsidR="00B867BC" w:rsidRPr="00925096" w:rsidRDefault="00B867BC" w:rsidP="00B867BC">
      <w:pPr>
        <w:spacing w:after="0" w:line="240" w:lineRule="auto"/>
        <w:ind w:firstLine="709"/>
        <w:contextualSpacing/>
        <w:jc w:val="both"/>
        <w:rPr>
          <w:rFonts w:ascii="Times New Roman" w:hAnsi="Times New Roman" w:cs="Times New Roman"/>
          <w:i/>
          <w:sz w:val="28"/>
        </w:rPr>
      </w:pPr>
      <w:proofErr w:type="spellStart"/>
      <w:r w:rsidRPr="00925096">
        <w:rPr>
          <w:rFonts w:ascii="Times New Roman" w:hAnsi="Times New Roman" w:cs="Times New Roman"/>
          <w:i/>
          <w:sz w:val="28"/>
        </w:rPr>
        <w:t>Пільнянська</w:t>
      </w:r>
      <w:proofErr w:type="spellEnd"/>
      <w:r w:rsidRPr="00925096">
        <w:rPr>
          <w:rFonts w:ascii="Times New Roman" w:hAnsi="Times New Roman" w:cs="Times New Roman"/>
          <w:i/>
          <w:sz w:val="28"/>
        </w:rPr>
        <w:t xml:space="preserve"> ТГ</w:t>
      </w:r>
    </w:p>
    <w:p w:rsidR="00B867BC" w:rsidRPr="00B867BC" w:rsidRDefault="00B867BC" w:rsidP="00F21D2F">
      <w:pPr>
        <w:spacing w:after="0" w:line="240" w:lineRule="auto"/>
        <w:ind w:firstLine="709"/>
        <w:contextualSpacing/>
        <w:jc w:val="both"/>
        <w:rPr>
          <w:rFonts w:ascii="Times New Roman" w:hAnsi="Times New Roman" w:cs="Times New Roman"/>
          <w:sz w:val="28"/>
        </w:rPr>
      </w:pPr>
      <w:r w:rsidRPr="00B867BC">
        <w:rPr>
          <w:rFonts w:ascii="Times New Roman" w:hAnsi="Times New Roman" w:cs="Times New Roman"/>
          <w:sz w:val="28"/>
        </w:rPr>
        <w:t>20) "Реконструкція існуючої товарно-молочної ферми ПСП «Новоселиця», с. Новоселиця</w:t>
      </w:r>
    </w:p>
    <w:p w:rsidR="00B867BC" w:rsidRPr="00F21D2F" w:rsidRDefault="00F307BF" w:rsidP="00F21D2F">
      <w:pPr>
        <w:spacing w:after="0" w:line="240" w:lineRule="auto"/>
        <w:ind w:firstLine="709"/>
        <w:contextualSpacing/>
        <w:jc w:val="both"/>
        <w:rPr>
          <w:rFonts w:ascii="Times New Roman" w:hAnsi="Times New Roman" w:cs="Times New Roman"/>
          <w:sz w:val="28"/>
        </w:rPr>
      </w:pPr>
      <w:r w:rsidRPr="00F21D2F">
        <w:rPr>
          <w:rFonts w:ascii="Times New Roman" w:hAnsi="Times New Roman" w:cs="Times New Roman"/>
          <w:b/>
          <w:sz w:val="28"/>
        </w:rPr>
        <w:t>Наявні в</w:t>
      </w:r>
      <w:r w:rsidR="00B867BC" w:rsidRPr="00F21D2F">
        <w:rPr>
          <w:rFonts w:ascii="Times New Roman" w:hAnsi="Times New Roman" w:cs="Times New Roman"/>
          <w:b/>
          <w:sz w:val="28"/>
        </w:rPr>
        <w:t>ільні земельні ділянки (</w:t>
      </w:r>
      <w:r w:rsidR="00B867BC" w:rsidRPr="00F21D2F">
        <w:rPr>
          <w:rFonts w:ascii="Times New Roman" w:hAnsi="Times New Roman" w:cs="Times New Roman"/>
          <w:b/>
          <w:sz w:val="28"/>
          <w:lang w:val="en-US"/>
        </w:rPr>
        <w:t>greenfield</w:t>
      </w:r>
      <w:r w:rsidR="00B867BC" w:rsidRPr="00F21D2F">
        <w:rPr>
          <w:rFonts w:ascii="Times New Roman" w:hAnsi="Times New Roman" w:cs="Times New Roman"/>
          <w:sz w:val="28"/>
        </w:rPr>
        <w:t>)</w:t>
      </w:r>
      <w:r w:rsidR="0050755F" w:rsidRPr="00F21D2F">
        <w:rPr>
          <w:rFonts w:ascii="Times New Roman" w:hAnsi="Times New Roman" w:cs="Times New Roman"/>
          <w:sz w:val="28"/>
        </w:rPr>
        <w:t>, що пропонуються інвесторам</w:t>
      </w:r>
      <w:r w:rsidR="00891B75" w:rsidRPr="00F21D2F">
        <w:rPr>
          <w:rFonts w:ascii="Times New Roman" w:hAnsi="Times New Roman" w:cs="Times New Roman"/>
          <w:sz w:val="28"/>
        </w:rPr>
        <w:t xml:space="preserve">  в загальній кількості 389,2127 га.</w:t>
      </w:r>
    </w:p>
    <w:p w:rsidR="00041621" w:rsidRPr="00041621" w:rsidRDefault="00B867BC" w:rsidP="00041621">
      <w:pPr>
        <w:spacing w:after="0" w:line="240" w:lineRule="auto"/>
        <w:ind w:firstLine="709"/>
        <w:contextualSpacing/>
        <w:jc w:val="both"/>
        <w:rPr>
          <w:rFonts w:ascii="Times New Roman" w:hAnsi="Times New Roman" w:cs="Times New Roman"/>
          <w:sz w:val="28"/>
        </w:rPr>
      </w:pPr>
      <w:r w:rsidRPr="00F21D2F">
        <w:rPr>
          <w:rFonts w:ascii="Times New Roman" w:hAnsi="Times New Roman" w:cs="Times New Roman"/>
          <w:b/>
          <w:sz w:val="28"/>
        </w:rPr>
        <w:lastRenderedPageBreak/>
        <w:t xml:space="preserve">Незадіяні виробничі приміщення </w:t>
      </w:r>
      <w:bookmarkStart w:id="3" w:name="_Hlk71270416"/>
      <w:r w:rsidRPr="00F21D2F">
        <w:rPr>
          <w:rFonts w:ascii="Times New Roman" w:hAnsi="Times New Roman" w:cs="Times New Roman"/>
          <w:b/>
          <w:sz w:val="28"/>
        </w:rPr>
        <w:t>(</w:t>
      </w:r>
      <w:r w:rsidRPr="00F21D2F">
        <w:rPr>
          <w:rFonts w:ascii="Times New Roman" w:hAnsi="Times New Roman" w:cs="Times New Roman"/>
          <w:b/>
          <w:sz w:val="28"/>
          <w:lang w:val="en-US"/>
        </w:rPr>
        <w:t>brownfield</w:t>
      </w:r>
      <w:r w:rsidRPr="00F21D2F">
        <w:rPr>
          <w:rFonts w:ascii="Times New Roman" w:hAnsi="Times New Roman" w:cs="Times New Roman"/>
          <w:b/>
          <w:sz w:val="28"/>
        </w:rPr>
        <w:t>)</w:t>
      </w:r>
      <w:bookmarkEnd w:id="3"/>
      <w:r w:rsidR="00EC0C13" w:rsidRPr="00F21D2F">
        <w:rPr>
          <w:rFonts w:ascii="Times New Roman" w:hAnsi="Times New Roman" w:cs="Times New Roman"/>
          <w:sz w:val="28"/>
        </w:rPr>
        <w:t xml:space="preserve">, які пропонуються інвесторам, у кількості 15 шт. </w:t>
      </w:r>
      <w:r w:rsidRPr="00F21D2F">
        <w:rPr>
          <w:rFonts w:ascii="Times New Roman" w:hAnsi="Times New Roman" w:cs="Times New Roman"/>
          <w:sz w:val="28"/>
        </w:rPr>
        <w:t xml:space="preserve"> </w:t>
      </w:r>
    </w:p>
    <w:p w:rsidR="000658C0" w:rsidRDefault="000658C0" w:rsidP="00041621">
      <w:pPr>
        <w:spacing w:after="0" w:line="240" w:lineRule="auto"/>
        <w:contextualSpacing/>
        <w:jc w:val="both"/>
        <w:rPr>
          <w:rFonts w:ascii="Times New Roman" w:hAnsi="Times New Roman" w:cs="Times New Roman"/>
          <w:sz w:val="28"/>
        </w:rPr>
      </w:pPr>
    </w:p>
    <w:p w:rsidR="00B867BC" w:rsidRPr="00041621" w:rsidRDefault="00041621" w:rsidP="00041621">
      <w:pPr>
        <w:spacing w:after="0" w:line="240" w:lineRule="auto"/>
        <w:contextualSpacing/>
        <w:jc w:val="both"/>
        <w:rPr>
          <w:rFonts w:ascii="Times New Roman" w:hAnsi="Times New Roman" w:cs="Times New Roman"/>
          <w:sz w:val="28"/>
          <w:vertAlign w:val="superscript"/>
        </w:rPr>
      </w:pPr>
      <w:r>
        <w:rPr>
          <w:rFonts w:ascii="Times New Roman" w:hAnsi="Times New Roman" w:cs="Times New Roman"/>
          <w:sz w:val="28"/>
        </w:rPr>
        <w:t xml:space="preserve">Здійснюється </w:t>
      </w:r>
      <w:r w:rsidRPr="000658C0">
        <w:rPr>
          <w:rFonts w:ascii="Times New Roman" w:hAnsi="Times New Roman" w:cs="Times New Roman"/>
          <w:b/>
          <w:sz w:val="28"/>
        </w:rPr>
        <w:t xml:space="preserve">моніторинг за </w:t>
      </w:r>
      <w:proofErr w:type="spellStart"/>
      <w:r w:rsidRPr="000658C0">
        <w:rPr>
          <w:rFonts w:ascii="Times New Roman" w:hAnsi="Times New Roman" w:cs="Times New Roman"/>
          <w:b/>
          <w:sz w:val="28"/>
        </w:rPr>
        <w:t>п</w:t>
      </w:r>
      <w:r w:rsidR="00B867BC" w:rsidRPr="000658C0">
        <w:rPr>
          <w:rFonts w:ascii="Times New Roman" w:hAnsi="Times New Roman" w:cs="Times New Roman"/>
          <w:b/>
          <w:sz w:val="28"/>
        </w:rPr>
        <w:t>роєкти</w:t>
      </w:r>
      <w:proofErr w:type="spellEnd"/>
      <w:r w:rsidR="00B867BC" w:rsidRPr="000658C0">
        <w:rPr>
          <w:rFonts w:ascii="Times New Roman" w:hAnsi="Times New Roman" w:cs="Times New Roman"/>
          <w:b/>
          <w:sz w:val="28"/>
        </w:rPr>
        <w:t xml:space="preserve"> регіонального розвитку</w:t>
      </w:r>
      <w:r w:rsidR="00B867BC" w:rsidRPr="00B867BC">
        <w:rPr>
          <w:rFonts w:ascii="Times New Roman" w:hAnsi="Times New Roman" w:cs="Times New Roman"/>
          <w:sz w:val="28"/>
        </w:rPr>
        <w:t>, визначених Планом заходів на 2021-2023 роки з реалізації Стратегії розвитку Житомирської області на період до 2027 року</w:t>
      </w:r>
    </w:p>
    <w:p w:rsidR="00B867BC" w:rsidRPr="00B867BC" w:rsidRDefault="00B867BC" w:rsidP="00B867BC">
      <w:pPr>
        <w:spacing w:after="0" w:line="240" w:lineRule="auto"/>
        <w:ind w:firstLine="709"/>
        <w:contextualSpacing/>
        <w:jc w:val="both"/>
        <w:rPr>
          <w:rFonts w:ascii="Times New Roman" w:hAnsi="Times New Roman" w:cs="Times New Roman"/>
          <w:sz w:val="28"/>
        </w:rPr>
      </w:pPr>
      <w:r w:rsidRPr="00B867BC">
        <w:rPr>
          <w:rFonts w:ascii="Times New Roman" w:hAnsi="Times New Roman" w:cs="Times New Roman"/>
          <w:sz w:val="28"/>
        </w:rPr>
        <w:t>1. Створення регіонального ландшафтного парку</w:t>
      </w:r>
    </w:p>
    <w:p w:rsidR="00B867BC" w:rsidRPr="00B867BC" w:rsidRDefault="00B867BC" w:rsidP="00041621">
      <w:pPr>
        <w:spacing w:after="0" w:line="240" w:lineRule="auto"/>
        <w:ind w:firstLine="709"/>
        <w:contextualSpacing/>
        <w:jc w:val="both"/>
        <w:rPr>
          <w:rFonts w:ascii="Times New Roman" w:hAnsi="Times New Roman" w:cs="Times New Roman"/>
          <w:sz w:val="28"/>
        </w:rPr>
      </w:pPr>
      <w:r w:rsidRPr="00B867BC">
        <w:rPr>
          <w:rFonts w:ascii="Times New Roman" w:hAnsi="Times New Roman" w:cs="Times New Roman"/>
          <w:sz w:val="28"/>
        </w:rPr>
        <w:t>(</w:t>
      </w:r>
      <w:proofErr w:type="spellStart"/>
      <w:r w:rsidRPr="00B867BC">
        <w:rPr>
          <w:rFonts w:ascii="Times New Roman" w:hAnsi="Times New Roman" w:cs="Times New Roman"/>
          <w:sz w:val="28"/>
        </w:rPr>
        <w:t>Тетерівська</w:t>
      </w:r>
      <w:proofErr w:type="spellEnd"/>
      <w:r w:rsidRPr="00B867BC">
        <w:rPr>
          <w:rFonts w:ascii="Times New Roman" w:hAnsi="Times New Roman" w:cs="Times New Roman"/>
          <w:sz w:val="28"/>
        </w:rPr>
        <w:t xml:space="preserve"> ТГ)</w:t>
      </w:r>
    </w:p>
    <w:p w:rsidR="00B867BC" w:rsidRPr="00B867BC" w:rsidRDefault="00B867BC" w:rsidP="00B867BC">
      <w:pPr>
        <w:spacing w:after="0" w:line="240" w:lineRule="auto"/>
        <w:ind w:firstLine="709"/>
        <w:contextualSpacing/>
        <w:jc w:val="both"/>
        <w:rPr>
          <w:rFonts w:ascii="Times New Roman" w:hAnsi="Times New Roman" w:cs="Times New Roman"/>
          <w:sz w:val="28"/>
        </w:rPr>
      </w:pPr>
      <w:r w:rsidRPr="00B867BC">
        <w:rPr>
          <w:rFonts w:ascii="Times New Roman" w:hAnsi="Times New Roman" w:cs="Times New Roman"/>
          <w:sz w:val="28"/>
        </w:rPr>
        <w:t xml:space="preserve">2. Відновлення ландшафтного парку в урочище </w:t>
      </w:r>
      <w:proofErr w:type="spellStart"/>
      <w:r w:rsidRPr="00B867BC">
        <w:rPr>
          <w:rFonts w:ascii="Times New Roman" w:hAnsi="Times New Roman" w:cs="Times New Roman"/>
          <w:sz w:val="28"/>
        </w:rPr>
        <w:t>Личі</w:t>
      </w:r>
      <w:proofErr w:type="spellEnd"/>
      <w:r w:rsidRPr="00B867BC">
        <w:rPr>
          <w:rFonts w:ascii="Times New Roman" w:hAnsi="Times New Roman" w:cs="Times New Roman"/>
          <w:sz w:val="28"/>
        </w:rPr>
        <w:t xml:space="preserve"> та 2-х млинів р з розчищення русла р. </w:t>
      </w:r>
      <w:proofErr w:type="spellStart"/>
      <w:r w:rsidRPr="00B867BC">
        <w:rPr>
          <w:rFonts w:ascii="Times New Roman" w:hAnsi="Times New Roman" w:cs="Times New Roman"/>
          <w:sz w:val="28"/>
        </w:rPr>
        <w:t>Ірпань</w:t>
      </w:r>
      <w:proofErr w:type="spellEnd"/>
    </w:p>
    <w:p w:rsidR="00B867BC" w:rsidRPr="00B867BC" w:rsidRDefault="00B867BC" w:rsidP="00041621">
      <w:pPr>
        <w:spacing w:after="0" w:line="240" w:lineRule="auto"/>
        <w:ind w:firstLine="709"/>
        <w:contextualSpacing/>
        <w:jc w:val="both"/>
        <w:rPr>
          <w:rFonts w:ascii="Times New Roman" w:hAnsi="Times New Roman" w:cs="Times New Roman"/>
          <w:sz w:val="28"/>
        </w:rPr>
      </w:pPr>
      <w:r w:rsidRPr="00B867BC">
        <w:rPr>
          <w:rFonts w:ascii="Times New Roman" w:hAnsi="Times New Roman" w:cs="Times New Roman"/>
          <w:sz w:val="28"/>
        </w:rPr>
        <w:t>(</w:t>
      </w:r>
      <w:proofErr w:type="spellStart"/>
      <w:r w:rsidRPr="00B867BC">
        <w:rPr>
          <w:rFonts w:ascii="Times New Roman" w:hAnsi="Times New Roman" w:cs="Times New Roman"/>
          <w:sz w:val="28"/>
        </w:rPr>
        <w:t>Корнинська</w:t>
      </w:r>
      <w:proofErr w:type="spellEnd"/>
      <w:r w:rsidRPr="00B867BC">
        <w:rPr>
          <w:rFonts w:ascii="Times New Roman" w:hAnsi="Times New Roman" w:cs="Times New Roman"/>
          <w:sz w:val="28"/>
        </w:rPr>
        <w:t xml:space="preserve"> ТГ)</w:t>
      </w:r>
    </w:p>
    <w:p w:rsidR="00B867BC" w:rsidRPr="00B867BC" w:rsidRDefault="00B867BC" w:rsidP="00B867BC">
      <w:pPr>
        <w:spacing w:after="0" w:line="240" w:lineRule="auto"/>
        <w:ind w:firstLine="709"/>
        <w:contextualSpacing/>
        <w:jc w:val="both"/>
        <w:rPr>
          <w:rFonts w:ascii="Times New Roman" w:hAnsi="Times New Roman" w:cs="Times New Roman"/>
          <w:sz w:val="28"/>
        </w:rPr>
      </w:pPr>
      <w:r w:rsidRPr="00B867BC">
        <w:rPr>
          <w:rFonts w:ascii="Times New Roman" w:hAnsi="Times New Roman" w:cs="Times New Roman"/>
          <w:sz w:val="28"/>
        </w:rPr>
        <w:t xml:space="preserve">3. Будівництво пожежного депо з адміністративним приміщенням по вул. Незалежності, 48 смт. </w:t>
      </w:r>
      <w:proofErr w:type="spellStart"/>
      <w:r w:rsidRPr="00B867BC">
        <w:rPr>
          <w:rFonts w:ascii="Times New Roman" w:hAnsi="Times New Roman" w:cs="Times New Roman"/>
          <w:sz w:val="28"/>
        </w:rPr>
        <w:t>Пулини</w:t>
      </w:r>
      <w:proofErr w:type="spellEnd"/>
    </w:p>
    <w:p w:rsidR="00B867BC" w:rsidRPr="00B867BC" w:rsidRDefault="00B867BC" w:rsidP="00CD4F7B">
      <w:pPr>
        <w:spacing w:after="0" w:line="240" w:lineRule="auto"/>
        <w:ind w:firstLine="709"/>
        <w:contextualSpacing/>
        <w:jc w:val="both"/>
        <w:rPr>
          <w:rFonts w:ascii="Times New Roman" w:hAnsi="Times New Roman" w:cs="Times New Roman"/>
          <w:sz w:val="28"/>
        </w:rPr>
      </w:pPr>
      <w:r w:rsidRPr="00B867BC">
        <w:rPr>
          <w:rFonts w:ascii="Times New Roman" w:hAnsi="Times New Roman" w:cs="Times New Roman"/>
          <w:sz w:val="28"/>
        </w:rPr>
        <w:t>(</w:t>
      </w:r>
      <w:proofErr w:type="spellStart"/>
      <w:r w:rsidRPr="00B867BC">
        <w:rPr>
          <w:rFonts w:ascii="Times New Roman" w:hAnsi="Times New Roman" w:cs="Times New Roman"/>
          <w:sz w:val="28"/>
        </w:rPr>
        <w:t>Пулинська</w:t>
      </w:r>
      <w:proofErr w:type="spellEnd"/>
      <w:r w:rsidRPr="00B867BC">
        <w:rPr>
          <w:rFonts w:ascii="Times New Roman" w:hAnsi="Times New Roman" w:cs="Times New Roman"/>
          <w:sz w:val="28"/>
        </w:rPr>
        <w:t xml:space="preserve"> ТГ + </w:t>
      </w:r>
      <w:proofErr w:type="spellStart"/>
      <w:r w:rsidRPr="00B867BC">
        <w:rPr>
          <w:rFonts w:ascii="Times New Roman" w:hAnsi="Times New Roman" w:cs="Times New Roman"/>
          <w:sz w:val="28"/>
        </w:rPr>
        <w:t>Курненська</w:t>
      </w:r>
      <w:proofErr w:type="spellEnd"/>
      <w:r w:rsidRPr="00B867BC">
        <w:rPr>
          <w:rFonts w:ascii="Times New Roman" w:hAnsi="Times New Roman" w:cs="Times New Roman"/>
          <w:sz w:val="28"/>
        </w:rPr>
        <w:t xml:space="preserve"> ТГ)</w:t>
      </w:r>
    </w:p>
    <w:p w:rsidR="00B867BC" w:rsidRPr="00B867BC" w:rsidRDefault="00B867BC" w:rsidP="00B867BC">
      <w:pPr>
        <w:spacing w:after="0" w:line="240" w:lineRule="auto"/>
        <w:ind w:firstLine="709"/>
        <w:contextualSpacing/>
        <w:jc w:val="both"/>
        <w:rPr>
          <w:rFonts w:ascii="Times New Roman" w:hAnsi="Times New Roman" w:cs="Times New Roman"/>
          <w:sz w:val="28"/>
        </w:rPr>
      </w:pPr>
      <w:r w:rsidRPr="00B867BC">
        <w:rPr>
          <w:rFonts w:ascii="Times New Roman" w:hAnsi="Times New Roman" w:cs="Times New Roman"/>
          <w:sz w:val="28"/>
        </w:rPr>
        <w:t>4. Реконструкція нежитлового приміщення під багато-квартирний житловий будинок по вул. Героїв Майдану, 12</w:t>
      </w:r>
    </w:p>
    <w:p w:rsidR="00B867BC" w:rsidRPr="00B867BC" w:rsidRDefault="00B867BC" w:rsidP="00CD4F7B">
      <w:pPr>
        <w:spacing w:after="0" w:line="240" w:lineRule="auto"/>
        <w:ind w:firstLine="709"/>
        <w:contextualSpacing/>
        <w:jc w:val="both"/>
        <w:rPr>
          <w:rFonts w:ascii="Times New Roman" w:hAnsi="Times New Roman" w:cs="Times New Roman"/>
          <w:sz w:val="28"/>
        </w:rPr>
      </w:pPr>
      <w:r w:rsidRPr="00B867BC">
        <w:rPr>
          <w:rFonts w:ascii="Times New Roman" w:hAnsi="Times New Roman" w:cs="Times New Roman"/>
          <w:sz w:val="28"/>
        </w:rPr>
        <w:t>(</w:t>
      </w:r>
      <w:proofErr w:type="spellStart"/>
      <w:r w:rsidRPr="00B867BC">
        <w:rPr>
          <w:rFonts w:ascii="Times New Roman" w:hAnsi="Times New Roman" w:cs="Times New Roman"/>
          <w:sz w:val="28"/>
        </w:rPr>
        <w:t>Попільнська</w:t>
      </w:r>
      <w:proofErr w:type="spellEnd"/>
      <w:r w:rsidRPr="00B867BC">
        <w:rPr>
          <w:rFonts w:ascii="Times New Roman" w:hAnsi="Times New Roman" w:cs="Times New Roman"/>
          <w:sz w:val="28"/>
        </w:rPr>
        <w:t xml:space="preserve"> ТГ)</w:t>
      </w:r>
    </w:p>
    <w:p w:rsidR="00B867BC" w:rsidRPr="00B867BC" w:rsidRDefault="00B867BC" w:rsidP="00B867BC">
      <w:pPr>
        <w:spacing w:after="0" w:line="240" w:lineRule="auto"/>
        <w:ind w:firstLine="709"/>
        <w:contextualSpacing/>
        <w:jc w:val="both"/>
        <w:rPr>
          <w:rFonts w:ascii="Times New Roman" w:hAnsi="Times New Roman" w:cs="Times New Roman"/>
          <w:sz w:val="28"/>
        </w:rPr>
      </w:pPr>
      <w:r w:rsidRPr="00B867BC">
        <w:rPr>
          <w:rFonts w:ascii="Times New Roman" w:hAnsi="Times New Roman" w:cs="Times New Roman"/>
          <w:sz w:val="28"/>
        </w:rPr>
        <w:t>5. Соціально-підприємницька кластер «Молодь громади – агенти прогресивних змін»</w:t>
      </w:r>
    </w:p>
    <w:p w:rsidR="00B867BC" w:rsidRPr="00B867BC" w:rsidRDefault="00B867BC" w:rsidP="00CD4F7B">
      <w:pPr>
        <w:spacing w:after="0" w:line="240" w:lineRule="auto"/>
        <w:ind w:firstLine="709"/>
        <w:contextualSpacing/>
        <w:jc w:val="both"/>
        <w:rPr>
          <w:rFonts w:ascii="Times New Roman" w:hAnsi="Times New Roman" w:cs="Times New Roman"/>
          <w:sz w:val="28"/>
        </w:rPr>
      </w:pPr>
      <w:r w:rsidRPr="00B867BC">
        <w:rPr>
          <w:rFonts w:ascii="Times New Roman" w:hAnsi="Times New Roman" w:cs="Times New Roman"/>
          <w:sz w:val="28"/>
        </w:rPr>
        <w:t>(</w:t>
      </w:r>
      <w:proofErr w:type="spellStart"/>
      <w:r w:rsidRPr="00B867BC">
        <w:rPr>
          <w:rFonts w:ascii="Times New Roman" w:hAnsi="Times New Roman" w:cs="Times New Roman"/>
          <w:sz w:val="28"/>
        </w:rPr>
        <w:t>Корнинська</w:t>
      </w:r>
      <w:proofErr w:type="spellEnd"/>
      <w:r w:rsidRPr="00B867BC">
        <w:rPr>
          <w:rFonts w:ascii="Times New Roman" w:hAnsi="Times New Roman" w:cs="Times New Roman"/>
          <w:sz w:val="28"/>
        </w:rPr>
        <w:t xml:space="preserve"> ТГ)</w:t>
      </w:r>
    </w:p>
    <w:p w:rsidR="00B867BC" w:rsidRPr="00B867BC" w:rsidRDefault="00CD4F7B" w:rsidP="00B867BC">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 xml:space="preserve">6. </w:t>
      </w:r>
      <w:r w:rsidR="00B867BC" w:rsidRPr="00B867BC">
        <w:rPr>
          <w:rFonts w:ascii="Times New Roman" w:hAnsi="Times New Roman" w:cs="Times New Roman"/>
          <w:sz w:val="28"/>
        </w:rPr>
        <w:t xml:space="preserve">Видобування сировини та введення в дію заводу з виробництва порожнистої цегли та блоків </w:t>
      </w:r>
    </w:p>
    <w:p w:rsidR="00B867BC" w:rsidRPr="00B867BC" w:rsidRDefault="00B867BC" w:rsidP="00B867BC">
      <w:pPr>
        <w:spacing w:after="0" w:line="240" w:lineRule="auto"/>
        <w:ind w:firstLine="709"/>
        <w:contextualSpacing/>
        <w:jc w:val="both"/>
        <w:rPr>
          <w:rFonts w:ascii="Times New Roman" w:hAnsi="Times New Roman" w:cs="Times New Roman"/>
          <w:sz w:val="28"/>
        </w:rPr>
      </w:pPr>
      <w:r w:rsidRPr="00B867BC">
        <w:rPr>
          <w:rFonts w:ascii="Times New Roman" w:hAnsi="Times New Roman" w:cs="Times New Roman"/>
          <w:sz w:val="28"/>
        </w:rPr>
        <w:t>(</w:t>
      </w:r>
      <w:proofErr w:type="spellStart"/>
      <w:r w:rsidRPr="00B867BC">
        <w:rPr>
          <w:rFonts w:ascii="Times New Roman" w:hAnsi="Times New Roman" w:cs="Times New Roman"/>
          <w:sz w:val="28"/>
        </w:rPr>
        <w:t>Курненська</w:t>
      </w:r>
      <w:proofErr w:type="spellEnd"/>
      <w:r w:rsidRPr="00B867BC">
        <w:rPr>
          <w:rFonts w:ascii="Times New Roman" w:hAnsi="Times New Roman" w:cs="Times New Roman"/>
          <w:sz w:val="28"/>
        </w:rPr>
        <w:t xml:space="preserve"> ТГ)</w:t>
      </w:r>
    </w:p>
    <w:p w:rsidR="000019D2" w:rsidRDefault="000019D2" w:rsidP="007528FD">
      <w:pPr>
        <w:tabs>
          <w:tab w:val="left" w:pos="142"/>
        </w:tabs>
        <w:spacing w:line="240" w:lineRule="auto"/>
        <w:ind w:firstLine="709"/>
        <w:contextualSpacing/>
        <w:jc w:val="center"/>
        <w:rPr>
          <w:rFonts w:ascii="Times New Roman" w:hAnsi="Times New Roman" w:cs="Times New Roman"/>
          <w:b/>
          <w:sz w:val="28"/>
          <w:szCs w:val="24"/>
        </w:rPr>
      </w:pPr>
      <w:r w:rsidRPr="000019D2">
        <w:rPr>
          <w:rFonts w:ascii="Times New Roman" w:hAnsi="Times New Roman" w:cs="Times New Roman"/>
          <w:b/>
          <w:sz w:val="28"/>
          <w:szCs w:val="24"/>
        </w:rPr>
        <w:t>Тваринництво.</w:t>
      </w:r>
    </w:p>
    <w:p w:rsidR="000019D2" w:rsidRPr="006F7974" w:rsidRDefault="007B0F7E" w:rsidP="006F7974">
      <w:pPr>
        <w:tabs>
          <w:tab w:val="left" w:pos="142"/>
        </w:tabs>
        <w:spacing w:line="240" w:lineRule="auto"/>
        <w:ind w:firstLine="709"/>
        <w:contextualSpacing/>
        <w:jc w:val="both"/>
        <w:rPr>
          <w:rFonts w:ascii="Times New Roman" w:hAnsi="Times New Roman" w:cs="Times New Roman"/>
          <w:b/>
          <w:sz w:val="28"/>
          <w:szCs w:val="24"/>
        </w:rPr>
      </w:pPr>
      <w:r w:rsidRPr="006F7974">
        <w:rPr>
          <w:rFonts w:ascii="Times New Roman" w:hAnsi="Times New Roman" w:cs="Times New Roman"/>
          <w:sz w:val="28"/>
          <w:szCs w:val="24"/>
        </w:rPr>
        <w:t>Станом на 01.07.2021 року</w:t>
      </w:r>
      <w:r w:rsidR="006F7974">
        <w:rPr>
          <w:rFonts w:ascii="Times New Roman" w:hAnsi="Times New Roman" w:cs="Times New Roman"/>
          <w:b/>
          <w:sz w:val="28"/>
          <w:szCs w:val="24"/>
        </w:rPr>
        <w:t xml:space="preserve"> </w:t>
      </w:r>
      <w:r w:rsidR="000019D2" w:rsidRPr="000019D2">
        <w:rPr>
          <w:rFonts w:ascii="Times New Roman" w:hAnsi="Times New Roman" w:cs="Times New Roman"/>
          <w:sz w:val="28"/>
          <w:szCs w:val="24"/>
        </w:rPr>
        <w:t xml:space="preserve"> сільськогосподарськими підприємствами району утримується 19 850  ВРХ. Основ</w:t>
      </w:r>
      <w:r w:rsidR="006F7974">
        <w:rPr>
          <w:rFonts w:ascii="Times New Roman" w:hAnsi="Times New Roman" w:cs="Times New Roman"/>
          <w:sz w:val="28"/>
          <w:szCs w:val="24"/>
        </w:rPr>
        <w:t xml:space="preserve">не стадо корів становить 9 018 </w:t>
      </w:r>
      <w:r w:rsidR="000019D2" w:rsidRPr="000019D2">
        <w:rPr>
          <w:rFonts w:ascii="Times New Roman" w:hAnsi="Times New Roman" w:cs="Times New Roman"/>
          <w:sz w:val="28"/>
          <w:szCs w:val="24"/>
        </w:rPr>
        <w:t>голів. Наявність поголів’я овець – 140 голів. За січень-червень 2021 року сільськогосподарськими підприєм</w:t>
      </w:r>
      <w:r w:rsidR="006F7974">
        <w:rPr>
          <w:rFonts w:ascii="Times New Roman" w:hAnsi="Times New Roman" w:cs="Times New Roman"/>
          <w:sz w:val="28"/>
          <w:szCs w:val="24"/>
        </w:rPr>
        <w:t>ствами району вироблено 226 505</w:t>
      </w:r>
      <w:r w:rsidR="000019D2" w:rsidRPr="000019D2">
        <w:rPr>
          <w:rFonts w:ascii="Times New Roman" w:hAnsi="Times New Roman" w:cs="Times New Roman"/>
          <w:sz w:val="28"/>
          <w:szCs w:val="24"/>
        </w:rPr>
        <w:t xml:space="preserve"> ц молока, вирощено м’яса 34 822 ц.</w:t>
      </w:r>
    </w:p>
    <w:p w:rsidR="000019D2" w:rsidRPr="000019D2" w:rsidRDefault="000019D2" w:rsidP="007528FD">
      <w:pPr>
        <w:tabs>
          <w:tab w:val="left" w:pos="142"/>
        </w:tabs>
        <w:spacing w:line="240" w:lineRule="auto"/>
        <w:ind w:firstLine="709"/>
        <w:contextualSpacing/>
        <w:jc w:val="center"/>
        <w:rPr>
          <w:rFonts w:ascii="Times New Roman" w:hAnsi="Times New Roman" w:cs="Times New Roman"/>
          <w:b/>
          <w:sz w:val="28"/>
          <w:szCs w:val="24"/>
        </w:rPr>
      </w:pPr>
      <w:r w:rsidRPr="000019D2">
        <w:rPr>
          <w:rFonts w:ascii="Times New Roman" w:hAnsi="Times New Roman" w:cs="Times New Roman"/>
          <w:b/>
          <w:sz w:val="28"/>
          <w:szCs w:val="24"/>
        </w:rPr>
        <w:t>Рослинництво.</w:t>
      </w:r>
    </w:p>
    <w:p w:rsidR="00F21888" w:rsidRDefault="000019D2" w:rsidP="007528FD">
      <w:pPr>
        <w:tabs>
          <w:tab w:val="left" w:pos="142"/>
        </w:tabs>
        <w:spacing w:after="0" w:line="240" w:lineRule="auto"/>
        <w:ind w:firstLine="709"/>
        <w:contextualSpacing/>
        <w:jc w:val="both"/>
        <w:rPr>
          <w:rFonts w:ascii="Times New Roman" w:hAnsi="Times New Roman" w:cs="Times New Roman"/>
          <w:sz w:val="28"/>
          <w:szCs w:val="24"/>
        </w:rPr>
      </w:pPr>
      <w:r w:rsidRPr="000019D2">
        <w:rPr>
          <w:rFonts w:ascii="Times New Roman" w:hAnsi="Times New Roman" w:cs="Times New Roman"/>
          <w:sz w:val="28"/>
          <w:szCs w:val="24"/>
        </w:rPr>
        <w:t>Загальна посівна площа культур під урожай 2021 року</w:t>
      </w:r>
      <w:r w:rsidR="00F21888">
        <w:rPr>
          <w:rFonts w:ascii="Times New Roman" w:hAnsi="Times New Roman" w:cs="Times New Roman"/>
          <w:sz w:val="28"/>
          <w:szCs w:val="24"/>
        </w:rPr>
        <w:t xml:space="preserve"> становить 348 086,43 га, з них:</w:t>
      </w:r>
    </w:p>
    <w:p w:rsidR="00F21888" w:rsidRDefault="00F21888" w:rsidP="007528FD">
      <w:pPr>
        <w:tabs>
          <w:tab w:val="left" w:pos="142"/>
        </w:tabs>
        <w:spacing w:after="0" w:line="24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w:t>
      </w:r>
      <w:r w:rsidR="002A4A6C">
        <w:rPr>
          <w:rFonts w:ascii="Times New Roman" w:hAnsi="Times New Roman" w:cs="Times New Roman"/>
          <w:sz w:val="28"/>
          <w:szCs w:val="24"/>
        </w:rPr>
        <w:t xml:space="preserve"> </w:t>
      </w:r>
      <w:r>
        <w:rPr>
          <w:rFonts w:ascii="Times New Roman" w:hAnsi="Times New Roman" w:cs="Times New Roman"/>
          <w:sz w:val="28"/>
          <w:szCs w:val="24"/>
        </w:rPr>
        <w:t>зернові та зернобобові 196 169,09 га – 95,9% до минулого року;</w:t>
      </w:r>
    </w:p>
    <w:p w:rsidR="00F21888" w:rsidRDefault="00F21888" w:rsidP="007528FD">
      <w:pPr>
        <w:tabs>
          <w:tab w:val="left" w:pos="142"/>
        </w:tabs>
        <w:spacing w:after="0" w:line="24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w:t>
      </w:r>
      <w:r w:rsidR="002A4A6C">
        <w:rPr>
          <w:rFonts w:ascii="Times New Roman" w:hAnsi="Times New Roman" w:cs="Times New Roman"/>
          <w:sz w:val="28"/>
          <w:szCs w:val="24"/>
        </w:rPr>
        <w:t xml:space="preserve"> </w:t>
      </w:r>
      <w:bookmarkStart w:id="4" w:name="_GoBack"/>
      <w:bookmarkEnd w:id="4"/>
      <w:r>
        <w:rPr>
          <w:rFonts w:ascii="Times New Roman" w:hAnsi="Times New Roman" w:cs="Times New Roman"/>
          <w:sz w:val="28"/>
          <w:szCs w:val="24"/>
        </w:rPr>
        <w:t>технічні культури 141 742,38 га – 100,6% до минулорічного показника;</w:t>
      </w:r>
    </w:p>
    <w:p w:rsidR="00F21888" w:rsidRDefault="00F21888" w:rsidP="007528FD">
      <w:pPr>
        <w:tabs>
          <w:tab w:val="left" w:pos="142"/>
        </w:tabs>
        <w:spacing w:after="0" w:line="24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 xml:space="preserve">-картопля 53,58 га – 50% відповідно до аналітичного періоду 2020 року; </w:t>
      </w:r>
    </w:p>
    <w:p w:rsidR="00F21888" w:rsidRDefault="00F21888" w:rsidP="007528FD">
      <w:pPr>
        <w:tabs>
          <w:tab w:val="left" w:pos="142"/>
        </w:tabs>
        <w:spacing w:after="0" w:line="24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-кормові культури 8821,45 га.</w:t>
      </w:r>
    </w:p>
    <w:p w:rsidR="000019D2" w:rsidRPr="000019D2" w:rsidRDefault="000019D2" w:rsidP="00894D7A">
      <w:pPr>
        <w:tabs>
          <w:tab w:val="left" w:pos="142"/>
        </w:tabs>
        <w:spacing w:after="0" w:line="240" w:lineRule="auto"/>
        <w:ind w:firstLine="709"/>
        <w:contextualSpacing/>
        <w:jc w:val="both"/>
        <w:rPr>
          <w:rFonts w:ascii="Times New Roman" w:hAnsi="Times New Roman" w:cs="Times New Roman"/>
          <w:sz w:val="28"/>
          <w:szCs w:val="24"/>
        </w:rPr>
      </w:pPr>
      <w:r w:rsidRPr="000019D2">
        <w:rPr>
          <w:rFonts w:ascii="Times New Roman" w:hAnsi="Times New Roman" w:cs="Times New Roman"/>
          <w:sz w:val="28"/>
          <w:szCs w:val="24"/>
        </w:rPr>
        <w:t xml:space="preserve"> </w:t>
      </w:r>
    </w:p>
    <w:p w:rsidR="00921C42" w:rsidRDefault="00921C42" w:rsidP="00921C42">
      <w:pPr>
        <w:spacing w:after="0" w:line="240" w:lineRule="auto"/>
        <w:ind w:firstLine="709"/>
        <w:contextualSpacing/>
        <w:jc w:val="center"/>
        <w:rPr>
          <w:rFonts w:ascii="Times New Roman" w:hAnsi="Times New Roman" w:cs="Times New Roman"/>
          <w:b/>
          <w:sz w:val="28"/>
        </w:rPr>
      </w:pPr>
      <w:r>
        <w:rPr>
          <w:rFonts w:ascii="Times New Roman" w:hAnsi="Times New Roman" w:cs="Times New Roman"/>
          <w:b/>
          <w:sz w:val="28"/>
        </w:rPr>
        <w:t>Цивільний захист населення</w:t>
      </w:r>
    </w:p>
    <w:p w:rsidR="006F2D38" w:rsidRPr="006F2D38" w:rsidRDefault="006F2D38" w:rsidP="006F2D38">
      <w:pPr>
        <w:spacing w:after="0" w:line="240" w:lineRule="auto"/>
        <w:ind w:firstLine="709"/>
        <w:contextualSpacing/>
        <w:jc w:val="both"/>
        <w:rPr>
          <w:rFonts w:ascii="Times New Roman" w:hAnsi="Times New Roman" w:cs="Times New Roman"/>
          <w:sz w:val="28"/>
        </w:rPr>
      </w:pPr>
    </w:p>
    <w:p w:rsidR="006F2D38" w:rsidRPr="006F2D38" w:rsidRDefault="006F2D38" w:rsidP="006F2D38">
      <w:pPr>
        <w:spacing w:after="0" w:line="240" w:lineRule="auto"/>
        <w:ind w:firstLine="709"/>
        <w:contextualSpacing/>
        <w:jc w:val="both"/>
        <w:rPr>
          <w:rFonts w:ascii="Times New Roman" w:hAnsi="Times New Roman" w:cs="Times New Roman"/>
          <w:sz w:val="28"/>
        </w:rPr>
      </w:pPr>
      <w:r w:rsidRPr="006F2D38">
        <w:rPr>
          <w:rFonts w:ascii="Times New Roman" w:hAnsi="Times New Roman" w:cs="Times New Roman"/>
          <w:sz w:val="28"/>
        </w:rPr>
        <w:t>Виконання Плану основних заходів з підготовки цивільного захисту Житомирського району на 2021 рік затвердженого розпорядженням голови Житомирської районної державної адміністрації від 05.01.2021 року №</w:t>
      </w:r>
      <w:r w:rsidRPr="006F2D38">
        <w:rPr>
          <w:rFonts w:ascii="Times New Roman" w:hAnsi="Times New Roman" w:cs="Times New Roman"/>
          <w:sz w:val="28"/>
          <w:lang w:val="ru-RU"/>
        </w:rPr>
        <w:t> </w:t>
      </w:r>
      <w:r w:rsidRPr="006F2D38">
        <w:rPr>
          <w:rFonts w:ascii="Times New Roman" w:hAnsi="Times New Roman" w:cs="Times New Roman"/>
          <w:sz w:val="28"/>
        </w:rPr>
        <w:t>5 «Про основні заходи цивільного захисту району на 2021 рік», перебувало на постійному контролі сектору оборонної роботи та цивільного захисту, охорони праці райдержадміністрації:</w:t>
      </w:r>
    </w:p>
    <w:p w:rsidR="006F2D38" w:rsidRPr="006F2D38" w:rsidRDefault="006F2D38" w:rsidP="006F2D38">
      <w:pPr>
        <w:spacing w:after="0" w:line="240" w:lineRule="auto"/>
        <w:ind w:firstLine="709"/>
        <w:contextualSpacing/>
        <w:jc w:val="both"/>
        <w:rPr>
          <w:rFonts w:ascii="Times New Roman" w:hAnsi="Times New Roman" w:cs="Times New Roman"/>
          <w:sz w:val="28"/>
        </w:rPr>
      </w:pPr>
      <w:r w:rsidRPr="006F2D38">
        <w:rPr>
          <w:rFonts w:ascii="Times New Roman" w:hAnsi="Times New Roman" w:cs="Times New Roman"/>
          <w:sz w:val="28"/>
        </w:rPr>
        <w:lastRenderedPageBreak/>
        <w:t>На чергових та позачергових засіданнях районної комісії з питань техногенно-екологічної безпеки та надзвичайних ситуацій розглянуті питання: про підготовку об’єктів господарського комплексу району до роботи в осінньо-зимовий період 2021/22 року; протипожежного захисту лісів, торф’яників та сільгоспугідь у весняно-літній пожежонебезпечний період, підготовки до зернозбиральної кампанії 2021 року та протипожежний стан об’єктів літнього відпочинку дітей, інших об’єктів масового перебування громадян у 2021 році.</w:t>
      </w:r>
    </w:p>
    <w:p w:rsidR="006F2D38" w:rsidRPr="006F2D38" w:rsidRDefault="006F2D38" w:rsidP="006F2D38">
      <w:pPr>
        <w:spacing w:after="0" w:line="240" w:lineRule="auto"/>
        <w:ind w:firstLine="709"/>
        <w:contextualSpacing/>
        <w:jc w:val="both"/>
        <w:rPr>
          <w:rFonts w:ascii="Times New Roman" w:hAnsi="Times New Roman" w:cs="Times New Roman"/>
          <w:sz w:val="28"/>
        </w:rPr>
      </w:pPr>
      <w:r w:rsidRPr="006F2D38">
        <w:rPr>
          <w:rFonts w:ascii="Times New Roman" w:hAnsi="Times New Roman" w:cs="Times New Roman"/>
          <w:sz w:val="28"/>
        </w:rPr>
        <w:t>План основних заходів з підготовки цивільного захисту Житомирського району на 2021 рік, затвердженого розпорядженням голови Житомирської районної державної адміністрації від 05.01.2021 року № 5 «Про основні заходи цивільного захисту району на 2021 рік».</w:t>
      </w:r>
    </w:p>
    <w:p w:rsidR="006F2D38" w:rsidRPr="006F2D38" w:rsidRDefault="006F2D38" w:rsidP="006F2D38">
      <w:pPr>
        <w:spacing w:after="0" w:line="240" w:lineRule="auto"/>
        <w:ind w:firstLine="709"/>
        <w:contextualSpacing/>
        <w:jc w:val="both"/>
        <w:rPr>
          <w:rFonts w:ascii="Times New Roman" w:hAnsi="Times New Roman" w:cs="Times New Roman"/>
          <w:sz w:val="28"/>
        </w:rPr>
      </w:pPr>
      <w:r w:rsidRPr="006F2D38">
        <w:rPr>
          <w:rFonts w:ascii="Times New Roman" w:hAnsi="Times New Roman" w:cs="Times New Roman"/>
          <w:sz w:val="28"/>
        </w:rPr>
        <w:t>Районною комісією з питань ТЕБ та НС затверджено склад оперативного штабу з координації дій та виконання заходів з попередження виникнення пожеж у природних екосистемах району, а також відповідні заходи щодо активізації проведення роз’яснювальної роботи серед населення та заборони випалювання сухої рослинності.</w:t>
      </w:r>
    </w:p>
    <w:p w:rsidR="006F2D38" w:rsidRPr="006F2D38" w:rsidRDefault="006F2D38" w:rsidP="006F2D38">
      <w:pPr>
        <w:spacing w:after="0" w:line="240" w:lineRule="auto"/>
        <w:ind w:firstLine="709"/>
        <w:contextualSpacing/>
        <w:jc w:val="both"/>
        <w:rPr>
          <w:rFonts w:ascii="Times New Roman" w:hAnsi="Times New Roman" w:cs="Times New Roman"/>
          <w:sz w:val="28"/>
          <w:lang w:val="ru-RU"/>
        </w:rPr>
      </w:pPr>
      <w:proofErr w:type="spellStart"/>
      <w:r w:rsidRPr="006F2D38">
        <w:rPr>
          <w:rFonts w:ascii="Times New Roman" w:hAnsi="Times New Roman" w:cs="Times New Roman"/>
          <w:sz w:val="28"/>
          <w:lang w:val="ru-RU"/>
        </w:rPr>
        <w:t>Відповідно</w:t>
      </w:r>
      <w:proofErr w:type="spellEnd"/>
      <w:r w:rsidRPr="006F2D38">
        <w:rPr>
          <w:rFonts w:ascii="Times New Roman" w:hAnsi="Times New Roman" w:cs="Times New Roman"/>
          <w:sz w:val="28"/>
          <w:lang w:val="ru-RU"/>
        </w:rPr>
        <w:t xml:space="preserve"> до </w:t>
      </w:r>
      <w:proofErr w:type="spellStart"/>
      <w:r w:rsidRPr="006F2D38">
        <w:rPr>
          <w:rFonts w:ascii="Times New Roman" w:hAnsi="Times New Roman" w:cs="Times New Roman"/>
          <w:sz w:val="28"/>
          <w:lang w:val="ru-RU"/>
        </w:rPr>
        <w:t>планів</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реагування</w:t>
      </w:r>
      <w:proofErr w:type="spellEnd"/>
      <w:r w:rsidRPr="006F2D38">
        <w:rPr>
          <w:rFonts w:ascii="Times New Roman" w:hAnsi="Times New Roman" w:cs="Times New Roman"/>
          <w:sz w:val="28"/>
          <w:lang w:val="ru-RU"/>
        </w:rPr>
        <w:t xml:space="preserve"> на </w:t>
      </w:r>
      <w:proofErr w:type="spellStart"/>
      <w:r w:rsidRPr="006F2D38">
        <w:rPr>
          <w:rFonts w:ascii="Times New Roman" w:hAnsi="Times New Roman" w:cs="Times New Roman"/>
          <w:sz w:val="28"/>
          <w:lang w:val="ru-RU"/>
        </w:rPr>
        <w:t>виникнення</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надзвичайних</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ситуацій</w:t>
      </w:r>
      <w:proofErr w:type="spellEnd"/>
      <w:r w:rsidRPr="006F2D38">
        <w:rPr>
          <w:rFonts w:ascii="Times New Roman" w:hAnsi="Times New Roman" w:cs="Times New Roman"/>
          <w:sz w:val="28"/>
          <w:lang w:val="ru-RU"/>
        </w:rPr>
        <w:t xml:space="preserve"> у </w:t>
      </w:r>
      <w:proofErr w:type="spellStart"/>
      <w:r w:rsidRPr="006F2D38">
        <w:rPr>
          <w:rFonts w:ascii="Times New Roman" w:hAnsi="Times New Roman" w:cs="Times New Roman"/>
          <w:sz w:val="28"/>
          <w:lang w:val="ru-RU"/>
        </w:rPr>
        <w:t>природних</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екосистемах</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визначено</w:t>
      </w:r>
      <w:proofErr w:type="spellEnd"/>
      <w:r w:rsidRPr="006F2D38">
        <w:rPr>
          <w:rFonts w:ascii="Times New Roman" w:hAnsi="Times New Roman" w:cs="Times New Roman"/>
          <w:sz w:val="28"/>
          <w:lang w:val="ru-RU"/>
        </w:rPr>
        <w:t xml:space="preserve"> порядок </w:t>
      </w:r>
      <w:proofErr w:type="spellStart"/>
      <w:r w:rsidRPr="006F2D38">
        <w:rPr>
          <w:rFonts w:ascii="Times New Roman" w:hAnsi="Times New Roman" w:cs="Times New Roman"/>
          <w:sz w:val="28"/>
          <w:lang w:val="ru-RU"/>
        </w:rPr>
        <w:t>залучення</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додаткових</w:t>
      </w:r>
      <w:proofErr w:type="spellEnd"/>
      <w:r w:rsidRPr="006F2D38">
        <w:rPr>
          <w:rFonts w:ascii="Times New Roman" w:hAnsi="Times New Roman" w:cs="Times New Roman"/>
          <w:sz w:val="28"/>
          <w:lang w:val="ru-RU"/>
        </w:rPr>
        <w:t xml:space="preserve"> сил </w:t>
      </w:r>
      <w:proofErr w:type="spellStart"/>
      <w:r w:rsidRPr="006F2D38">
        <w:rPr>
          <w:rFonts w:ascii="Times New Roman" w:hAnsi="Times New Roman" w:cs="Times New Roman"/>
          <w:sz w:val="28"/>
          <w:lang w:val="ru-RU"/>
        </w:rPr>
        <w:t>добровільних</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формувань</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цивільного</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захисту</w:t>
      </w:r>
      <w:proofErr w:type="spellEnd"/>
      <w:r w:rsidRPr="006F2D38">
        <w:rPr>
          <w:rFonts w:ascii="Times New Roman" w:hAnsi="Times New Roman" w:cs="Times New Roman"/>
          <w:sz w:val="28"/>
          <w:lang w:val="ru-RU"/>
        </w:rPr>
        <w:t xml:space="preserve"> та </w:t>
      </w:r>
      <w:proofErr w:type="spellStart"/>
      <w:r w:rsidRPr="006F2D38">
        <w:rPr>
          <w:rFonts w:ascii="Times New Roman" w:hAnsi="Times New Roman" w:cs="Times New Roman"/>
          <w:sz w:val="28"/>
          <w:lang w:val="ru-RU"/>
        </w:rPr>
        <w:t>матеріально-технічних</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засобів</w:t>
      </w:r>
      <w:proofErr w:type="spellEnd"/>
      <w:r w:rsidRPr="006F2D38">
        <w:rPr>
          <w:rFonts w:ascii="Times New Roman" w:hAnsi="Times New Roman" w:cs="Times New Roman"/>
          <w:sz w:val="28"/>
          <w:lang w:val="ru-RU"/>
        </w:rPr>
        <w:t xml:space="preserve">, у </w:t>
      </w:r>
      <w:proofErr w:type="spellStart"/>
      <w:r w:rsidRPr="006F2D38">
        <w:rPr>
          <w:rFonts w:ascii="Times New Roman" w:hAnsi="Times New Roman" w:cs="Times New Roman"/>
          <w:sz w:val="28"/>
          <w:lang w:val="ru-RU"/>
        </w:rPr>
        <w:t>разі</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виникнення</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пожеж</w:t>
      </w:r>
      <w:proofErr w:type="spellEnd"/>
      <w:r w:rsidRPr="006F2D38">
        <w:rPr>
          <w:rFonts w:ascii="Times New Roman" w:hAnsi="Times New Roman" w:cs="Times New Roman"/>
          <w:sz w:val="28"/>
          <w:lang w:val="ru-RU"/>
        </w:rPr>
        <w:t xml:space="preserve"> масштабного характеру.</w:t>
      </w:r>
    </w:p>
    <w:p w:rsidR="006F2D38" w:rsidRPr="006F2D38" w:rsidRDefault="006F2D38" w:rsidP="006F2D38">
      <w:pPr>
        <w:spacing w:after="0" w:line="240" w:lineRule="auto"/>
        <w:ind w:firstLine="709"/>
        <w:contextualSpacing/>
        <w:jc w:val="both"/>
        <w:rPr>
          <w:rFonts w:ascii="Times New Roman" w:hAnsi="Times New Roman" w:cs="Times New Roman"/>
          <w:sz w:val="28"/>
          <w:lang w:val="ru-RU"/>
        </w:rPr>
      </w:pPr>
      <w:proofErr w:type="spellStart"/>
      <w:r w:rsidRPr="006F2D38">
        <w:rPr>
          <w:rFonts w:ascii="Times New Roman" w:hAnsi="Times New Roman" w:cs="Times New Roman"/>
          <w:sz w:val="28"/>
          <w:lang w:val="ru-RU"/>
        </w:rPr>
        <w:t>Вищевказаним</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рішенням</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зобов’язано</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власників</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лісових</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масивів</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інших</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земельних</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ділянок</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що</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становлять</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загрозу</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забезпечити</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створення</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передумов</w:t>
      </w:r>
      <w:proofErr w:type="spellEnd"/>
      <w:r w:rsidRPr="006F2D38">
        <w:rPr>
          <w:rFonts w:ascii="Times New Roman" w:hAnsi="Times New Roman" w:cs="Times New Roman"/>
          <w:sz w:val="28"/>
          <w:lang w:val="ru-RU"/>
        </w:rPr>
        <w:t xml:space="preserve"> до </w:t>
      </w:r>
      <w:proofErr w:type="spellStart"/>
      <w:r w:rsidRPr="006F2D38">
        <w:rPr>
          <w:rFonts w:ascii="Times New Roman" w:hAnsi="Times New Roman" w:cs="Times New Roman"/>
          <w:sz w:val="28"/>
          <w:lang w:val="ru-RU"/>
        </w:rPr>
        <w:t>упередження</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виникнення</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пожеж</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зокрема</w:t>
      </w:r>
      <w:proofErr w:type="spellEnd"/>
      <w:r w:rsidRPr="006F2D38">
        <w:rPr>
          <w:rFonts w:ascii="Times New Roman" w:hAnsi="Times New Roman" w:cs="Times New Roman"/>
          <w:sz w:val="28"/>
          <w:lang w:val="ru-RU"/>
        </w:rPr>
        <w:t xml:space="preserve"> в </w:t>
      </w:r>
      <w:proofErr w:type="spellStart"/>
      <w:r w:rsidRPr="006F2D38">
        <w:rPr>
          <w:rFonts w:ascii="Times New Roman" w:hAnsi="Times New Roman" w:cs="Times New Roman"/>
          <w:sz w:val="28"/>
          <w:lang w:val="ru-RU"/>
        </w:rPr>
        <w:t>частині</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наявності</w:t>
      </w:r>
      <w:proofErr w:type="spellEnd"/>
      <w:r w:rsidRPr="006F2D38">
        <w:rPr>
          <w:rFonts w:ascii="Times New Roman" w:hAnsi="Times New Roman" w:cs="Times New Roman"/>
          <w:sz w:val="28"/>
          <w:lang w:val="ru-RU"/>
        </w:rPr>
        <w:t xml:space="preserve"> запасу </w:t>
      </w:r>
      <w:proofErr w:type="spellStart"/>
      <w:r w:rsidRPr="006F2D38">
        <w:rPr>
          <w:rFonts w:ascii="Times New Roman" w:hAnsi="Times New Roman" w:cs="Times New Roman"/>
          <w:sz w:val="28"/>
          <w:lang w:val="ru-RU"/>
        </w:rPr>
        <w:t>пально-мастильних</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матеріалів</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обладнання</w:t>
      </w:r>
      <w:proofErr w:type="spellEnd"/>
      <w:r w:rsidRPr="006F2D38">
        <w:rPr>
          <w:rFonts w:ascii="Times New Roman" w:hAnsi="Times New Roman" w:cs="Times New Roman"/>
          <w:sz w:val="28"/>
          <w:lang w:val="ru-RU"/>
        </w:rPr>
        <w:t xml:space="preserve"> та </w:t>
      </w:r>
      <w:proofErr w:type="spellStart"/>
      <w:r w:rsidRPr="006F2D38">
        <w:rPr>
          <w:rFonts w:ascii="Times New Roman" w:hAnsi="Times New Roman" w:cs="Times New Roman"/>
          <w:sz w:val="28"/>
          <w:lang w:val="ru-RU"/>
        </w:rPr>
        <w:t>засобів</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зв’язку</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інших</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матеріалів</w:t>
      </w:r>
      <w:proofErr w:type="spellEnd"/>
      <w:r w:rsidRPr="006F2D38">
        <w:rPr>
          <w:rFonts w:ascii="Times New Roman" w:hAnsi="Times New Roman" w:cs="Times New Roman"/>
          <w:sz w:val="28"/>
          <w:lang w:val="ru-RU"/>
        </w:rPr>
        <w:t>.</w:t>
      </w:r>
    </w:p>
    <w:p w:rsidR="006F2D38" w:rsidRPr="006F2D38" w:rsidRDefault="006F2D38" w:rsidP="006F2D38">
      <w:pPr>
        <w:spacing w:after="0" w:line="240" w:lineRule="auto"/>
        <w:ind w:firstLine="709"/>
        <w:contextualSpacing/>
        <w:jc w:val="both"/>
        <w:rPr>
          <w:rFonts w:ascii="Times New Roman" w:hAnsi="Times New Roman" w:cs="Times New Roman"/>
          <w:sz w:val="28"/>
          <w:lang w:val="ru-RU"/>
        </w:rPr>
      </w:pPr>
      <w:proofErr w:type="spellStart"/>
      <w:r w:rsidRPr="006F2D38">
        <w:rPr>
          <w:rFonts w:ascii="Times New Roman" w:hAnsi="Times New Roman" w:cs="Times New Roman"/>
          <w:sz w:val="28"/>
          <w:lang w:val="ru-RU"/>
        </w:rPr>
        <w:t>Житомирським</w:t>
      </w:r>
      <w:proofErr w:type="spellEnd"/>
      <w:r w:rsidRPr="006F2D38">
        <w:rPr>
          <w:rFonts w:ascii="Times New Roman" w:hAnsi="Times New Roman" w:cs="Times New Roman"/>
          <w:sz w:val="28"/>
          <w:lang w:val="ru-RU"/>
        </w:rPr>
        <w:t xml:space="preserve"> РВ УДСНС </w:t>
      </w:r>
      <w:proofErr w:type="spellStart"/>
      <w:r w:rsidRPr="006F2D38">
        <w:rPr>
          <w:rFonts w:ascii="Times New Roman" w:hAnsi="Times New Roman" w:cs="Times New Roman"/>
          <w:sz w:val="28"/>
          <w:lang w:val="ru-RU"/>
        </w:rPr>
        <w:t>України</w:t>
      </w:r>
      <w:proofErr w:type="spellEnd"/>
      <w:r w:rsidRPr="006F2D38">
        <w:rPr>
          <w:rFonts w:ascii="Times New Roman" w:hAnsi="Times New Roman" w:cs="Times New Roman"/>
          <w:sz w:val="28"/>
          <w:lang w:val="ru-RU"/>
        </w:rPr>
        <w:t xml:space="preserve"> у </w:t>
      </w:r>
      <w:proofErr w:type="spellStart"/>
      <w:r w:rsidRPr="006F2D38">
        <w:rPr>
          <w:rFonts w:ascii="Times New Roman" w:hAnsi="Times New Roman" w:cs="Times New Roman"/>
          <w:sz w:val="28"/>
          <w:lang w:val="ru-RU"/>
        </w:rPr>
        <w:t>Житомирській</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області</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спільно</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з</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працівниками</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лісогосподарських</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підприємств</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районним</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відділом</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поліції</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здійснюється</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патрулювання</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проведення</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рейдових</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перевірок</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з</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питань</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дотримання</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громадянами</w:t>
      </w:r>
      <w:proofErr w:type="spellEnd"/>
      <w:r w:rsidRPr="006F2D38">
        <w:rPr>
          <w:rFonts w:ascii="Times New Roman" w:hAnsi="Times New Roman" w:cs="Times New Roman"/>
          <w:sz w:val="28"/>
          <w:lang w:val="ru-RU"/>
        </w:rPr>
        <w:t xml:space="preserve"> в </w:t>
      </w:r>
      <w:proofErr w:type="spellStart"/>
      <w:r w:rsidRPr="006F2D38">
        <w:rPr>
          <w:rFonts w:ascii="Times New Roman" w:hAnsi="Times New Roman" w:cs="Times New Roman"/>
          <w:sz w:val="28"/>
          <w:lang w:val="ru-RU"/>
        </w:rPr>
        <w:t>місцях</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масового</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відпочинку</w:t>
      </w:r>
      <w:proofErr w:type="spellEnd"/>
      <w:r w:rsidRPr="006F2D38">
        <w:rPr>
          <w:rFonts w:ascii="Times New Roman" w:hAnsi="Times New Roman" w:cs="Times New Roman"/>
          <w:sz w:val="28"/>
          <w:lang w:val="ru-RU"/>
        </w:rPr>
        <w:t xml:space="preserve">, на </w:t>
      </w:r>
      <w:proofErr w:type="spellStart"/>
      <w:r w:rsidRPr="006F2D38">
        <w:rPr>
          <w:rFonts w:ascii="Times New Roman" w:hAnsi="Times New Roman" w:cs="Times New Roman"/>
          <w:sz w:val="28"/>
          <w:lang w:val="ru-RU"/>
        </w:rPr>
        <w:t>територіях</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лісових</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масивів</w:t>
      </w:r>
      <w:proofErr w:type="spellEnd"/>
      <w:r w:rsidRPr="006F2D38">
        <w:rPr>
          <w:rFonts w:ascii="Times New Roman" w:hAnsi="Times New Roman" w:cs="Times New Roman"/>
          <w:sz w:val="28"/>
          <w:lang w:val="ru-RU"/>
        </w:rPr>
        <w:t xml:space="preserve"> та </w:t>
      </w:r>
      <w:proofErr w:type="spellStart"/>
      <w:r w:rsidRPr="006F2D38">
        <w:rPr>
          <w:rFonts w:ascii="Times New Roman" w:hAnsi="Times New Roman" w:cs="Times New Roman"/>
          <w:sz w:val="28"/>
          <w:lang w:val="ru-RU"/>
        </w:rPr>
        <w:t>перебуваючи</w:t>
      </w:r>
      <w:proofErr w:type="spellEnd"/>
      <w:r w:rsidRPr="006F2D38">
        <w:rPr>
          <w:rFonts w:ascii="Times New Roman" w:hAnsi="Times New Roman" w:cs="Times New Roman"/>
          <w:sz w:val="28"/>
          <w:lang w:val="ru-RU"/>
        </w:rPr>
        <w:t xml:space="preserve"> у </w:t>
      </w:r>
      <w:proofErr w:type="spellStart"/>
      <w:r w:rsidRPr="006F2D38">
        <w:rPr>
          <w:rFonts w:ascii="Times New Roman" w:hAnsi="Times New Roman" w:cs="Times New Roman"/>
          <w:sz w:val="28"/>
          <w:lang w:val="ru-RU"/>
        </w:rPr>
        <w:t>лісах</w:t>
      </w:r>
      <w:proofErr w:type="spellEnd"/>
      <w:r w:rsidRPr="006F2D38">
        <w:rPr>
          <w:rFonts w:ascii="Times New Roman" w:hAnsi="Times New Roman" w:cs="Times New Roman"/>
          <w:sz w:val="28"/>
          <w:lang w:val="ru-RU"/>
        </w:rPr>
        <w:t xml:space="preserve"> правил </w:t>
      </w:r>
      <w:proofErr w:type="spellStart"/>
      <w:r w:rsidRPr="006F2D38">
        <w:rPr>
          <w:rFonts w:ascii="Times New Roman" w:hAnsi="Times New Roman" w:cs="Times New Roman"/>
          <w:sz w:val="28"/>
          <w:lang w:val="ru-RU"/>
        </w:rPr>
        <w:t>пожежної</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безпеки</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з</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подальшим</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притягненням</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винних</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осіб</w:t>
      </w:r>
      <w:proofErr w:type="spellEnd"/>
      <w:r w:rsidRPr="006F2D38">
        <w:rPr>
          <w:rFonts w:ascii="Times New Roman" w:hAnsi="Times New Roman" w:cs="Times New Roman"/>
          <w:sz w:val="28"/>
          <w:lang w:val="ru-RU"/>
        </w:rPr>
        <w:t xml:space="preserve"> до </w:t>
      </w:r>
      <w:proofErr w:type="spellStart"/>
      <w:r w:rsidRPr="006F2D38">
        <w:rPr>
          <w:rFonts w:ascii="Times New Roman" w:hAnsi="Times New Roman" w:cs="Times New Roman"/>
          <w:sz w:val="28"/>
          <w:lang w:val="ru-RU"/>
        </w:rPr>
        <w:t>відповідальності</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Під</w:t>
      </w:r>
      <w:proofErr w:type="spellEnd"/>
      <w:r w:rsidRPr="006F2D38">
        <w:rPr>
          <w:rFonts w:ascii="Times New Roman" w:hAnsi="Times New Roman" w:cs="Times New Roman"/>
          <w:sz w:val="28"/>
          <w:lang w:val="ru-RU"/>
        </w:rPr>
        <w:t xml:space="preserve"> час </w:t>
      </w:r>
      <w:proofErr w:type="spellStart"/>
      <w:r w:rsidRPr="006F2D38">
        <w:rPr>
          <w:rFonts w:ascii="Times New Roman" w:hAnsi="Times New Roman" w:cs="Times New Roman"/>
          <w:sz w:val="28"/>
          <w:lang w:val="ru-RU"/>
        </w:rPr>
        <w:t>патрулювання</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особлива</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увага</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звертається</w:t>
      </w:r>
      <w:proofErr w:type="spellEnd"/>
      <w:r w:rsidRPr="006F2D38">
        <w:rPr>
          <w:rFonts w:ascii="Times New Roman" w:hAnsi="Times New Roman" w:cs="Times New Roman"/>
          <w:sz w:val="28"/>
          <w:lang w:val="ru-RU"/>
        </w:rPr>
        <w:t xml:space="preserve"> на </w:t>
      </w:r>
      <w:proofErr w:type="spellStart"/>
      <w:r w:rsidRPr="006F2D38">
        <w:rPr>
          <w:rFonts w:ascii="Times New Roman" w:hAnsi="Times New Roman" w:cs="Times New Roman"/>
          <w:sz w:val="28"/>
          <w:lang w:val="ru-RU"/>
        </w:rPr>
        <w:t>заборону</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розведення</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багать</w:t>
      </w:r>
      <w:proofErr w:type="spellEnd"/>
      <w:r w:rsidRPr="006F2D38">
        <w:rPr>
          <w:rFonts w:ascii="Times New Roman" w:hAnsi="Times New Roman" w:cs="Times New Roman"/>
          <w:sz w:val="28"/>
          <w:lang w:val="ru-RU"/>
        </w:rPr>
        <w:t xml:space="preserve"> у </w:t>
      </w:r>
      <w:proofErr w:type="spellStart"/>
      <w:r w:rsidRPr="006F2D38">
        <w:rPr>
          <w:rFonts w:ascii="Times New Roman" w:hAnsi="Times New Roman" w:cs="Times New Roman"/>
          <w:sz w:val="28"/>
          <w:lang w:val="ru-RU"/>
        </w:rPr>
        <w:t>лісових</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масивах</w:t>
      </w:r>
      <w:proofErr w:type="spellEnd"/>
      <w:r w:rsidRPr="006F2D38">
        <w:rPr>
          <w:rFonts w:ascii="Times New Roman" w:hAnsi="Times New Roman" w:cs="Times New Roman"/>
          <w:sz w:val="28"/>
          <w:lang w:val="ru-RU"/>
        </w:rPr>
        <w:t xml:space="preserve"> в </w:t>
      </w:r>
      <w:proofErr w:type="spellStart"/>
      <w:r w:rsidRPr="006F2D38">
        <w:rPr>
          <w:rFonts w:ascii="Times New Roman" w:hAnsi="Times New Roman" w:cs="Times New Roman"/>
          <w:sz w:val="28"/>
          <w:lang w:val="ru-RU"/>
        </w:rPr>
        <w:t>період</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підвищеної</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пожежної</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небезпеки</w:t>
      </w:r>
      <w:proofErr w:type="spellEnd"/>
      <w:r w:rsidRPr="006F2D38">
        <w:rPr>
          <w:rFonts w:ascii="Times New Roman" w:hAnsi="Times New Roman" w:cs="Times New Roman"/>
          <w:sz w:val="28"/>
          <w:lang w:val="ru-RU"/>
        </w:rPr>
        <w:t>.</w:t>
      </w:r>
    </w:p>
    <w:p w:rsidR="006F2D38" w:rsidRPr="006F2D38" w:rsidRDefault="006F2D38" w:rsidP="006F2D38">
      <w:pPr>
        <w:spacing w:after="0" w:line="240" w:lineRule="auto"/>
        <w:ind w:firstLine="709"/>
        <w:contextualSpacing/>
        <w:jc w:val="both"/>
        <w:rPr>
          <w:rFonts w:ascii="Times New Roman" w:hAnsi="Times New Roman" w:cs="Times New Roman"/>
          <w:sz w:val="28"/>
          <w:lang w:val="ru-RU"/>
        </w:rPr>
      </w:pPr>
      <w:proofErr w:type="spellStart"/>
      <w:r w:rsidRPr="006F2D38">
        <w:rPr>
          <w:rFonts w:ascii="Times New Roman" w:hAnsi="Times New Roman" w:cs="Times New Roman"/>
          <w:sz w:val="28"/>
          <w:lang w:val="ru-RU"/>
        </w:rPr>
        <w:t>Щороку</w:t>
      </w:r>
      <w:proofErr w:type="spellEnd"/>
      <w:r w:rsidRPr="006F2D38">
        <w:rPr>
          <w:rFonts w:ascii="Times New Roman" w:hAnsi="Times New Roman" w:cs="Times New Roman"/>
          <w:sz w:val="28"/>
          <w:lang w:val="ru-RU"/>
        </w:rPr>
        <w:t xml:space="preserve"> в </w:t>
      </w:r>
      <w:proofErr w:type="spellStart"/>
      <w:r w:rsidRPr="006F2D38">
        <w:rPr>
          <w:rFonts w:ascii="Times New Roman" w:hAnsi="Times New Roman" w:cs="Times New Roman"/>
          <w:sz w:val="28"/>
          <w:lang w:val="ru-RU"/>
        </w:rPr>
        <w:t>ході</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підготовки</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господарств</w:t>
      </w:r>
      <w:proofErr w:type="spellEnd"/>
      <w:r w:rsidRPr="006F2D38">
        <w:rPr>
          <w:rFonts w:ascii="Times New Roman" w:hAnsi="Times New Roman" w:cs="Times New Roman"/>
          <w:sz w:val="28"/>
          <w:lang w:val="ru-RU"/>
        </w:rPr>
        <w:t xml:space="preserve"> до </w:t>
      </w:r>
      <w:proofErr w:type="spellStart"/>
      <w:r w:rsidRPr="006F2D38">
        <w:rPr>
          <w:rFonts w:ascii="Times New Roman" w:hAnsi="Times New Roman" w:cs="Times New Roman"/>
          <w:sz w:val="28"/>
          <w:lang w:val="ru-RU"/>
        </w:rPr>
        <w:t>роботи</w:t>
      </w:r>
      <w:proofErr w:type="spellEnd"/>
      <w:r w:rsidRPr="006F2D38">
        <w:rPr>
          <w:rFonts w:ascii="Times New Roman" w:hAnsi="Times New Roman" w:cs="Times New Roman"/>
          <w:sz w:val="28"/>
          <w:lang w:val="ru-RU"/>
        </w:rPr>
        <w:t xml:space="preserve"> в </w:t>
      </w:r>
      <w:proofErr w:type="spellStart"/>
      <w:r w:rsidRPr="006F2D38">
        <w:rPr>
          <w:rFonts w:ascii="Times New Roman" w:hAnsi="Times New Roman" w:cs="Times New Roman"/>
          <w:sz w:val="28"/>
          <w:lang w:val="ru-RU"/>
        </w:rPr>
        <w:t>осінньо-зимовий</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період</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здійснюється</w:t>
      </w:r>
      <w:proofErr w:type="spellEnd"/>
      <w:r w:rsidRPr="006F2D38">
        <w:rPr>
          <w:rFonts w:ascii="Times New Roman" w:hAnsi="Times New Roman" w:cs="Times New Roman"/>
          <w:sz w:val="28"/>
          <w:lang w:val="ru-RU"/>
        </w:rPr>
        <w:t xml:space="preserve"> робота </w:t>
      </w:r>
      <w:proofErr w:type="spellStart"/>
      <w:r w:rsidRPr="006F2D38">
        <w:rPr>
          <w:rFonts w:ascii="Times New Roman" w:hAnsi="Times New Roman" w:cs="Times New Roman"/>
          <w:sz w:val="28"/>
          <w:lang w:val="ru-RU"/>
        </w:rPr>
        <w:t>щодо</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перевірки</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димових</w:t>
      </w:r>
      <w:proofErr w:type="spellEnd"/>
      <w:r w:rsidRPr="006F2D38">
        <w:rPr>
          <w:rFonts w:ascii="Times New Roman" w:hAnsi="Times New Roman" w:cs="Times New Roman"/>
          <w:sz w:val="28"/>
          <w:lang w:val="ru-RU"/>
        </w:rPr>
        <w:t xml:space="preserve"> та </w:t>
      </w:r>
      <w:proofErr w:type="spellStart"/>
      <w:r w:rsidRPr="006F2D38">
        <w:rPr>
          <w:rFonts w:ascii="Times New Roman" w:hAnsi="Times New Roman" w:cs="Times New Roman"/>
          <w:sz w:val="28"/>
          <w:lang w:val="ru-RU"/>
        </w:rPr>
        <w:t>вентиляційних</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каналів</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житлових</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будинків</w:t>
      </w:r>
      <w:proofErr w:type="spellEnd"/>
      <w:r w:rsidRPr="006F2D38">
        <w:rPr>
          <w:rFonts w:ascii="Times New Roman" w:hAnsi="Times New Roman" w:cs="Times New Roman"/>
          <w:sz w:val="28"/>
          <w:lang w:val="ru-RU"/>
        </w:rPr>
        <w:t xml:space="preserve">. За результатами </w:t>
      </w:r>
      <w:proofErr w:type="spellStart"/>
      <w:r w:rsidRPr="006F2D38">
        <w:rPr>
          <w:rFonts w:ascii="Times New Roman" w:hAnsi="Times New Roman" w:cs="Times New Roman"/>
          <w:sz w:val="28"/>
          <w:lang w:val="ru-RU"/>
        </w:rPr>
        <w:t>перевірок</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складаються</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відповідні</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акти</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усунення</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виявлення</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порушень</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перебуває</w:t>
      </w:r>
      <w:proofErr w:type="spellEnd"/>
      <w:r w:rsidRPr="006F2D38">
        <w:rPr>
          <w:rFonts w:ascii="Times New Roman" w:hAnsi="Times New Roman" w:cs="Times New Roman"/>
          <w:sz w:val="28"/>
          <w:lang w:val="ru-RU"/>
        </w:rPr>
        <w:t xml:space="preserve"> на </w:t>
      </w:r>
      <w:proofErr w:type="spellStart"/>
      <w:r w:rsidRPr="006F2D38">
        <w:rPr>
          <w:rFonts w:ascii="Times New Roman" w:hAnsi="Times New Roman" w:cs="Times New Roman"/>
          <w:sz w:val="28"/>
          <w:lang w:val="ru-RU"/>
        </w:rPr>
        <w:t>контролі</w:t>
      </w:r>
      <w:proofErr w:type="spellEnd"/>
      <w:r w:rsidRPr="006F2D38">
        <w:rPr>
          <w:rFonts w:ascii="Times New Roman" w:hAnsi="Times New Roman" w:cs="Times New Roman"/>
          <w:sz w:val="28"/>
          <w:lang w:val="ru-RU"/>
        </w:rPr>
        <w:t xml:space="preserve"> у АТ «</w:t>
      </w:r>
      <w:proofErr w:type="spellStart"/>
      <w:r w:rsidRPr="006F2D38">
        <w:rPr>
          <w:rFonts w:ascii="Times New Roman" w:hAnsi="Times New Roman" w:cs="Times New Roman"/>
          <w:sz w:val="28"/>
          <w:lang w:val="ru-RU"/>
        </w:rPr>
        <w:t>Житомиргаз</w:t>
      </w:r>
      <w:proofErr w:type="spellEnd"/>
      <w:r w:rsidRPr="006F2D38">
        <w:rPr>
          <w:rFonts w:ascii="Times New Roman" w:hAnsi="Times New Roman" w:cs="Times New Roman"/>
          <w:sz w:val="28"/>
          <w:lang w:val="ru-RU"/>
        </w:rPr>
        <w:t xml:space="preserve">», по тих, </w:t>
      </w:r>
      <w:proofErr w:type="spellStart"/>
      <w:r w:rsidRPr="006F2D38">
        <w:rPr>
          <w:rFonts w:ascii="Times New Roman" w:hAnsi="Times New Roman" w:cs="Times New Roman"/>
          <w:sz w:val="28"/>
          <w:lang w:val="ru-RU"/>
        </w:rPr>
        <w:t>помешканнях</w:t>
      </w:r>
      <w:proofErr w:type="spellEnd"/>
      <w:r w:rsidRPr="006F2D38">
        <w:rPr>
          <w:rFonts w:ascii="Times New Roman" w:hAnsi="Times New Roman" w:cs="Times New Roman"/>
          <w:sz w:val="28"/>
          <w:lang w:val="ru-RU"/>
        </w:rPr>
        <w:t xml:space="preserve"> де для </w:t>
      </w:r>
      <w:proofErr w:type="spellStart"/>
      <w:r w:rsidRPr="006F2D38">
        <w:rPr>
          <w:rFonts w:ascii="Times New Roman" w:hAnsi="Times New Roman" w:cs="Times New Roman"/>
          <w:sz w:val="28"/>
          <w:lang w:val="ru-RU"/>
        </w:rPr>
        <w:t>опалення</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крайні</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мірі</w:t>
      </w:r>
      <w:proofErr w:type="spellEnd"/>
      <w:r w:rsidRPr="006F2D38">
        <w:rPr>
          <w:rFonts w:ascii="Times New Roman" w:hAnsi="Times New Roman" w:cs="Times New Roman"/>
          <w:sz w:val="28"/>
          <w:lang w:val="ru-RU"/>
        </w:rPr>
        <w:t xml:space="preserve"> у </w:t>
      </w:r>
      <w:proofErr w:type="spellStart"/>
      <w:r w:rsidRPr="006F2D38">
        <w:rPr>
          <w:rFonts w:ascii="Times New Roman" w:hAnsi="Times New Roman" w:cs="Times New Roman"/>
          <w:sz w:val="28"/>
          <w:lang w:val="ru-RU"/>
        </w:rPr>
        <w:t>вигляді</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підключення</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помешкань</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від</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газопостачання</w:t>
      </w:r>
      <w:proofErr w:type="spellEnd"/>
      <w:r w:rsidRPr="006F2D38">
        <w:rPr>
          <w:rFonts w:ascii="Times New Roman" w:hAnsi="Times New Roman" w:cs="Times New Roman"/>
          <w:sz w:val="28"/>
          <w:lang w:val="ru-RU"/>
        </w:rPr>
        <w:t xml:space="preserve">. У </w:t>
      </w:r>
      <w:proofErr w:type="spellStart"/>
      <w:r w:rsidRPr="006F2D38">
        <w:rPr>
          <w:rFonts w:ascii="Times New Roman" w:hAnsi="Times New Roman" w:cs="Times New Roman"/>
          <w:sz w:val="28"/>
          <w:lang w:val="ru-RU"/>
        </w:rPr>
        <w:t>сільській</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місцевості</w:t>
      </w:r>
      <w:proofErr w:type="spellEnd"/>
      <w:r w:rsidRPr="006F2D38">
        <w:rPr>
          <w:rFonts w:ascii="Times New Roman" w:hAnsi="Times New Roman" w:cs="Times New Roman"/>
          <w:sz w:val="28"/>
          <w:lang w:val="ru-RU"/>
        </w:rPr>
        <w:t xml:space="preserve"> контроль за станом за станом </w:t>
      </w:r>
      <w:proofErr w:type="spellStart"/>
      <w:r w:rsidRPr="006F2D38">
        <w:rPr>
          <w:rFonts w:ascii="Times New Roman" w:hAnsi="Times New Roman" w:cs="Times New Roman"/>
          <w:sz w:val="28"/>
          <w:lang w:val="ru-RU"/>
        </w:rPr>
        <w:t>пічного</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опалення</w:t>
      </w:r>
      <w:proofErr w:type="spellEnd"/>
      <w:r w:rsidRPr="006F2D38">
        <w:rPr>
          <w:rFonts w:ascii="Times New Roman" w:hAnsi="Times New Roman" w:cs="Times New Roman"/>
          <w:sz w:val="28"/>
          <w:lang w:val="ru-RU"/>
        </w:rPr>
        <w:t xml:space="preserve"> в </w:t>
      </w:r>
      <w:proofErr w:type="spellStart"/>
      <w:r w:rsidRPr="006F2D38">
        <w:rPr>
          <w:rFonts w:ascii="Times New Roman" w:hAnsi="Times New Roman" w:cs="Times New Roman"/>
          <w:sz w:val="28"/>
          <w:lang w:val="ru-RU"/>
        </w:rPr>
        <w:t>помешканнях</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громадян</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здійснюється</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виконавчими</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комітетами</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сільських</w:t>
      </w:r>
      <w:proofErr w:type="spellEnd"/>
      <w:r w:rsidRPr="006F2D38">
        <w:rPr>
          <w:rFonts w:ascii="Times New Roman" w:hAnsi="Times New Roman" w:cs="Times New Roman"/>
          <w:sz w:val="28"/>
          <w:lang w:val="ru-RU"/>
        </w:rPr>
        <w:t xml:space="preserve"> рад, </w:t>
      </w:r>
      <w:proofErr w:type="spellStart"/>
      <w:r w:rsidRPr="006F2D38">
        <w:rPr>
          <w:rFonts w:ascii="Times New Roman" w:hAnsi="Times New Roman" w:cs="Times New Roman"/>
          <w:sz w:val="28"/>
          <w:lang w:val="ru-RU"/>
        </w:rPr>
        <w:t>особлива</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увага</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звертається</w:t>
      </w:r>
      <w:proofErr w:type="spellEnd"/>
      <w:r w:rsidRPr="006F2D38">
        <w:rPr>
          <w:rFonts w:ascii="Times New Roman" w:hAnsi="Times New Roman" w:cs="Times New Roman"/>
          <w:sz w:val="28"/>
          <w:lang w:val="ru-RU"/>
        </w:rPr>
        <w:t xml:space="preserve"> на </w:t>
      </w:r>
      <w:proofErr w:type="spellStart"/>
      <w:r w:rsidRPr="006F2D38">
        <w:rPr>
          <w:rFonts w:ascii="Times New Roman" w:hAnsi="Times New Roman" w:cs="Times New Roman"/>
          <w:sz w:val="28"/>
          <w:lang w:val="ru-RU"/>
        </w:rPr>
        <w:t>незахищені</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верстви</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населення</w:t>
      </w:r>
      <w:proofErr w:type="spellEnd"/>
      <w:r w:rsidRPr="006F2D38">
        <w:rPr>
          <w:rFonts w:ascii="Times New Roman" w:hAnsi="Times New Roman" w:cs="Times New Roman"/>
          <w:sz w:val="28"/>
          <w:lang w:val="ru-RU"/>
        </w:rPr>
        <w:t xml:space="preserve"> (одиноких </w:t>
      </w:r>
      <w:proofErr w:type="spellStart"/>
      <w:r w:rsidRPr="006F2D38">
        <w:rPr>
          <w:rFonts w:ascii="Times New Roman" w:hAnsi="Times New Roman" w:cs="Times New Roman"/>
          <w:sz w:val="28"/>
          <w:lang w:val="ru-RU"/>
        </w:rPr>
        <w:t>громадян</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багатодітних</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сімей</w:t>
      </w:r>
      <w:proofErr w:type="spellEnd"/>
      <w:r w:rsidRPr="006F2D38">
        <w:rPr>
          <w:rFonts w:ascii="Times New Roman" w:hAnsi="Times New Roman" w:cs="Times New Roman"/>
          <w:sz w:val="28"/>
          <w:lang w:val="ru-RU"/>
        </w:rPr>
        <w:t xml:space="preserve"> та </w:t>
      </w:r>
      <w:proofErr w:type="spellStart"/>
      <w:r w:rsidRPr="006F2D38">
        <w:rPr>
          <w:rFonts w:ascii="Times New Roman" w:hAnsi="Times New Roman" w:cs="Times New Roman"/>
          <w:sz w:val="28"/>
          <w:lang w:val="ru-RU"/>
        </w:rPr>
        <w:t>ін</w:t>
      </w:r>
      <w:proofErr w:type="spellEnd"/>
      <w:r w:rsidRPr="006F2D38">
        <w:rPr>
          <w:rFonts w:ascii="Times New Roman" w:hAnsi="Times New Roman" w:cs="Times New Roman"/>
          <w:sz w:val="28"/>
          <w:lang w:val="ru-RU"/>
        </w:rPr>
        <w:t>.)</w:t>
      </w:r>
    </w:p>
    <w:p w:rsidR="006F2D38" w:rsidRPr="006F2D38" w:rsidRDefault="006F2D38" w:rsidP="006F2D38">
      <w:pPr>
        <w:spacing w:after="0" w:line="240" w:lineRule="auto"/>
        <w:ind w:firstLine="709"/>
        <w:contextualSpacing/>
        <w:jc w:val="both"/>
        <w:rPr>
          <w:rFonts w:ascii="Times New Roman" w:hAnsi="Times New Roman" w:cs="Times New Roman"/>
          <w:sz w:val="28"/>
          <w:lang w:val="ru-RU"/>
        </w:rPr>
      </w:pPr>
      <w:proofErr w:type="spellStart"/>
      <w:r w:rsidRPr="006F2D38">
        <w:rPr>
          <w:rFonts w:ascii="Times New Roman" w:hAnsi="Times New Roman" w:cs="Times New Roman"/>
          <w:sz w:val="28"/>
          <w:lang w:val="ru-RU"/>
        </w:rPr>
        <w:t>Від</w:t>
      </w:r>
      <w:proofErr w:type="spellEnd"/>
      <w:r w:rsidRPr="006F2D38">
        <w:rPr>
          <w:rFonts w:ascii="Times New Roman" w:hAnsi="Times New Roman" w:cs="Times New Roman"/>
          <w:sz w:val="28"/>
          <w:lang w:val="ru-RU"/>
        </w:rPr>
        <w:t xml:space="preserve"> 26 </w:t>
      </w:r>
      <w:proofErr w:type="spellStart"/>
      <w:r w:rsidRPr="006F2D38">
        <w:rPr>
          <w:rFonts w:ascii="Times New Roman" w:hAnsi="Times New Roman" w:cs="Times New Roman"/>
          <w:sz w:val="28"/>
          <w:lang w:val="ru-RU"/>
        </w:rPr>
        <w:t>травня</w:t>
      </w:r>
      <w:proofErr w:type="spellEnd"/>
      <w:r w:rsidRPr="006F2D38">
        <w:rPr>
          <w:rFonts w:ascii="Times New Roman" w:hAnsi="Times New Roman" w:cs="Times New Roman"/>
          <w:sz w:val="28"/>
          <w:lang w:val="ru-RU"/>
        </w:rPr>
        <w:t xml:space="preserve"> 2021 року № 349 «Про </w:t>
      </w:r>
      <w:proofErr w:type="spellStart"/>
      <w:r w:rsidRPr="006F2D38">
        <w:rPr>
          <w:rFonts w:ascii="Times New Roman" w:hAnsi="Times New Roman" w:cs="Times New Roman"/>
          <w:sz w:val="28"/>
          <w:lang w:val="ru-RU"/>
        </w:rPr>
        <w:t>підготовку</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об’єктів</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господарського</w:t>
      </w:r>
      <w:proofErr w:type="spellEnd"/>
      <w:r w:rsidRPr="006F2D38">
        <w:rPr>
          <w:rFonts w:ascii="Times New Roman" w:hAnsi="Times New Roman" w:cs="Times New Roman"/>
          <w:sz w:val="28"/>
          <w:lang w:val="ru-RU"/>
        </w:rPr>
        <w:t xml:space="preserve"> комплексу району до </w:t>
      </w:r>
      <w:proofErr w:type="spellStart"/>
      <w:r w:rsidRPr="006F2D38">
        <w:rPr>
          <w:rFonts w:ascii="Times New Roman" w:hAnsi="Times New Roman" w:cs="Times New Roman"/>
          <w:sz w:val="28"/>
          <w:lang w:val="ru-RU"/>
        </w:rPr>
        <w:t>роботи</w:t>
      </w:r>
      <w:proofErr w:type="spellEnd"/>
      <w:r w:rsidRPr="006F2D38">
        <w:rPr>
          <w:rFonts w:ascii="Times New Roman" w:hAnsi="Times New Roman" w:cs="Times New Roman"/>
          <w:sz w:val="28"/>
          <w:lang w:val="ru-RU"/>
        </w:rPr>
        <w:t xml:space="preserve"> в </w:t>
      </w:r>
      <w:proofErr w:type="spellStart"/>
      <w:r w:rsidRPr="006F2D38">
        <w:rPr>
          <w:rFonts w:ascii="Times New Roman" w:hAnsi="Times New Roman" w:cs="Times New Roman"/>
          <w:sz w:val="28"/>
          <w:lang w:val="ru-RU"/>
        </w:rPr>
        <w:t>осінньо-зимовий</w:t>
      </w:r>
      <w:proofErr w:type="spellEnd"/>
      <w:r w:rsidRPr="006F2D38">
        <w:rPr>
          <w:rFonts w:ascii="Times New Roman" w:hAnsi="Times New Roman" w:cs="Times New Roman"/>
          <w:sz w:val="28"/>
          <w:lang w:val="ru-RU"/>
        </w:rPr>
        <w:t xml:space="preserve"> </w:t>
      </w:r>
      <w:proofErr w:type="spellStart"/>
      <w:r w:rsidRPr="006F2D38">
        <w:rPr>
          <w:rFonts w:ascii="Times New Roman" w:hAnsi="Times New Roman" w:cs="Times New Roman"/>
          <w:sz w:val="28"/>
          <w:lang w:val="ru-RU"/>
        </w:rPr>
        <w:t>період</w:t>
      </w:r>
      <w:proofErr w:type="spellEnd"/>
      <w:r w:rsidRPr="006F2D38">
        <w:rPr>
          <w:rFonts w:ascii="Times New Roman" w:hAnsi="Times New Roman" w:cs="Times New Roman"/>
          <w:sz w:val="28"/>
          <w:lang w:val="ru-RU"/>
        </w:rPr>
        <w:t xml:space="preserve"> 2021/22 року».</w:t>
      </w:r>
    </w:p>
    <w:p w:rsidR="00E3607E" w:rsidRDefault="00E3607E" w:rsidP="00921C42">
      <w:pPr>
        <w:spacing w:after="0" w:line="240" w:lineRule="auto"/>
        <w:ind w:firstLine="709"/>
        <w:contextualSpacing/>
        <w:jc w:val="center"/>
        <w:rPr>
          <w:rFonts w:ascii="Times New Roman" w:hAnsi="Times New Roman" w:cs="Times New Roman"/>
          <w:b/>
          <w:sz w:val="28"/>
        </w:rPr>
      </w:pPr>
    </w:p>
    <w:p w:rsidR="006F2D38" w:rsidRDefault="00E3607E" w:rsidP="00921C42">
      <w:pPr>
        <w:spacing w:after="0" w:line="240" w:lineRule="auto"/>
        <w:ind w:firstLine="709"/>
        <w:contextualSpacing/>
        <w:jc w:val="center"/>
        <w:rPr>
          <w:rFonts w:ascii="Times New Roman" w:hAnsi="Times New Roman" w:cs="Times New Roman"/>
          <w:b/>
          <w:sz w:val="28"/>
        </w:rPr>
      </w:pPr>
      <w:r>
        <w:rPr>
          <w:rFonts w:ascii="Times New Roman" w:hAnsi="Times New Roman" w:cs="Times New Roman"/>
          <w:b/>
          <w:sz w:val="28"/>
        </w:rPr>
        <w:t>ДСНС</w:t>
      </w:r>
    </w:p>
    <w:p w:rsidR="00E3607E" w:rsidRDefault="00E3607E" w:rsidP="00921C42">
      <w:pPr>
        <w:spacing w:after="0" w:line="240" w:lineRule="auto"/>
        <w:ind w:firstLine="709"/>
        <w:contextualSpacing/>
        <w:jc w:val="center"/>
        <w:rPr>
          <w:rFonts w:ascii="Times New Roman" w:hAnsi="Times New Roman" w:cs="Times New Roman"/>
          <w:b/>
          <w:sz w:val="28"/>
        </w:rPr>
      </w:pPr>
    </w:p>
    <w:p w:rsidR="000658C0" w:rsidRPr="000658C0" w:rsidRDefault="000658C0" w:rsidP="000658C0">
      <w:pPr>
        <w:spacing w:after="0" w:line="240" w:lineRule="auto"/>
        <w:ind w:firstLine="709"/>
        <w:contextualSpacing/>
        <w:jc w:val="both"/>
        <w:rPr>
          <w:rFonts w:ascii="Times New Roman" w:hAnsi="Times New Roman" w:cs="Times New Roman"/>
          <w:sz w:val="28"/>
        </w:rPr>
      </w:pPr>
      <w:r w:rsidRPr="000658C0">
        <w:rPr>
          <w:rFonts w:ascii="Times New Roman" w:hAnsi="Times New Roman" w:cs="Times New Roman"/>
          <w:sz w:val="28"/>
        </w:rPr>
        <w:t>З початку 2021 року на території Житомирського району виникло 622 пожеж що на 556 пожеж менше в порівнянні з 2020 р. Орієнтовний матеріальний збиток завданий пожежами  57 452 703 грн. коли за той же період 2020 року збиток становив 76 244 223 грн. З початку року внаслідок пожеж загинуло 12 осіб та 13 осіб травмовано.</w:t>
      </w:r>
    </w:p>
    <w:p w:rsidR="000658C0" w:rsidRPr="000658C0" w:rsidRDefault="000658C0" w:rsidP="000658C0">
      <w:pPr>
        <w:spacing w:after="0" w:line="240" w:lineRule="auto"/>
        <w:ind w:firstLine="709"/>
        <w:contextualSpacing/>
        <w:jc w:val="both"/>
        <w:rPr>
          <w:rFonts w:ascii="Times New Roman" w:hAnsi="Times New Roman" w:cs="Times New Roman"/>
          <w:sz w:val="28"/>
        </w:rPr>
      </w:pPr>
      <w:r w:rsidRPr="000658C0">
        <w:rPr>
          <w:rFonts w:ascii="Times New Roman" w:hAnsi="Times New Roman" w:cs="Times New Roman"/>
          <w:sz w:val="28"/>
          <w:lang w:bidi="uk-UA"/>
        </w:rPr>
        <w:t xml:space="preserve">На виконання </w:t>
      </w:r>
      <w:r w:rsidRPr="000658C0">
        <w:rPr>
          <w:rFonts w:ascii="Times New Roman" w:hAnsi="Times New Roman" w:cs="Times New Roman"/>
          <w:sz w:val="28"/>
        </w:rPr>
        <w:t>розпорядження Кабінету Міністрів України від 28.12.2020               № 1659-р «Про затвердження </w:t>
      </w:r>
      <w:hyperlink r:id="rId5" w:anchor="n16" w:history="1">
        <w:r w:rsidRPr="000658C0">
          <w:rPr>
            <w:rStyle w:val="a3"/>
            <w:rFonts w:ascii="Times New Roman" w:hAnsi="Times New Roman" w:cs="Times New Roman"/>
            <w:sz w:val="28"/>
          </w:rPr>
          <w:t>плану основних заходів цивільного захисту на 2021 рік</w:t>
        </w:r>
      </w:hyperlink>
      <w:r w:rsidRPr="000658C0">
        <w:rPr>
          <w:rFonts w:ascii="Times New Roman" w:hAnsi="Times New Roman" w:cs="Times New Roman"/>
          <w:sz w:val="28"/>
        </w:rPr>
        <w:t>», наказу Головного управління ДСНС України у Житомирській області від 27.05.2021 № 135 «Про проведення позапланових перевірок» та з метою забезпечення безпеки і здоров’я дітей, запобігання виникнення пожеж на об’єктах освіти інспекторським складом Житомирського районного управління здійснені позапланові перевірки закладів освіти незалежно від форм власності розташованих на території Житомирського району.</w:t>
      </w:r>
    </w:p>
    <w:p w:rsidR="000658C0" w:rsidRPr="000658C0" w:rsidRDefault="000658C0" w:rsidP="000658C0">
      <w:pPr>
        <w:spacing w:after="0" w:line="240" w:lineRule="auto"/>
        <w:ind w:firstLine="709"/>
        <w:contextualSpacing/>
        <w:jc w:val="both"/>
        <w:rPr>
          <w:rFonts w:ascii="Times New Roman" w:hAnsi="Times New Roman" w:cs="Times New Roman"/>
          <w:sz w:val="28"/>
        </w:rPr>
      </w:pPr>
      <w:r w:rsidRPr="000658C0">
        <w:rPr>
          <w:rFonts w:ascii="Times New Roman" w:hAnsi="Times New Roman" w:cs="Times New Roman"/>
          <w:sz w:val="28"/>
        </w:rPr>
        <w:t>Станом на 20.07.2021 року перевірками охоплено 407 об’єктів освіти з них 181 заклад дошкільної освіти, 204 загальноосвітніх шкіл, 9 професійно-технічних навчальних закладів, 1 вищий навчальний заклад, 7 позашкільних закладів освіти, 5 інтернатних установ.  Складено 5 актів неможливості здійснення заходу державного нагляду (контролю) по  закладах дошкільної освіти у зв’язку з тим, що об’єкти не експлуатувались.</w:t>
      </w:r>
    </w:p>
    <w:p w:rsidR="000658C0" w:rsidRPr="000658C0" w:rsidRDefault="000658C0" w:rsidP="000658C0">
      <w:pPr>
        <w:spacing w:after="0" w:line="240" w:lineRule="auto"/>
        <w:ind w:firstLine="709"/>
        <w:contextualSpacing/>
        <w:jc w:val="both"/>
        <w:rPr>
          <w:rFonts w:ascii="Times New Roman" w:hAnsi="Times New Roman" w:cs="Times New Roman"/>
          <w:sz w:val="28"/>
        </w:rPr>
      </w:pPr>
      <w:r w:rsidRPr="000658C0">
        <w:rPr>
          <w:rFonts w:ascii="Times New Roman" w:hAnsi="Times New Roman" w:cs="Times New Roman"/>
          <w:sz w:val="28"/>
        </w:rPr>
        <w:t xml:space="preserve">Аналізом матеріалів перевірок встановлено, що керівниками  проводиться певна робота по покращенню стану пожежної та техногенної безпеки  закладів у частині розроблення відповідних організаційно-розпорядчих документів з питань пожежної безпеки, проведення роз’яснювальної роботи тощо. Але поряд з цим, не в повному обсязі виконуються вимоги Кодексу цивільного захисту України та інші нормативні документи. В ході перевірок запропоновано до усунення 1 778 заходів з питань пожежної та техногенної безпеки,  підтверджено до виконання 1 363 заходи, що становить 76,6% від загальної кількості. </w:t>
      </w:r>
    </w:p>
    <w:p w:rsidR="000658C0" w:rsidRPr="000658C0" w:rsidRDefault="000658C0" w:rsidP="000658C0">
      <w:pPr>
        <w:spacing w:after="0" w:line="240" w:lineRule="auto"/>
        <w:ind w:firstLine="709"/>
        <w:contextualSpacing/>
        <w:jc w:val="both"/>
        <w:rPr>
          <w:rFonts w:ascii="Times New Roman" w:hAnsi="Times New Roman" w:cs="Times New Roman"/>
          <w:sz w:val="28"/>
        </w:rPr>
      </w:pPr>
      <w:r w:rsidRPr="000658C0">
        <w:rPr>
          <w:rFonts w:ascii="Times New Roman" w:hAnsi="Times New Roman" w:cs="Times New Roman"/>
          <w:sz w:val="28"/>
        </w:rPr>
        <w:t xml:space="preserve">Проведеними перевірками встановлено, що будівлі 368 закладів освіти Житомирського району (160 закладів дошкільної освіти, 195 загальноосвітніх шкіл, 6 професійно-технічних навчальних закладів, 7 позашкільних закладів освіти) не обладнані системами протипожежного захисту, в 4 закладах дошкільної освіти системи протипожежного захисту знаходяться в несправному стані. В 10 закладах освіти  (6 закладів дошкільної освіти, 4 загальноосвітні школи) не здійснюються роботи з підтримання експлуатаційної придатності (технічного обслуговування) змонтованих систем протипожежного захисту.  </w:t>
      </w:r>
    </w:p>
    <w:p w:rsidR="000658C0" w:rsidRPr="000658C0" w:rsidRDefault="000658C0" w:rsidP="000658C0">
      <w:pPr>
        <w:spacing w:after="0" w:line="240" w:lineRule="auto"/>
        <w:ind w:firstLine="709"/>
        <w:contextualSpacing/>
        <w:jc w:val="both"/>
        <w:rPr>
          <w:rFonts w:ascii="Times New Roman" w:hAnsi="Times New Roman" w:cs="Times New Roman"/>
          <w:sz w:val="28"/>
        </w:rPr>
      </w:pPr>
      <w:r w:rsidRPr="000658C0">
        <w:rPr>
          <w:rFonts w:ascii="Times New Roman" w:hAnsi="Times New Roman" w:cs="Times New Roman"/>
          <w:sz w:val="28"/>
        </w:rPr>
        <w:t xml:space="preserve">Будівлі 108 закладів (62 заклади дошкільної освіти, 42 загальноосвітні школи, 2 професійно-технічних навчальних заклади, 2 позашкільних заклади освіти) не забезпечені зовнішнім протипожежним водопостачанням. В 27 закладах                       (7 закладів дошкільної освіти, 18 загальноосвітніх шкіл, 2 професійно-технічні навчальні заклади) </w:t>
      </w:r>
      <w:proofErr w:type="spellStart"/>
      <w:r w:rsidRPr="000658C0">
        <w:rPr>
          <w:rFonts w:ascii="Times New Roman" w:hAnsi="Times New Roman" w:cs="Times New Roman"/>
          <w:sz w:val="28"/>
        </w:rPr>
        <w:t>зовнішне</w:t>
      </w:r>
      <w:proofErr w:type="spellEnd"/>
      <w:r w:rsidRPr="000658C0">
        <w:rPr>
          <w:rFonts w:ascii="Times New Roman" w:hAnsi="Times New Roman" w:cs="Times New Roman"/>
          <w:sz w:val="28"/>
        </w:rPr>
        <w:t xml:space="preserve"> протипожежне </w:t>
      </w:r>
      <w:proofErr w:type="spellStart"/>
      <w:r w:rsidRPr="000658C0">
        <w:rPr>
          <w:rFonts w:ascii="Times New Roman" w:hAnsi="Times New Roman" w:cs="Times New Roman"/>
          <w:sz w:val="28"/>
        </w:rPr>
        <w:t>водовостачання</w:t>
      </w:r>
      <w:proofErr w:type="spellEnd"/>
      <w:r w:rsidRPr="000658C0">
        <w:rPr>
          <w:rFonts w:ascii="Times New Roman" w:hAnsi="Times New Roman" w:cs="Times New Roman"/>
          <w:sz w:val="28"/>
        </w:rPr>
        <w:t xml:space="preserve"> потребує ремонту.  </w:t>
      </w:r>
    </w:p>
    <w:p w:rsidR="000658C0" w:rsidRPr="000658C0" w:rsidRDefault="000658C0" w:rsidP="000658C0">
      <w:pPr>
        <w:spacing w:after="0" w:line="240" w:lineRule="auto"/>
        <w:ind w:firstLine="709"/>
        <w:contextualSpacing/>
        <w:jc w:val="both"/>
        <w:rPr>
          <w:rFonts w:ascii="Times New Roman" w:hAnsi="Times New Roman" w:cs="Times New Roman"/>
          <w:sz w:val="28"/>
        </w:rPr>
      </w:pPr>
      <w:r w:rsidRPr="000658C0">
        <w:rPr>
          <w:rFonts w:ascii="Times New Roman" w:hAnsi="Times New Roman" w:cs="Times New Roman"/>
          <w:sz w:val="28"/>
        </w:rPr>
        <w:t xml:space="preserve">Будівлі </w:t>
      </w:r>
      <w:proofErr w:type="spellStart"/>
      <w:r w:rsidRPr="000658C0">
        <w:rPr>
          <w:rFonts w:ascii="Times New Roman" w:hAnsi="Times New Roman" w:cs="Times New Roman"/>
          <w:sz w:val="28"/>
        </w:rPr>
        <w:t>Вишевицької</w:t>
      </w:r>
      <w:proofErr w:type="spellEnd"/>
      <w:r w:rsidRPr="000658C0">
        <w:rPr>
          <w:rFonts w:ascii="Times New Roman" w:hAnsi="Times New Roman" w:cs="Times New Roman"/>
          <w:sz w:val="28"/>
        </w:rPr>
        <w:t xml:space="preserve"> спеціальної школи Житомирської обласної ради  не обладнані внутрішнім протипожежним водопроводом та в 14 закладах (11 </w:t>
      </w:r>
      <w:r w:rsidRPr="000658C0">
        <w:rPr>
          <w:rFonts w:ascii="Times New Roman" w:hAnsi="Times New Roman" w:cs="Times New Roman"/>
          <w:sz w:val="28"/>
        </w:rPr>
        <w:lastRenderedPageBreak/>
        <w:t xml:space="preserve">закладів дошкільної освіти, 2 професійно-технічних навчальних закладів, 1 інтернат) внутрішній протипожежний водопровід потребує ремонту.  </w:t>
      </w:r>
    </w:p>
    <w:p w:rsidR="000658C0" w:rsidRPr="000658C0" w:rsidRDefault="000658C0" w:rsidP="000658C0">
      <w:pPr>
        <w:spacing w:after="0" w:line="240" w:lineRule="auto"/>
        <w:ind w:firstLine="709"/>
        <w:contextualSpacing/>
        <w:jc w:val="both"/>
        <w:rPr>
          <w:rFonts w:ascii="Times New Roman" w:hAnsi="Times New Roman" w:cs="Times New Roman"/>
          <w:sz w:val="28"/>
        </w:rPr>
      </w:pPr>
      <w:r w:rsidRPr="000658C0">
        <w:rPr>
          <w:rFonts w:ascii="Times New Roman" w:hAnsi="Times New Roman" w:cs="Times New Roman"/>
          <w:sz w:val="28"/>
        </w:rPr>
        <w:t xml:space="preserve">Приміщення 6 закладів освіти (2 заклади дошкільної освіти та 4 загальноосвітні школи) не забезпечені первинними засобами пожежогасіння згідно з </w:t>
      </w:r>
      <w:hyperlink r:id="rId6" w:anchor="n13" w:tgtFrame="_blank" w:history="1">
        <w:r w:rsidRPr="000658C0">
          <w:rPr>
            <w:rStyle w:val="a3"/>
            <w:rFonts w:ascii="Times New Roman" w:hAnsi="Times New Roman" w:cs="Times New Roman"/>
            <w:sz w:val="28"/>
          </w:rPr>
          <w:t>нормами належності вогнегасників</w:t>
        </w:r>
      </w:hyperlink>
      <w:r w:rsidRPr="000658C0">
        <w:rPr>
          <w:rFonts w:ascii="Times New Roman" w:hAnsi="Times New Roman" w:cs="Times New Roman"/>
          <w:sz w:val="28"/>
        </w:rPr>
        <w:t>.</w:t>
      </w:r>
    </w:p>
    <w:p w:rsidR="000658C0" w:rsidRPr="000658C0" w:rsidRDefault="000658C0" w:rsidP="000658C0">
      <w:pPr>
        <w:spacing w:after="0" w:line="240" w:lineRule="auto"/>
        <w:ind w:firstLine="709"/>
        <w:contextualSpacing/>
        <w:jc w:val="both"/>
        <w:rPr>
          <w:rFonts w:ascii="Times New Roman" w:hAnsi="Times New Roman" w:cs="Times New Roman"/>
          <w:sz w:val="28"/>
        </w:rPr>
      </w:pPr>
      <w:r w:rsidRPr="000658C0">
        <w:rPr>
          <w:rFonts w:ascii="Times New Roman" w:hAnsi="Times New Roman" w:cs="Times New Roman"/>
          <w:sz w:val="28"/>
        </w:rPr>
        <w:t>В будівлях 43 закладів (22 заклади дошкільної освіти, 22 загальноосвітні школи, 1 позашкільний навчальний заклад) необхідно провести заміну електрообладнання.</w:t>
      </w:r>
    </w:p>
    <w:p w:rsidR="000658C0" w:rsidRPr="000658C0" w:rsidRDefault="000658C0" w:rsidP="000658C0">
      <w:pPr>
        <w:spacing w:after="0" w:line="240" w:lineRule="auto"/>
        <w:ind w:firstLine="709"/>
        <w:contextualSpacing/>
        <w:jc w:val="both"/>
        <w:rPr>
          <w:rFonts w:ascii="Times New Roman" w:hAnsi="Times New Roman" w:cs="Times New Roman"/>
          <w:sz w:val="28"/>
        </w:rPr>
      </w:pPr>
      <w:r w:rsidRPr="000658C0">
        <w:rPr>
          <w:rFonts w:ascii="Times New Roman" w:hAnsi="Times New Roman" w:cs="Times New Roman"/>
          <w:sz w:val="28"/>
        </w:rPr>
        <w:t>Мають місце порушення на шляхах евакуації, що може створити перешкоди у проведенні евакуаційних заходів в разі виникнення пожежі. Так, в будівлях 11 закладів (4 заклади дошкільної освіти, 5 загальноосвітніх шкіл, 1 позашкільний навчальний заклад, 1 інтернатна установа) необхідно перепланувати шляхи евакуації.</w:t>
      </w:r>
    </w:p>
    <w:p w:rsidR="000658C0" w:rsidRPr="000658C0" w:rsidRDefault="000658C0" w:rsidP="000658C0">
      <w:pPr>
        <w:spacing w:after="0" w:line="240" w:lineRule="auto"/>
        <w:ind w:firstLine="709"/>
        <w:contextualSpacing/>
        <w:jc w:val="both"/>
        <w:rPr>
          <w:rFonts w:ascii="Times New Roman" w:hAnsi="Times New Roman" w:cs="Times New Roman"/>
          <w:sz w:val="28"/>
        </w:rPr>
      </w:pPr>
      <w:r w:rsidRPr="000658C0">
        <w:rPr>
          <w:rFonts w:ascii="Times New Roman" w:hAnsi="Times New Roman" w:cs="Times New Roman"/>
          <w:sz w:val="28"/>
        </w:rPr>
        <w:t xml:space="preserve">Найгірший стан дотримання законодавства у сфері </w:t>
      </w:r>
      <w:proofErr w:type="spellStart"/>
      <w:r w:rsidRPr="000658C0">
        <w:rPr>
          <w:rFonts w:ascii="Times New Roman" w:hAnsi="Times New Roman" w:cs="Times New Roman"/>
          <w:sz w:val="28"/>
        </w:rPr>
        <w:t>техногеної</w:t>
      </w:r>
      <w:proofErr w:type="spellEnd"/>
      <w:r w:rsidRPr="000658C0">
        <w:rPr>
          <w:rFonts w:ascii="Times New Roman" w:hAnsi="Times New Roman" w:cs="Times New Roman"/>
          <w:sz w:val="28"/>
        </w:rPr>
        <w:t xml:space="preserve"> та пожежної безпеки виявлено під час проведення позапланової перевірки </w:t>
      </w:r>
      <w:proofErr w:type="spellStart"/>
      <w:r w:rsidRPr="000658C0">
        <w:rPr>
          <w:rFonts w:ascii="Times New Roman" w:hAnsi="Times New Roman" w:cs="Times New Roman"/>
          <w:sz w:val="28"/>
        </w:rPr>
        <w:t>Малокоровинецької</w:t>
      </w:r>
      <w:proofErr w:type="spellEnd"/>
      <w:r w:rsidRPr="000658C0">
        <w:rPr>
          <w:rFonts w:ascii="Times New Roman" w:hAnsi="Times New Roman" w:cs="Times New Roman"/>
          <w:sz w:val="28"/>
        </w:rPr>
        <w:t xml:space="preserve"> загальноосвітньої школи І-ІІ ступенів </w:t>
      </w:r>
      <w:proofErr w:type="spellStart"/>
      <w:r w:rsidRPr="000658C0">
        <w:rPr>
          <w:rFonts w:ascii="Times New Roman" w:hAnsi="Times New Roman" w:cs="Times New Roman"/>
          <w:sz w:val="28"/>
        </w:rPr>
        <w:t>Чуднівської</w:t>
      </w:r>
      <w:proofErr w:type="spellEnd"/>
      <w:r w:rsidRPr="000658C0">
        <w:rPr>
          <w:rFonts w:ascii="Times New Roman" w:hAnsi="Times New Roman" w:cs="Times New Roman"/>
          <w:sz w:val="28"/>
        </w:rPr>
        <w:t xml:space="preserve"> міської ради Житомирської області розташованої за адресою: Житомирська область, Житомирський район, село Малі </w:t>
      </w:r>
      <w:proofErr w:type="spellStart"/>
      <w:r w:rsidRPr="000658C0">
        <w:rPr>
          <w:rFonts w:ascii="Times New Roman" w:hAnsi="Times New Roman" w:cs="Times New Roman"/>
          <w:sz w:val="28"/>
        </w:rPr>
        <w:t>Коровинці</w:t>
      </w:r>
      <w:proofErr w:type="spellEnd"/>
      <w:r w:rsidRPr="000658C0">
        <w:rPr>
          <w:rFonts w:ascii="Times New Roman" w:hAnsi="Times New Roman" w:cs="Times New Roman"/>
          <w:sz w:val="28"/>
        </w:rPr>
        <w:t xml:space="preserve">, вул. Вакуленчука, 33. Перевіркою виявлені порушення,  </w:t>
      </w:r>
      <w:r w:rsidRPr="000658C0">
        <w:rPr>
          <w:rFonts w:ascii="Times New Roman" w:hAnsi="Times New Roman" w:cs="Times New Roman"/>
          <w:iCs/>
          <w:sz w:val="28"/>
        </w:rPr>
        <w:t>що створюють загрозу життю і здоров’ю людей</w:t>
      </w:r>
      <w:r w:rsidRPr="000658C0">
        <w:rPr>
          <w:rFonts w:ascii="Times New Roman" w:hAnsi="Times New Roman" w:cs="Times New Roman"/>
          <w:sz w:val="28"/>
        </w:rPr>
        <w:t>, а саме:</w:t>
      </w:r>
    </w:p>
    <w:p w:rsidR="000658C0" w:rsidRPr="000658C0" w:rsidRDefault="000658C0" w:rsidP="000658C0">
      <w:pPr>
        <w:spacing w:after="0" w:line="240" w:lineRule="auto"/>
        <w:ind w:firstLine="709"/>
        <w:contextualSpacing/>
        <w:jc w:val="both"/>
        <w:rPr>
          <w:rFonts w:ascii="Times New Roman" w:hAnsi="Times New Roman" w:cs="Times New Roman"/>
          <w:sz w:val="28"/>
        </w:rPr>
      </w:pPr>
      <w:r w:rsidRPr="000658C0">
        <w:rPr>
          <w:rFonts w:ascii="Times New Roman" w:hAnsi="Times New Roman" w:cs="Times New Roman"/>
          <w:sz w:val="28"/>
        </w:rPr>
        <w:t>будівлю навчального закладу не обладнано системами протипожежного захисту;</w:t>
      </w:r>
    </w:p>
    <w:p w:rsidR="000658C0" w:rsidRPr="000658C0" w:rsidRDefault="000658C0" w:rsidP="000658C0">
      <w:pPr>
        <w:spacing w:after="0" w:line="240" w:lineRule="auto"/>
        <w:ind w:firstLine="709"/>
        <w:contextualSpacing/>
        <w:jc w:val="both"/>
        <w:rPr>
          <w:rFonts w:ascii="Times New Roman" w:hAnsi="Times New Roman" w:cs="Times New Roman"/>
          <w:sz w:val="28"/>
        </w:rPr>
      </w:pPr>
      <w:r w:rsidRPr="000658C0">
        <w:rPr>
          <w:rFonts w:ascii="Times New Roman" w:hAnsi="Times New Roman" w:cs="Times New Roman"/>
          <w:sz w:val="28"/>
        </w:rPr>
        <w:t xml:space="preserve">дерев’яні елементи горищного покриття (крокви, лати) будівлі навчального закладу не оброблені засобами вогнезахисту, які забезпечують І групу вогнезахисної ефективності; </w:t>
      </w:r>
    </w:p>
    <w:p w:rsidR="000658C0" w:rsidRPr="000658C0" w:rsidRDefault="000658C0" w:rsidP="000658C0">
      <w:pPr>
        <w:spacing w:after="0" w:line="240" w:lineRule="auto"/>
        <w:ind w:firstLine="709"/>
        <w:contextualSpacing/>
        <w:jc w:val="both"/>
        <w:rPr>
          <w:rFonts w:ascii="Times New Roman" w:hAnsi="Times New Roman" w:cs="Times New Roman"/>
          <w:sz w:val="28"/>
        </w:rPr>
      </w:pPr>
      <w:r w:rsidRPr="000658C0">
        <w:rPr>
          <w:rFonts w:ascii="Times New Roman" w:hAnsi="Times New Roman" w:cs="Times New Roman"/>
          <w:sz w:val="28"/>
        </w:rPr>
        <w:t xml:space="preserve">навчальний заклад не забезпечений розрахунковою кількістю вогнегасників та первинними засобами пожежогасіння, відповідно до вимог Правил експлуатації та типових норм належності вогнегасників;  </w:t>
      </w:r>
    </w:p>
    <w:p w:rsidR="000658C0" w:rsidRPr="000658C0" w:rsidRDefault="000658C0" w:rsidP="000658C0">
      <w:pPr>
        <w:spacing w:after="0" w:line="240" w:lineRule="auto"/>
        <w:ind w:firstLine="709"/>
        <w:contextualSpacing/>
        <w:jc w:val="both"/>
        <w:rPr>
          <w:rFonts w:ascii="Times New Roman" w:hAnsi="Times New Roman" w:cs="Times New Roman"/>
          <w:sz w:val="28"/>
        </w:rPr>
      </w:pPr>
      <w:r w:rsidRPr="000658C0">
        <w:rPr>
          <w:rFonts w:ascii="Times New Roman" w:hAnsi="Times New Roman" w:cs="Times New Roman"/>
          <w:sz w:val="28"/>
        </w:rPr>
        <w:t>в сходовій клітині навчального закладу, у прорізі протипожежної перешкоди (перекриття) не встановлений протипожежний люк;</w:t>
      </w:r>
    </w:p>
    <w:p w:rsidR="000658C0" w:rsidRPr="000658C0" w:rsidRDefault="000658C0" w:rsidP="000658C0">
      <w:pPr>
        <w:spacing w:after="0" w:line="240" w:lineRule="auto"/>
        <w:ind w:firstLine="709"/>
        <w:contextualSpacing/>
        <w:jc w:val="both"/>
        <w:rPr>
          <w:rFonts w:ascii="Times New Roman" w:hAnsi="Times New Roman" w:cs="Times New Roman"/>
          <w:sz w:val="28"/>
        </w:rPr>
      </w:pPr>
      <w:r w:rsidRPr="000658C0">
        <w:rPr>
          <w:rFonts w:ascii="Times New Roman" w:hAnsi="Times New Roman" w:cs="Times New Roman"/>
          <w:sz w:val="28"/>
        </w:rPr>
        <w:t>не проведено ревізію установки захисту школи від прямих попадань блискавки і вторинних її проявів;</w:t>
      </w:r>
    </w:p>
    <w:p w:rsidR="000658C0" w:rsidRPr="000658C0" w:rsidRDefault="000658C0" w:rsidP="000658C0">
      <w:pPr>
        <w:spacing w:after="0" w:line="240" w:lineRule="auto"/>
        <w:ind w:firstLine="709"/>
        <w:contextualSpacing/>
        <w:jc w:val="both"/>
        <w:rPr>
          <w:rFonts w:ascii="Times New Roman" w:hAnsi="Times New Roman" w:cs="Times New Roman"/>
          <w:sz w:val="28"/>
        </w:rPr>
      </w:pPr>
      <w:r w:rsidRPr="000658C0">
        <w:rPr>
          <w:rFonts w:ascii="Times New Roman" w:hAnsi="Times New Roman" w:cs="Times New Roman"/>
          <w:sz w:val="28"/>
        </w:rPr>
        <w:t>приміщення школи та приміщення ДНЗ не розділені протипожежними стінами 1-го типу;</w:t>
      </w:r>
    </w:p>
    <w:p w:rsidR="000658C0" w:rsidRPr="000658C0" w:rsidRDefault="000658C0" w:rsidP="000658C0">
      <w:pPr>
        <w:spacing w:after="0" w:line="240" w:lineRule="auto"/>
        <w:ind w:firstLine="709"/>
        <w:contextualSpacing/>
        <w:jc w:val="both"/>
        <w:rPr>
          <w:rFonts w:ascii="Times New Roman" w:hAnsi="Times New Roman" w:cs="Times New Roman"/>
          <w:sz w:val="28"/>
        </w:rPr>
      </w:pPr>
      <w:r w:rsidRPr="000658C0">
        <w:rPr>
          <w:rFonts w:ascii="Times New Roman" w:hAnsi="Times New Roman" w:cs="Times New Roman"/>
          <w:sz w:val="28"/>
        </w:rPr>
        <w:t>штучний пожежний резервуар зовнішнього пожежогасіння об’єкту знаходиться в несправному стані;</w:t>
      </w:r>
    </w:p>
    <w:p w:rsidR="000658C0" w:rsidRPr="000658C0" w:rsidRDefault="000658C0" w:rsidP="000658C0">
      <w:pPr>
        <w:spacing w:after="0" w:line="240" w:lineRule="auto"/>
        <w:ind w:firstLine="709"/>
        <w:contextualSpacing/>
        <w:jc w:val="both"/>
        <w:rPr>
          <w:rFonts w:ascii="Times New Roman" w:hAnsi="Times New Roman" w:cs="Times New Roman"/>
          <w:sz w:val="28"/>
        </w:rPr>
      </w:pPr>
      <w:r w:rsidRPr="000658C0">
        <w:rPr>
          <w:rFonts w:ascii="Times New Roman" w:hAnsi="Times New Roman" w:cs="Times New Roman"/>
          <w:sz w:val="28"/>
        </w:rPr>
        <w:t>не проведене технічне обслуговування частини вогнегасників, гарантійний термін експлуатації яких закінчився.</w:t>
      </w:r>
    </w:p>
    <w:p w:rsidR="000658C0" w:rsidRPr="000658C0" w:rsidRDefault="000658C0" w:rsidP="000658C0">
      <w:pPr>
        <w:spacing w:after="0" w:line="240" w:lineRule="auto"/>
        <w:ind w:firstLine="709"/>
        <w:contextualSpacing/>
        <w:jc w:val="both"/>
        <w:rPr>
          <w:rFonts w:ascii="Times New Roman" w:hAnsi="Times New Roman" w:cs="Times New Roman"/>
          <w:sz w:val="28"/>
        </w:rPr>
      </w:pPr>
      <w:r w:rsidRPr="000658C0">
        <w:rPr>
          <w:rFonts w:ascii="Times New Roman" w:hAnsi="Times New Roman" w:cs="Times New Roman"/>
          <w:sz w:val="28"/>
        </w:rPr>
        <w:t xml:space="preserve">У зв’язку з виявленими порушеннями вимог пожежної  безпеки, що створюють загрозу життю та здоров’ю людей на вказаному об’єкті освіти, Головне управління ДСНС України у Житомирській області  було змушене звернутись з адміністративним позовом до Житомирського окружного адміністративного суду для застосування заходів реагування. </w:t>
      </w:r>
    </w:p>
    <w:p w:rsidR="000658C0" w:rsidRPr="000658C0" w:rsidRDefault="000658C0" w:rsidP="000658C0">
      <w:pPr>
        <w:spacing w:after="0" w:line="240" w:lineRule="auto"/>
        <w:ind w:firstLine="709"/>
        <w:contextualSpacing/>
        <w:jc w:val="both"/>
        <w:rPr>
          <w:rFonts w:ascii="Times New Roman" w:hAnsi="Times New Roman" w:cs="Times New Roman"/>
          <w:sz w:val="28"/>
        </w:rPr>
      </w:pPr>
      <w:r w:rsidRPr="000658C0">
        <w:rPr>
          <w:rFonts w:ascii="Times New Roman" w:hAnsi="Times New Roman" w:cs="Times New Roman"/>
          <w:sz w:val="28"/>
        </w:rPr>
        <w:t xml:space="preserve">Загалом за результатами заходів державного нагляду контролю у сфері техногенної та пожежної безпеки до адміністративної відповідальності притягнуто 86 посадових осіб. </w:t>
      </w:r>
    </w:p>
    <w:p w:rsidR="000658C0" w:rsidRPr="000658C0" w:rsidRDefault="000658C0" w:rsidP="000658C0">
      <w:pPr>
        <w:spacing w:after="0" w:line="240" w:lineRule="auto"/>
        <w:ind w:firstLine="709"/>
        <w:contextualSpacing/>
        <w:jc w:val="both"/>
        <w:rPr>
          <w:rFonts w:ascii="Times New Roman" w:hAnsi="Times New Roman" w:cs="Times New Roman"/>
          <w:bCs/>
          <w:sz w:val="28"/>
        </w:rPr>
      </w:pPr>
      <w:r w:rsidRPr="000658C0">
        <w:rPr>
          <w:rFonts w:ascii="Times New Roman" w:hAnsi="Times New Roman" w:cs="Times New Roman"/>
          <w:sz w:val="28"/>
        </w:rPr>
        <w:lastRenderedPageBreak/>
        <w:t>Для</w:t>
      </w:r>
      <w:r w:rsidRPr="000658C0">
        <w:rPr>
          <w:rFonts w:ascii="Times New Roman" w:hAnsi="Times New Roman" w:cs="Times New Roman"/>
          <w:bCs/>
          <w:sz w:val="28"/>
        </w:rPr>
        <w:t xml:space="preserve"> забезпечення належної пожежної та техногенної безпеки, організації реагування на можливі надзвичайні ситуації  на рівні громади створюються місцева та добровільна пожежна охорона.</w:t>
      </w:r>
    </w:p>
    <w:p w:rsidR="000658C0" w:rsidRPr="000658C0" w:rsidRDefault="000658C0" w:rsidP="000658C0">
      <w:pPr>
        <w:spacing w:after="0" w:line="240" w:lineRule="auto"/>
        <w:ind w:firstLine="709"/>
        <w:contextualSpacing/>
        <w:jc w:val="both"/>
        <w:rPr>
          <w:rFonts w:ascii="Times New Roman" w:hAnsi="Times New Roman" w:cs="Times New Roman"/>
          <w:sz w:val="28"/>
        </w:rPr>
      </w:pPr>
      <w:r w:rsidRPr="000658C0">
        <w:rPr>
          <w:rFonts w:ascii="Times New Roman" w:hAnsi="Times New Roman" w:cs="Times New Roman"/>
          <w:sz w:val="28"/>
        </w:rPr>
        <w:t>Місцева пожежна охорона громади створюється відповідно до статті 62 Кодексу цивільного захисту України, якою передбачено у селах, селищах, де немає пожежно-рятувальних підрозділів, створення таких підрозділів для забезпечення пожежної охорони.</w:t>
      </w:r>
    </w:p>
    <w:p w:rsidR="000658C0" w:rsidRPr="000658C0" w:rsidRDefault="000658C0" w:rsidP="000658C0">
      <w:pPr>
        <w:spacing w:after="0" w:line="240" w:lineRule="auto"/>
        <w:ind w:firstLine="709"/>
        <w:contextualSpacing/>
        <w:jc w:val="both"/>
        <w:rPr>
          <w:rFonts w:ascii="Times New Roman" w:hAnsi="Times New Roman" w:cs="Times New Roman"/>
          <w:sz w:val="28"/>
        </w:rPr>
      </w:pPr>
      <w:r w:rsidRPr="000658C0">
        <w:rPr>
          <w:rFonts w:ascii="Times New Roman" w:hAnsi="Times New Roman" w:cs="Times New Roman"/>
          <w:sz w:val="28"/>
        </w:rPr>
        <w:t>Правові підстави створення та порядок забезпечення діяльності добровільної пожежної охорони  визначено статтею 63 Кодексу цивільного захисту України та постановою Кабінету Міністрів України від 17 липня 2013 року № 564 «Про затвердження Порядку функціонування добровільної пожежної охорони».</w:t>
      </w:r>
    </w:p>
    <w:p w:rsidR="000658C0" w:rsidRPr="000658C0" w:rsidRDefault="000658C0" w:rsidP="000658C0">
      <w:pPr>
        <w:spacing w:after="0" w:line="240" w:lineRule="auto"/>
        <w:ind w:firstLine="709"/>
        <w:contextualSpacing/>
        <w:jc w:val="both"/>
        <w:rPr>
          <w:rFonts w:ascii="Times New Roman" w:hAnsi="Times New Roman" w:cs="Times New Roman"/>
          <w:sz w:val="28"/>
        </w:rPr>
      </w:pPr>
      <w:r w:rsidRPr="000658C0">
        <w:rPr>
          <w:rFonts w:ascii="Times New Roman" w:hAnsi="Times New Roman" w:cs="Times New Roman"/>
          <w:sz w:val="28"/>
        </w:rPr>
        <w:t xml:space="preserve">З початку 2021 року на території Житомирського району не створено жодного підрозділу місцевої пожежної охорони.  </w:t>
      </w:r>
    </w:p>
    <w:p w:rsidR="000658C0" w:rsidRPr="000658C0" w:rsidRDefault="000658C0" w:rsidP="000658C0">
      <w:pPr>
        <w:spacing w:after="0" w:line="240" w:lineRule="auto"/>
        <w:ind w:firstLine="709"/>
        <w:contextualSpacing/>
        <w:jc w:val="both"/>
        <w:rPr>
          <w:rFonts w:ascii="Times New Roman" w:hAnsi="Times New Roman" w:cs="Times New Roman"/>
          <w:sz w:val="28"/>
        </w:rPr>
      </w:pPr>
      <w:r w:rsidRPr="000658C0">
        <w:rPr>
          <w:rFonts w:ascii="Times New Roman" w:hAnsi="Times New Roman" w:cs="Times New Roman"/>
          <w:sz w:val="28"/>
        </w:rPr>
        <w:t xml:space="preserve">Проблемою також є забезпечення території району системами протипожежного водопостачання. </w:t>
      </w:r>
    </w:p>
    <w:p w:rsidR="000658C0" w:rsidRPr="000658C0" w:rsidRDefault="000658C0" w:rsidP="000658C0">
      <w:pPr>
        <w:spacing w:after="0" w:line="240" w:lineRule="auto"/>
        <w:ind w:firstLine="709"/>
        <w:contextualSpacing/>
        <w:jc w:val="both"/>
        <w:rPr>
          <w:rFonts w:ascii="Times New Roman" w:hAnsi="Times New Roman" w:cs="Times New Roman"/>
          <w:sz w:val="28"/>
        </w:rPr>
      </w:pPr>
      <w:r w:rsidRPr="000658C0">
        <w:rPr>
          <w:rFonts w:ascii="Times New Roman" w:hAnsi="Times New Roman" w:cs="Times New Roman"/>
          <w:sz w:val="28"/>
        </w:rPr>
        <w:t xml:space="preserve">Так, з 1414 пожежних гідрантів – 258 залишаються несправними. З 898 пожежних водойм – 68  непристосовані для забору води пожежною технікою та не тримають воду, з 426 водонапірних веж, 93 знаходяться в несправному стані.   </w:t>
      </w:r>
    </w:p>
    <w:p w:rsidR="000658C0" w:rsidRPr="000658C0" w:rsidRDefault="000658C0" w:rsidP="000658C0">
      <w:pPr>
        <w:spacing w:after="0" w:line="240" w:lineRule="auto"/>
        <w:ind w:firstLine="709"/>
        <w:contextualSpacing/>
        <w:jc w:val="both"/>
        <w:rPr>
          <w:rFonts w:ascii="Times New Roman" w:hAnsi="Times New Roman" w:cs="Times New Roman"/>
          <w:sz w:val="28"/>
        </w:rPr>
      </w:pPr>
      <w:r w:rsidRPr="000658C0">
        <w:rPr>
          <w:rFonts w:ascii="Times New Roman" w:hAnsi="Times New Roman" w:cs="Times New Roman"/>
          <w:sz w:val="28"/>
        </w:rPr>
        <w:t>Слід зазначити, що від наявності необхідної кількості та справності джерел протипожежного водопостачання залежить своєчасне оперативне реагування на пожежі та інші надзвичайні ситуації, що дає змогу уникнути людських жертв та значних матеріальних збитків.</w:t>
      </w:r>
    </w:p>
    <w:p w:rsidR="000658C0" w:rsidRPr="000658C0" w:rsidRDefault="000658C0" w:rsidP="000658C0">
      <w:pPr>
        <w:spacing w:after="0" w:line="240" w:lineRule="auto"/>
        <w:ind w:firstLine="709"/>
        <w:contextualSpacing/>
        <w:jc w:val="both"/>
        <w:rPr>
          <w:rFonts w:ascii="Times New Roman" w:hAnsi="Times New Roman" w:cs="Times New Roman"/>
          <w:sz w:val="28"/>
        </w:rPr>
      </w:pPr>
      <w:r w:rsidRPr="000658C0">
        <w:rPr>
          <w:rFonts w:ascii="Times New Roman" w:hAnsi="Times New Roman" w:cs="Times New Roman"/>
          <w:sz w:val="28"/>
        </w:rPr>
        <w:t>Відсутність джерел протипожежного водопостачання призводить до того, що значна кількість пожеж  (понад  35 відсотків) ліквідується із залученням додаткових сил та засобів.</w:t>
      </w:r>
    </w:p>
    <w:p w:rsidR="00921C42" w:rsidRDefault="00921C42" w:rsidP="00921C42">
      <w:pPr>
        <w:spacing w:after="0" w:line="240" w:lineRule="auto"/>
        <w:ind w:firstLine="709"/>
        <w:contextualSpacing/>
        <w:jc w:val="both"/>
        <w:rPr>
          <w:rFonts w:ascii="Times New Roman" w:hAnsi="Times New Roman" w:cs="Times New Roman"/>
          <w:sz w:val="28"/>
        </w:rPr>
      </w:pPr>
    </w:p>
    <w:p w:rsidR="00921C42" w:rsidRDefault="00921C42" w:rsidP="00921C42">
      <w:pPr>
        <w:spacing w:after="0" w:line="240" w:lineRule="auto"/>
        <w:ind w:firstLine="709"/>
        <w:contextualSpacing/>
        <w:jc w:val="center"/>
        <w:rPr>
          <w:rFonts w:ascii="Times New Roman" w:hAnsi="Times New Roman" w:cs="Times New Roman"/>
          <w:b/>
          <w:sz w:val="28"/>
        </w:rPr>
      </w:pPr>
      <w:r w:rsidRPr="00430C8B">
        <w:rPr>
          <w:rFonts w:ascii="Times New Roman" w:hAnsi="Times New Roman" w:cs="Times New Roman"/>
          <w:b/>
          <w:sz w:val="28"/>
        </w:rPr>
        <w:t>Архітектура</w:t>
      </w:r>
    </w:p>
    <w:p w:rsidR="00921C42" w:rsidRPr="00430C8B" w:rsidRDefault="00921C42" w:rsidP="00921C42">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 xml:space="preserve">У І півріччі 2021 року в Житомирському районі підготовлено та видано 7 замовникам будівництва умови і обмеження забудови земельних ділянок на проектування об’єктів архітектури; затверджено 6 детальних планів територій, </w:t>
      </w:r>
      <w:r w:rsidR="0068580E">
        <w:rPr>
          <w:rFonts w:ascii="Times New Roman" w:hAnsi="Times New Roman" w:cs="Times New Roman"/>
          <w:sz w:val="28"/>
        </w:rPr>
        <w:t>183</w:t>
      </w:r>
      <w:r>
        <w:rPr>
          <w:rFonts w:ascii="Times New Roman" w:hAnsi="Times New Roman" w:cs="Times New Roman"/>
          <w:sz w:val="28"/>
        </w:rPr>
        <w:t xml:space="preserve"> будівельних паспортів на будівництво та реконструкцію житлових індивідуальних будинків; </w:t>
      </w:r>
      <w:r w:rsidR="0068580E">
        <w:rPr>
          <w:rFonts w:ascii="Times New Roman" w:hAnsi="Times New Roman" w:cs="Times New Roman"/>
          <w:sz w:val="28"/>
        </w:rPr>
        <w:t>10</w:t>
      </w:r>
      <w:r>
        <w:rPr>
          <w:rFonts w:ascii="Times New Roman" w:hAnsi="Times New Roman" w:cs="Times New Roman"/>
          <w:sz w:val="28"/>
        </w:rPr>
        <w:t xml:space="preserve"> паспортів прив’язки тимчасових споруд</w:t>
      </w:r>
      <w:r w:rsidR="005E5CD5">
        <w:rPr>
          <w:rFonts w:ascii="Times New Roman" w:hAnsi="Times New Roman" w:cs="Times New Roman"/>
          <w:sz w:val="28"/>
        </w:rPr>
        <w:t xml:space="preserve">, видано 572 </w:t>
      </w:r>
      <w:r w:rsidR="005E5CD5">
        <w:rPr>
          <w:rFonts w:ascii="Times New Roman" w:eastAsia="Times New Roman" w:hAnsi="Times New Roman" w:cs="Times New Roman"/>
          <w:sz w:val="28"/>
          <w:szCs w:val="24"/>
          <w:lang w:eastAsia="ru-RU"/>
        </w:rPr>
        <w:t>висновки</w:t>
      </w:r>
      <w:r w:rsidR="005E5CD5" w:rsidRPr="005E5CD5">
        <w:rPr>
          <w:rFonts w:ascii="Times New Roman" w:eastAsia="Times New Roman" w:hAnsi="Times New Roman" w:cs="Times New Roman"/>
          <w:sz w:val="28"/>
          <w:szCs w:val="24"/>
          <w:lang w:eastAsia="ru-RU"/>
        </w:rPr>
        <w:t xml:space="preserve"> про погодження проекту землеустрою щодо відведення земельної   ділянки</w:t>
      </w:r>
      <w:r w:rsidRPr="005E5CD5">
        <w:rPr>
          <w:rFonts w:ascii="Times New Roman" w:hAnsi="Times New Roman" w:cs="Times New Roman"/>
          <w:sz w:val="32"/>
        </w:rPr>
        <w:t>.</w:t>
      </w:r>
    </w:p>
    <w:p w:rsidR="00B867BC" w:rsidRDefault="00B867BC" w:rsidP="00CD4F7B">
      <w:pPr>
        <w:spacing w:after="0" w:line="240" w:lineRule="auto"/>
        <w:contextualSpacing/>
        <w:rPr>
          <w:rFonts w:ascii="Times New Roman" w:hAnsi="Times New Roman" w:cs="Times New Roman"/>
          <w:b/>
          <w:sz w:val="28"/>
        </w:rPr>
      </w:pPr>
    </w:p>
    <w:p w:rsidR="008B06A2" w:rsidRPr="008B06A2" w:rsidRDefault="008B06A2" w:rsidP="008B06A2">
      <w:pPr>
        <w:spacing w:after="0" w:line="240" w:lineRule="auto"/>
        <w:ind w:firstLine="709"/>
        <w:contextualSpacing/>
        <w:jc w:val="both"/>
        <w:rPr>
          <w:rFonts w:ascii="Times New Roman" w:hAnsi="Times New Roman" w:cs="Times New Roman"/>
          <w:b/>
          <w:sz w:val="28"/>
          <w:u w:val="single"/>
        </w:rPr>
      </w:pPr>
      <w:r w:rsidRPr="008B06A2">
        <w:rPr>
          <w:rFonts w:ascii="Times New Roman" w:hAnsi="Times New Roman" w:cs="Times New Roman"/>
          <w:b/>
          <w:sz w:val="28"/>
          <w:u w:val="single"/>
        </w:rPr>
        <w:t>Комунальна інфраструктура та альтернативна енергетика</w:t>
      </w:r>
    </w:p>
    <w:p w:rsidR="008B06A2" w:rsidRPr="008B06A2" w:rsidRDefault="008B06A2" w:rsidP="00921C42">
      <w:pPr>
        <w:spacing w:after="0" w:line="240" w:lineRule="auto"/>
        <w:ind w:firstLine="709"/>
        <w:contextualSpacing/>
        <w:jc w:val="both"/>
        <w:rPr>
          <w:rFonts w:ascii="Times New Roman" w:hAnsi="Times New Roman" w:cs="Times New Roman"/>
          <w:sz w:val="28"/>
        </w:rPr>
      </w:pPr>
      <w:r w:rsidRPr="008B06A2">
        <w:rPr>
          <w:rFonts w:ascii="Times New Roman" w:hAnsi="Times New Roman" w:cs="Times New Roman"/>
          <w:sz w:val="28"/>
        </w:rPr>
        <w:t>Станом на 10.08.2021 року в комунальних підприємствах Житомирського</w:t>
      </w:r>
      <w:r w:rsidR="00921C42">
        <w:rPr>
          <w:rFonts w:ascii="Times New Roman" w:hAnsi="Times New Roman" w:cs="Times New Roman"/>
          <w:sz w:val="28"/>
        </w:rPr>
        <w:t xml:space="preserve"> </w:t>
      </w:r>
      <w:r w:rsidRPr="008B06A2">
        <w:rPr>
          <w:rFonts w:ascii="Times New Roman" w:hAnsi="Times New Roman" w:cs="Times New Roman"/>
          <w:sz w:val="28"/>
        </w:rPr>
        <w:t>району, проводяться всі технічні заходи по підготовці котелень та тепломереж до опалювального сезону 2021/22 року.</w:t>
      </w:r>
    </w:p>
    <w:p w:rsidR="008B06A2" w:rsidRPr="008B06A2" w:rsidRDefault="008B06A2" w:rsidP="008B06A2">
      <w:pPr>
        <w:spacing w:after="0" w:line="240" w:lineRule="auto"/>
        <w:ind w:firstLine="709"/>
        <w:contextualSpacing/>
        <w:jc w:val="both"/>
        <w:rPr>
          <w:rFonts w:ascii="Times New Roman" w:hAnsi="Times New Roman" w:cs="Times New Roman"/>
          <w:sz w:val="28"/>
        </w:rPr>
      </w:pPr>
      <w:r w:rsidRPr="008B06A2">
        <w:rPr>
          <w:rFonts w:ascii="Times New Roman" w:hAnsi="Times New Roman" w:cs="Times New Roman"/>
          <w:sz w:val="28"/>
        </w:rPr>
        <w:t>Збільшено частку використання місцевих і альтернативних видів енергоресурсів та використання енергії відновлюваних і нетрадиційних джерел. Сумарна потужність усіх джерел енергії по Житомирському району становить  1338,534 мВт, з них потужність альтернативних джерел – 256,697 мВт.</w:t>
      </w:r>
    </w:p>
    <w:p w:rsidR="008B06A2" w:rsidRPr="008B06A2" w:rsidRDefault="008B06A2" w:rsidP="008B06A2">
      <w:pPr>
        <w:spacing w:after="0" w:line="240" w:lineRule="auto"/>
        <w:ind w:firstLine="709"/>
        <w:contextualSpacing/>
        <w:jc w:val="both"/>
        <w:rPr>
          <w:rFonts w:ascii="Times New Roman" w:hAnsi="Times New Roman" w:cs="Times New Roman"/>
          <w:b/>
          <w:sz w:val="28"/>
          <w:u w:val="single"/>
        </w:rPr>
      </w:pPr>
    </w:p>
    <w:p w:rsidR="008B06A2" w:rsidRPr="008B06A2" w:rsidRDefault="008B06A2" w:rsidP="008B06A2">
      <w:pPr>
        <w:spacing w:after="0" w:line="240" w:lineRule="auto"/>
        <w:ind w:firstLine="709"/>
        <w:contextualSpacing/>
        <w:jc w:val="center"/>
        <w:rPr>
          <w:rFonts w:ascii="Times New Roman" w:hAnsi="Times New Roman" w:cs="Times New Roman"/>
          <w:b/>
          <w:sz w:val="28"/>
          <w:u w:val="single"/>
        </w:rPr>
      </w:pPr>
      <w:r w:rsidRPr="008B06A2">
        <w:rPr>
          <w:rFonts w:ascii="Times New Roman" w:hAnsi="Times New Roman" w:cs="Times New Roman"/>
          <w:b/>
          <w:sz w:val="28"/>
          <w:u w:val="single"/>
        </w:rPr>
        <w:lastRenderedPageBreak/>
        <w:t>Лісове господарство</w:t>
      </w:r>
    </w:p>
    <w:p w:rsidR="008B06A2" w:rsidRPr="008B06A2" w:rsidRDefault="008B06A2" w:rsidP="008B06A2">
      <w:pPr>
        <w:spacing w:after="0" w:line="240" w:lineRule="auto"/>
        <w:ind w:firstLine="709"/>
        <w:contextualSpacing/>
        <w:jc w:val="both"/>
        <w:rPr>
          <w:rFonts w:ascii="Times New Roman" w:hAnsi="Times New Roman" w:cs="Times New Roman"/>
          <w:sz w:val="28"/>
        </w:rPr>
      </w:pPr>
      <w:r w:rsidRPr="008B06A2">
        <w:rPr>
          <w:rFonts w:ascii="Times New Roman" w:hAnsi="Times New Roman" w:cs="Times New Roman"/>
          <w:sz w:val="28"/>
        </w:rPr>
        <w:t xml:space="preserve">У зв’язку з початком виконанням Програми Президента України «Масштабне заліснення», на території Житомирського району активно проводяться роботи по інвентаризації лісових ресурсів, ідентифікуються </w:t>
      </w:r>
      <w:proofErr w:type="spellStart"/>
      <w:r w:rsidRPr="008B06A2">
        <w:rPr>
          <w:rFonts w:ascii="Times New Roman" w:hAnsi="Times New Roman" w:cs="Times New Roman"/>
          <w:sz w:val="28"/>
        </w:rPr>
        <w:t>самозаліснені</w:t>
      </w:r>
      <w:proofErr w:type="spellEnd"/>
      <w:r w:rsidRPr="008B06A2">
        <w:rPr>
          <w:rFonts w:ascii="Times New Roman" w:hAnsi="Times New Roman" w:cs="Times New Roman"/>
          <w:sz w:val="28"/>
        </w:rPr>
        <w:t xml:space="preserve"> та придатні для створення лісів земельні ділянки державної та комунальної власності.</w:t>
      </w:r>
    </w:p>
    <w:p w:rsidR="008B06A2" w:rsidRPr="008B06A2" w:rsidRDefault="008B06A2" w:rsidP="008B06A2">
      <w:pPr>
        <w:spacing w:after="0" w:line="240" w:lineRule="auto"/>
        <w:ind w:firstLine="709"/>
        <w:contextualSpacing/>
        <w:jc w:val="both"/>
        <w:rPr>
          <w:rFonts w:ascii="Times New Roman" w:hAnsi="Times New Roman" w:cs="Times New Roman"/>
          <w:sz w:val="28"/>
        </w:rPr>
      </w:pPr>
      <w:r w:rsidRPr="008B06A2">
        <w:rPr>
          <w:rFonts w:ascii="Times New Roman" w:hAnsi="Times New Roman" w:cs="Times New Roman"/>
          <w:sz w:val="28"/>
        </w:rPr>
        <w:t>Станом на 10.08.2021 року виявлено:</w:t>
      </w:r>
    </w:p>
    <w:p w:rsidR="008B06A2" w:rsidRPr="008B06A2" w:rsidRDefault="008B06A2" w:rsidP="008B06A2">
      <w:pPr>
        <w:numPr>
          <w:ilvl w:val="0"/>
          <w:numId w:val="1"/>
        </w:numPr>
        <w:spacing w:after="0" w:line="240" w:lineRule="auto"/>
        <w:contextualSpacing/>
        <w:jc w:val="both"/>
        <w:rPr>
          <w:rFonts w:ascii="Times New Roman" w:hAnsi="Times New Roman" w:cs="Times New Roman"/>
          <w:sz w:val="28"/>
        </w:rPr>
      </w:pPr>
      <w:r w:rsidRPr="008B06A2">
        <w:rPr>
          <w:rFonts w:ascii="Times New Roman" w:hAnsi="Times New Roman" w:cs="Times New Roman"/>
          <w:sz w:val="28"/>
        </w:rPr>
        <w:t xml:space="preserve">1471,4915 га </w:t>
      </w:r>
      <w:proofErr w:type="spellStart"/>
      <w:r w:rsidRPr="008B06A2">
        <w:rPr>
          <w:rFonts w:ascii="Times New Roman" w:hAnsi="Times New Roman" w:cs="Times New Roman"/>
          <w:sz w:val="28"/>
        </w:rPr>
        <w:t>самозаліснених</w:t>
      </w:r>
      <w:proofErr w:type="spellEnd"/>
      <w:r w:rsidRPr="008B06A2">
        <w:rPr>
          <w:rFonts w:ascii="Times New Roman" w:hAnsi="Times New Roman" w:cs="Times New Roman"/>
          <w:sz w:val="28"/>
        </w:rPr>
        <w:t xml:space="preserve"> ділянок;</w:t>
      </w:r>
    </w:p>
    <w:p w:rsidR="008B06A2" w:rsidRPr="008B06A2" w:rsidRDefault="008B06A2" w:rsidP="008B06A2">
      <w:pPr>
        <w:numPr>
          <w:ilvl w:val="0"/>
          <w:numId w:val="1"/>
        </w:numPr>
        <w:spacing w:after="0" w:line="240" w:lineRule="auto"/>
        <w:contextualSpacing/>
        <w:jc w:val="both"/>
        <w:rPr>
          <w:rFonts w:ascii="Times New Roman" w:hAnsi="Times New Roman" w:cs="Times New Roman"/>
          <w:sz w:val="28"/>
        </w:rPr>
      </w:pPr>
      <w:r w:rsidRPr="008B06A2">
        <w:rPr>
          <w:rFonts w:ascii="Times New Roman" w:hAnsi="Times New Roman" w:cs="Times New Roman"/>
          <w:sz w:val="28"/>
        </w:rPr>
        <w:t>486,8396 га зайнятих полезахисними лісовими смугами;</w:t>
      </w:r>
    </w:p>
    <w:p w:rsidR="008B06A2" w:rsidRPr="008B06A2" w:rsidRDefault="008B06A2" w:rsidP="008B06A2">
      <w:pPr>
        <w:numPr>
          <w:ilvl w:val="0"/>
          <w:numId w:val="1"/>
        </w:numPr>
        <w:spacing w:after="0" w:line="240" w:lineRule="auto"/>
        <w:contextualSpacing/>
        <w:jc w:val="both"/>
        <w:rPr>
          <w:rFonts w:ascii="Times New Roman" w:hAnsi="Times New Roman" w:cs="Times New Roman"/>
          <w:sz w:val="28"/>
        </w:rPr>
      </w:pPr>
      <w:r w:rsidRPr="008B06A2">
        <w:rPr>
          <w:rFonts w:ascii="Times New Roman" w:hAnsi="Times New Roman" w:cs="Times New Roman"/>
          <w:sz w:val="28"/>
        </w:rPr>
        <w:t>1224,506 га земельних ділянок комунальної власності, які придатні для створення лісів.</w:t>
      </w:r>
    </w:p>
    <w:p w:rsidR="008B06A2" w:rsidRPr="008B06A2" w:rsidRDefault="008B06A2" w:rsidP="008B06A2">
      <w:pPr>
        <w:spacing w:after="0" w:line="240" w:lineRule="auto"/>
        <w:ind w:firstLine="709"/>
        <w:contextualSpacing/>
        <w:jc w:val="both"/>
        <w:rPr>
          <w:rFonts w:ascii="Times New Roman" w:hAnsi="Times New Roman" w:cs="Times New Roman"/>
          <w:sz w:val="28"/>
        </w:rPr>
      </w:pPr>
      <w:r w:rsidRPr="008B06A2">
        <w:rPr>
          <w:rFonts w:ascii="Times New Roman" w:hAnsi="Times New Roman" w:cs="Times New Roman"/>
          <w:sz w:val="28"/>
        </w:rPr>
        <w:t>Протягом 2021–2023 років на території територіальних громад заплановано висадити 196731 одиниць зелених насаджень, орієнтовною площею 57,64 га.</w:t>
      </w:r>
    </w:p>
    <w:p w:rsidR="008B06A2" w:rsidRPr="008B06A2" w:rsidRDefault="008B06A2" w:rsidP="008B06A2">
      <w:pPr>
        <w:spacing w:after="0" w:line="240" w:lineRule="auto"/>
        <w:ind w:firstLine="709"/>
        <w:contextualSpacing/>
        <w:jc w:val="both"/>
        <w:rPr>
          <w:rFonts w:ascii="Times New Roman" w:hAnsi="Times New Roman" w:cs="Times New Roman"/>
          <w:b/>
          <w:sz w:val="28"/>
        </w:rPr>
      </w:pPr>
    </w:p>
    <w:p w:rsidR="008B06A2" w:rsidRPr="008B06A2" w:rsidRDefault="008B06A2" w:rsidP="008B06A2">
      <w:pPr>
        <w:spacing w:after="0" w:line="240" w:lineRule="auto"/>
        <w:ind w:firstLine="709"/>
        <w:contextualSpacing/>
        <w:jc w:val="center"/>
        <w:rPr>
          <w:rFonts w:ascii="Times New Roman" w:hAnsi="Times New Roman" w:cs="Times New Roman"/>
          <w:b/>
          <w:sz w:val="28"/>
          <w:u w:val="single"/>
        </w:rPr>
      </w:pPr>
      <w:r w:rsidRPr="008B06A2">
        <w:rPr>
          <w:rFonts w:ascii="Times New Roman" w:hAnsi="Times New Roman" w:cs="Times New Roman"/>
          <w:b/>
          <w:sz w:val="28"/>
          <w:u w:val="single"/>
        </w:rPr>
        <w:t>Охорона навколишнього середовища</w:t>
      </w:r>
    </w:p>
    <w:p w:rsidR="008B06A2" w:rsidRPr="008B06A2" w:rsidRDefault="008B06A2" w:rsidP="008B06A2">
      <w:pPr>
        <w:spacing w:after="0" w:line="240" w:lineRule="auto"/>
        <w:ind w:firstLine="709"/>
        <w:contextualSpacing/>
        <w:jc w:val="both"/>
        <w:rPr>
          <w:rFonts w:ascii="Times New Roman" w:hAnsi="Times New Roman" w:cs="Times New Roman"/>
          <w:sz w:val="28"/>
        </w:rPr>
      </w:pPr>
      <w:r w:rsidRPr="008B06A2">
        <w:rPr>
          <w:rFonts w:ascii="Times New Roman" w:hAnsi="Times New Roman" w:cs="Times New Roman"/>
          <w:sz w:val="28"/>
        </w:rPr>
        <w:t>За період 2021 року на території Житомирського району було виявлено 8,05 га несанкціонованих і неконтрольованих звалищ відходів, які станом на 10.08.2021 року повністю ліквідовані.</w:t>
      </w:r>
    </w:p>
    <w:p w:rsidR="008C783B" w:rsidRDefault="008B06A2" w:rsidP="00111331">
      <w:pPr>
        <w:spacing w:after="0" w:line="240" w:lineRule="auto"/>
        <w:ind w:firstLine="709"/>
        <w:contextualSpacing/>
        <w:jc w:val="both"/>
        <w:rPr>
          <w:rFonts w:ascii="Times New Roman" w:hAnsi="Times New Roman" w:cs="Times New Roman"/>
          <w:sz w:val="28"/>
        </w:rPr>
      </w:pPr>
      <w:r w:rsidRPr="008B06A2">
        <w:rPr>
          <w:rFonts w:ascii="Times New Roman" w:hAnsi="Times New Roman" w:cs="Times New Roman"/>
          <w:sz w:val="28"/>
        </w:rPr>
        <w:t>Станом на 01.07.2021 року розроблено та затверджено 176 схем санітарного очищення населених пунктів, що становить 26 % від всієї кількості населених пунктів</w:t>
      </w:r>
      <w:r w:rsidR="008C783B">
        <w:rPr>
          <w:rFonts w:ascii="Times New Roman" w:hAnsi="Times New Roman" w:cs="Times New Roman"/>
          <w:sz w:val="28"/>
        </w:rPr>
        <w:t>.</w:t>
      </w:r>
    </w:p>
    <w:p w:rsidR="008C783B" w:rsidRDefault="008C783B" w:rsidP="008B06A2">
      <w:pPr>
        <w:spacing w:after="0" w:line="240" w:lineRule="auto"/>
        <w:ind w:firstLine="709"/>
        <w:contextualSpacing/>
        <w:jc w:val="both"/>
        <w:rPr>
          <w:rFonts w:ascii="Times New Roman" w:hAnsi="Times New Roman" w:cs="Times New Roman"/>
          <w:sz w:val="28"/>
        </w:rPr>
      </w:pPr>
    </w:p>
    <w:p w:rsidR="00BE2D66" w:rsidRPr="00BE2D66" w:rsidRDefault="00BE2D66" w:rsidP="00BE2D66">
      <w:pPr>
        <w:spacing w:after="0" w:line="240" w:lineRule="auto"/>
        <w:ind w:firstLine="709"/>
        <w:contextualSpacing/>
        <w:jc w:val="center"/>
        <w:rPr>
          <w:rFonts w:ascii="Times New Roman" w:hAnsi="Times New Roman" w:cs="Times New Roman"/>
          <w:b/>
          <w:sz w:val="28"/>
          <w:u w:val="single"/>
        </w:rPr>
      </w:pPr>
      <w:r w:rsidRPr="00BE2D66">
        <w:rPr>
          <w:rFonts w:ascii="Times New Roman" w:hAnsi="Times New Roman" w:cs="Times New Roman"/>
          <w:b/>
          <w:sz w:val="28"/>
          <w:u w:val="single"/>
        </w:rPr>
        <w:t>Освіта</w:t>
      </w:r>
    </w:p>
    <w:p w:rsidR="00BE2D66" w:rsidRPr="00BE2D66" w:rsidRDefault="00BE2D66" w:rsidP="00BE2D66">
      <w:pPr>
        <w:spacing w:after="0" w:line="240" w:lineRule="auto"/>
        <w:ind w:firstLine="709"/>
        <w:contextualSpacing/>
        <w:jc w:val="both"/>
        <w:rPr>
          <w:rFonts w:ascii="Times New Roman" w:hAnsi="Times New Roman" w:cs="Times New Roman"/>
          <w:sz w:val="28"/>
        </w:rPr>
      </w:pPr>
      <w:r w:rsidRPr="00BE2D66">
        <w:rPr>
          <w:rFonts w:ascii="Times New Roman" w:hAnsi="Times New Roman" w:cs="Times New Roman"/>
          <w:sz w:val="28"/>
        </w:rPr>
        <w:t xml:space="preserve">Проаналізувавши  стан виконання  програми  соціально -економічного розвитку Житомирського району  за </w:t>
      </w:r>
      <w:r w:rsidRPr="00BE2D66">
        <w:rPr>
          <w:rFonts w:ascii="Times New Roman" w:hAnsi="Times New Roman" w:cs="Times New Roman"/>
          <w:sz w:val="28"/>
          <w:lang w:val="en-US"/>
        </w:rPr>
        <w:t>I</w:t>
      </w:r>
      <w:r w:rsidRPr="00BE2D66">
        <w:rPr>
          <w:rFonts w:ascii="Times New Roman" w:hAnsi="Times New Roman" w:cs="Times New Roman"/>
          <w:sz w:val="28"/>
        </w:rPr>
        <w:t xml:space="preserve">  півріччя 2021 року інформуємо наступне: </w:t>
      </w:r>
    </w:p>
    <w:p w:rsidR="00BE2D66" w:rsidRPr="00BE2D66" w:rsidRDefault="00BE2D66" w:rsidP="00BE2D66">
      <w:pPr>
        <w:spacing w:after="0" w:line="240" w:lineRule="auto"/>
        <w:ind w:firstLine="709"/>
        <w:contextualSpacing/>
        <w:jc w:val="both"/>
        <w:rPr>
          <w:rFonts w:ascii="Times New Roman" w:hAnsi="Times New Roman" w:cs="Times New Roman"/>
          <w:sz w:val="28"/>
        </w:rPr>
      </w:pPr>
      <w:r w:rsidRPr="00BE2D66">
        <w:rPr>
          <w:rFonts w:ascii="Times New Roman" w:hAnsi="Times New Roman" w:cs="Times New Roman"/>
          <w:sz w:val="28"/>
        </w:rPr>
        <w:t xml:space="preserve">    В закладах освіти Житомирського району за період  функціонування та подальшого розвитку дошкільної, загальної середньої, позашкільної освіти у </w:t>
      </w:r>
      <w:r w:rsidRPr="00BE2D66">
        <w:rPr>
          <w:rFonts w:ascii="Times New Roman" w:hAnsi="Times New Roman" w:cs="Times New Roman"/>
          <w:sz w:val="28"/>
          <w:lang w:val="en-US"/>
        </w:rPr>
        <w:t>I</w:t>
      </w:r>
      <w:r w:rsidRPr="00BE2D66">
        <w:rPr>
          <w:rFonts w:ascii="Times New Roman" w:hAnsi="Times New Roman" w:cs="Times New Roman"/>
          <w:sz w:val="28"/>
        </w:rPr>
        <w:t xml:space="preserve"> півріччі. </w:t>
      </w:r>
    </w:p>
    <w:p w:rsidR="00BE2D66" w:rsidRPr="00BE2D66" w:rsidRDefault="00BE2D66" w:rsidP="00BE2D66">
      <w:pPr>
        <w:spacing w:after="0" w:line="240" w:lineRule="auto"/>
        <w:ind w:firstLine="709"/>
        <w:contextualSpacing/>
        <w:jc w:val="both"/>
        <w:rPr>
          <w:rFonts w:ascii="Times New Roman" w:hAnsi="Times New Roman" w:cs="Times New Roman"/>
          <w:sz w:val="28"/>
        </w:rPr>
      </w:pPr>
      <w:r w:rsidRPr="00BE2D66">
        <w:rPr>
          <w:rFonts w:ascii="Times New Roman" w:hAnsi="Times New Roman" w:cs="Times New Roman"/>
          <w:sz w:val="28"/>
        </w:rPr>
        <w:t xml:space="preserve">       -діти віком від  трьох до шести років                  20329 осіб </w:t>
      </w:r>
    </w:p>
    <w:p w:rsidR="00BE2D66" w:rsidRPr="00BE2D66" w:rsidRDefault="00BE2D66" w:rsidP="00BE2D66">
      <w:pPr>
        <w:spacing w:after="0" w:line="240" w:lineRule="auto"/>
        <w:ind w:firstLine="709"/>
        <w:contextualSpacing/>
        <w:jc w:val="both"/>
        <w:rPr>
          <w:rFonts w:ascii="Times New Roman" w:hAnsi="Times New Roman" w:cs="Times New Roman"/>
          <w:sz w:val="28"/>
        </w:rPr>
      </w:pPr>
      <w:r w:rsidRPr="00BE2D66">
        <w:rPr>
          <w:rFonts w:ascii="Times New Roman" w:hAnsi="Times New Roman" w:cs="Times New Roman"/>
          <w:sz w:val="28"/>
        </w:rPr>
        <w:t xml:space="preserve">        охоплені дошкільною освітою   </w:t>
      </w:r>
    </w:p>
    <w:p w:rsidR="00BE2D66" w:rsidRPr="00BE2D66" w:rsidRDefault="00BE2D66" w:rsidP="00BE2D66">
      <w:pPr>
        <w:spacing w:after="0" w:line="240" w:lineRule="auto"/>
        <w:ind w:firstLine="709"/>
        <w:contextualSpacing/>
        <w:jc w:val="both"/>
        <w:rPr>
          <w:rFonts w:ascii="Times New Roman" w:hAnsi="Times New Roman" w:cs="Times New Roman"/>
          <w:sz w:val="28"/>
        </w:rPr>
      </w:pPr>
      <w:r w:rsidRPr="00BE2D66">
        <w:rPr>
          <w:rFonts w:ascii="Times New Roman" w:hAnsi="Times New Roman" w:cs="Times New Roman"/>
          <w:sz w:val="28"/>
        </w:rPr>
        <w:t xml:space="preserve">       -діти охоплені інклюзивним навчанням                 794 осіб </w:t>
      </w:r>
    </w:p>
    <w:p w:rsidR="00BE2D66" w:rsidRPr="00BE2D66" w:rsidRDefault="00BE2D66" w:rsidP="00BE2D66">
      <w:pPr>
        <w:spacing w:after="0" w:line="240" w:lineRule="auto"/>
        <w:ind w:firstLine="709"/>
        <w:contextualSpacing/>
        <w:jc w:val="both"/>
        <w:rPr>
          <w:rFonts w:ascii="Times New Roman" w:hAnsi="Times New Roman" w:cs="Times New Roman"/>
          <w:sz w:val="28"/>
        </w:rPr>
      </w:pPr>
      <w:r w:rsidRPr="00BE2D66">
        <w:rPr>
          <w:rFonts w:ascii="Times New Roman" w:hAnsi="Times New Roman" w:cs="Times New Roman"/>
          <w:sz w:val="28"/>
        </w:rPr>
        <w:t xml:space="preserve">       -діти охоплені  навчанням в опорних                  21057 осіб                        </w:t>
      </w:r>
    </w:p>
    <w:p w:rsidR="00BE2D66" w:rsidRPr="00BE2D66" w:rsidRDefault="00BE2D66" w:rsidP="00BE2D66">
      <w:pPr>
        <w:spacing w:after="0" w:line="240" w:lineRule="auto"/>
        <w:ind w:firstLine="709"/>
        <w:contextualSpacing/>
        <w:jc w:val="both"/>
        <w:rPr>
          <w:rFonts w:ascii="Times New Roman" w:hAnsi="Times New Roman" w:cs="Times New Roman"/>
          <w:sz w:val="28"/>
        </w:rPr>
      </w:pPr>
      <w:r w:rsidRPr="00BE2D66">
        <w:rPr>
          <w:rFonts w:ascii="Times New Roman" w:hAnsi="Times New Roman" w:cs="Times New Roman"/>
          <w:sz w:val="28"/>
        </w:rPr>
        <w:t xml:space="preserve">        закладах  </w:t>
      </w:r>
    </w:p>
    <w:p w:rsidR="00BE2D66" w:rsidRPr="00BE2D66" w:rsidRDefault="00BE2D66" w:rsidP="00BE2D66">
      <w:pPr>
        <w:spacing w:after="0" w:line="240" w:lineRule="auto"/>
        <w:ind w:firstLine="709"/>
        <w:contextualSpacing/>
        <w:jc w:val="both"/>
        <w:rPr>
          <w:rFonts w:ascii="Times New Roman" w:hAnsi="Times New Roman" w:cs="Times New Roman"/>
          <w:sz w:val="28"/>
        </w:rPr>
      </w:pPr>
      <w:r w:rsidRPr="00BE2D66">
        <w:rPr>
          <w:rFonts w:ascii="Times New Roman" w:hAnsi="Times New Roman" w:cs="Times New Roman"/>
          <w:sz w:val="28"/>
        </w:rPr>
        <w:t xml:space="preserve">       -діти які  перебувають в закладах                          1642 осіб  </w:t>
      </w:r>
    </w:p>
    <w:p w:rsidR="00BE2D66" w:rsidRPr="00BE2D66" w:rsidRDefault="00BE2D66" w:rsidP="00BE2D66">
      <w:pPr>
        <w:spacing w:after="0" w:line="240" w:lineRule="auto"/>
        <w:ind w:firstLine="709"/>
        <w:contextualSpacing/>
        <w:jc w:val="both"/>
        <w:rPr>
          <w:rFonts w:ascii="Times New Roman" w:hAnsi="Times New Roman" w:cs="Times New Roman"/>
          <w:sz w:val="28"/>
        </w:rPr>
      </w:pPr>
      <w:r w:rsidRPr="00BE2D66">
        <w:rPr>
          <w:rFonts w:ascii="Times New Roman" w:hAnsi="Times New Roman" w:cs="Times New Roman"/>
          <w:sz w:val="28"/>
        </w:rPr>
        <w:t xml:space="preserve">        інституційного догляду </w:t>
      </w:r>
    </w:p>
    <w:p w:rsidR="00BE2D66" w:rsidRPr="00BE2D66" w:rsidRDefault="00BE2D66" w:rsidP="00BE2D66">
      <w:pPr>
        <w:spacing w:after="0" w:line="240" w:lineRule="auto"/>
        <w:ind w:firstLine="709"/>
        <w:contextualSpacing/>
        <w:jc w:val="both"/>
        <w:rPr>
          <w:rFonts w:ascii="Times New Roman" w:hAnsi="Times New Roman" w:cs="Times New Roman"/>
          <w:sz w:val="28"/>
        </w:rPr>
      </w:pPr>
      <w:r w:rsidRPr="00BE2D66">
        <w:rPr>
          <w:rFonts w:ascii="Times New Roman" w:hAnsi="Times New Roman" w:cs="Times New Roman"/>
          <w:sz w:val="28"/>
        </w:rPr>
        <w:t xml:space="preserve">       -діти позбавлені батьківського піклування               120 осіб </w:t>
      </w:r>
    </w:p>
    <w:p w:rsidR="00BE2D66" w:rsidRPr="00BE2D66" w:rsidRDefault="00BE2D66" w:rsidP="00BE2D66">
      <w:pPr>
        <w:spacing w:after="0" w:line="240" w:lineRule="auto"/>
        <w:ind w:firstLine="709"/>
        <w:contextualSpacing/>
        <w:jc w:val="both"/>
        <w:rPr>
          <w:rFonts w:ascii="Times New Roman" w:hAnsi="Times New Roman" w:cs="Times New Roman"/>
          <w:sz w:val="28"/>
        </w:rPr>
      </w:pPr>
      <w:r w:rsidRPr="00BE2D66">
        <w:rPr>
          <w:rFonts w:ascii="Times New Roman" w:hAnsi="Times New Roman" w:cs="Times New Roman"/>
          <w:sz w:val="28"/>
        </w:rPr>
        <w:t xml:space="preserve">       -діти охоплені мистецькою освітою                        4476 осіб</w:t>
      </w:r>
    </w:p>
    <w:p w:rsidR="00BE2D66" w:rsidRDefault="00BE2D66" w:rsidP="00BE2D66">
      <w:pPr>
        <w:spacing w:after="0" w:line="240" w:lineRule="auto"/>
        <w:ind w:firstLine="709"/>
        <w:contextualSpacing/>
        <w:jc w:val="both"/>
        <w:rPr>
          <w:rFonts w:ascii="Times New Roman" w:hAnsi="Times New Roman" w:cs="Times New Roman"/>
          <w:sz w:val="28"/>
        </w:rPr>
      </w:pPr>
      <w:r w:rsidRPr="00BE2D66">
        <w:rPr>
          <w:rFonts w:ascii="Times New Roman" w:hAnsi="Times New Roman" w:cs="Times New Roman"/>
          <w:sz w:val="28"/>
        </w:rPr>
        <w:t xml:space="preserve">     В районі функціонує 268 шкіл та 267 дитячих садочків, де працює  17149 працівників</w:t>
      </w:r>
      <w:r w:rsidRPr="00BE2D66">
        <w:rPr>
          <w:rFonts w:ascii="Times New Roman" w:hAnsi="Times New Roman" w:cs="Times New Roman"/>
          <w:b/>
          <w:bCs/>
          <w:sz w:val="28"/>
        </w:rPr>
        <w:t xml:space="preserve">  </w:t>
      </w:r>
      <w:r w:rsidRPr="00BE2D66">
        <w:rPr>
          <w:rFonts w:ascii="Times New Roman" w:hAnsi="Times New Roman" w:cs="Times New Roman"/>
          <w:sz w:val="28"/>
        </w:rPr>
        <w:t xml:space="preserve">станом </w:t>
      </w:r>
      <w:r w:rsidR="005D2439">
        <w:rPr>
          <w:rFonts w:ascii="Times New Roman" w:hAnsi="Times New Roman" w:cs="Times New Roman"/>
          <w:sz w:val="28"/>
        </w:rPr>
        <w:t>30</w:t>
      </w:r>
      <w:r w:rsidRPr="00BE2D66">
        <w:rPr>
          <w:rFonts w:ascii="Times New Roman" w:hAnsi="Times New Roman" w:cs="Times New Roman"/>
          <w:sz w:val="28"/>
        </w:rPr>
        <w:t>.06.2021 року  щеплено 1752</w:t>
      </w:r>
      <w:r w:rsidRPr="00BE2D66">
        <w:rPr>
          <w:rFonts w:ascii="Times New Roman" w:hAnsi="Times New Roman" w:cs="Times New Roman"/>
          <w:b/>
          <w:bCs/>
          <w:sz w:val="28"/>
        </w:rPr>
        <w:t xml:space="preserve"> </w:t>
      </w:r>
      <w:r w:rsidRPr="00BE2D66">
        <w:rPr>
          <w:rFonts w:ascii="Times New Roman" w:hAnsi="Times New Roman" w:cs="Times New Roman"/>
          <w:sz w:val="28"/>
        </w:rPr>
        <w:t xml:space="preserve">працівники.  </w:t>
      </w:r>
    </w:p>
    <w:p w:rsidR="005D2439" w:rsidRDefault="005D2439" w:rsidP="00BE2D66">
      <w:pPr>
        <w:spacing w:after="0" w:line="240" w:lineRule="auto"/>
        <w:ind w:firstLine="709"/>
        <w:contextualSpacing/>
        <w:jc w:val="both"/>
        <w:rPr>
          <w:rFonts w:ascii="Times New Roman" w:hAnsi="Times New Roman" w:cs="Times New Roman"/>
          <w:sz w:val="28"/>
        </w:rPr>
      </w:pPr>
    </w:p>
    <w:p w:rsidR="005D2439" w:rsidRPr="005D2439" w:rsidRDefault="005D2439" w:rsidP="005D2439">
      <w:pPr>
        <w:spacing w:after="0" w:line="240" w:lineRule="auto"/>
        <w:ind w:firstLine="709"/>
        <w:contextualSpacing/>
        <w:jc w:val="center"/>
        <w:rPr>
          <w:rFonts w:ascii="Times New Roman" w:hAnsi="Times New Roman" w:cs="Times New Roman"/>
          <w:b/>
          <w:sz w:val="28"/>
          <w:u w:val="single"/>
        </w:rPr>
      </w:pPr>
      <w:r w:rsidRPr="005D2439">
        <w:rPr>
          <w:rFonts w:ascii="Times New Roman" w:hAnsi="Times New Roman" w:cs="Times New Roman"/>
          <w:b/>
          <w:sz w:val="28"/>
          <w:u w:val="single"/>
        </w:rPr>
        <w:t>Культура</w:t>
      </w:r>
    </w:p>
    <w:p w:rsidR="003D1C6C" w:rsidRDefault="00BE2D66" w:rsidP="003D1C6C">
      <w:pPr>
        <w:spacing w:after="0" w:line="240" w:lineRule="auto"/>
        <w:ind w:firstLine="709"/>
        <w:contextualSpacing/>
        <w:jc w:val="both"/>
        <w:rPr>
          <w:rFonts w:ascii="Times New Roman" w:hAnsi="Times New Roman" w:cs="Times New Roman"/>
          <w:sz w:val="28"/>
        </w:rPr>
      </w:pPr>
      <w:r w:rsidRPr="00BE2D66">
        <w:rPr>
          <w:rFonts w:ascii="Times New Roman" w:hAnsi="Times New Roman" w:cs="Times New Roman"/>
          <w:sz w:val="28"/>
        </w:rPr>
        <w:t>В закладах культури  функціонує 772 установи, нараховується по району 1733 пам’яток архітектури, молодіжних працівників 162968</w:t>
      </w:r>
      <w:r w:rsidR="005D2439">
        <w:rPr>
          <w:rFonts w:ascii="Times New Roman" w:hAnsi="Times New Roman" w:cs="Times New Roman"/>
          <w:sz w:val="28"/>
        </w:rPr>
        <w:t xml:space="preserve"> </w:t>
      </w:r>
      <w:r w:rsidRPr="00BE2D66">
        <w:rPr>
          <w:rFonts w:ascii="Times New Roman" w:hAnsi="Times New Roman" w:cs="Times New Roman"/>
          <w:sz w:val="28"/>
        </w:rPr>
        <w:t>осіб, площинних</w:t>
      </w:r>
      <w:r w:rsidR="00C9053C">
        <w:rPr>
          <w:rFonts w:ascii="Times New Roman" w:hAnsi="Times New Roman" w:cs="Times New Roman"/>
          <w:sz w:val="28"/>
        </w:rPr>
        <w:t xml:space="preserve">  спортивних </w:t>
      </w:r>
      <w:r w:rsidRPr="00BE2D66">
        <w:rPr>
          <w:rFonts w:ascii="Times New Roman" w:hAnsi="Times New Roman" w:cs="Times New Roman"/>
          <w:sz w:val="28"/>
        </w:rPr>
        <w:t>споруд 652 одиниці, нараховується 40 Активних парків</w:t>
      </w:r>
      <w:r w:rsidR="003D3E5D">
        <w:rPr>
          <w:rFonts w:ascii="Times New Roman" w:hAnsi="Times New Roman" w:cs="Times New Roman"/>
          <w:sz w:val="28"/>
        </w:rPr>
        <w:t>.</w:t>
      </w:r>
      <w:r w:rsidRPr="00BE2D66">
        <w:rPr>
          <w:rFonts w:ascii="Times New Roman" w:hAnsi="Times New Roman" w:cs="Times New Roman"/>
          <w:sz w:val="28"/>
        </w:rPr>
        <w:t xml:space="preserve"> </w:t>
      </w:r>
      <w:r w:rsidR="003D3E5D">
        <w:rPr>
          <w:rFonts w:ascii="Times New Roman" w:hAnsi="Times New Roman" w:cs="Times New Roman"/>
          <w:sz w:val="28"/>
        </w:rPr>
        <w:lastRenderedPageBreak/>
        <w:t>Проводиться</w:t>
      </w:r>
      <w:r w:rsidRPr="00BE2D66">
        <w:rPr>
          <w:rFonts w:ascii="Times New Roman" w:hAnsi="Times New Roman" w:cs="Times New Roman"/>
          <w:sz w:val="28"/>
        </w:rPr>
        <w:t xml:space="preserve">  реконструкція</w:t>
      </w:r>
      <w:r w:rsidR="003D3E5D">
        <w:rPr>
          <w:rFonts w:ascii="Times New Roman" w:hAnsi="Times New Roman" w:cs="Times New Roman"/>
          <w:sz w:val="28"/>
        </w:rPr>
        <w:t xml:space="preserve"> та </w:t>
      </w:r>
      <w:r w:rsidRPr="00BE2D66">
        <w:rPr>
          <w:rFonts w:ascii="Times New Roman" w:hAnsi="Times New Roman" w:cs="Times New Roman"/>
          <w:sz w:val="28"/>
        </w:rPr>
        <w:t xml:space="preserve">будівництво </w:t>
      </w:r>
      <w:r w:rsidR="003D3E5D" w:rsidRPr="00BE2D66">
        <w:rPr>
          <w:rFonts w:ascii="Times New Roman" w:hAnsi="Times New Roman" w:cs="Times New Roman"/>
          <w:sz w:val="28"/>
        </w:rPr>
        <w:t xml:space="preserve">Парків довкілля </w:t>
      </w:r>
      <w:r w:rsidRPr="00BE2D66">
        <w:rPr>
          <w:rFonts w:ascii="Times New Roman" w:hAnsi="Times New Roman" w:cs="Times New Roman"/>
          <w:sz w:val="28"/>
        </w:rPr>
        <w:t xml:space="preserve">в 31 територіальній громаді. Проведено культурно- масових </w:t>
      </w:r>
      <w:r w:rsidR="003D3E5D">
        <w:rPr>
          <w:rFonts w:ascii="Times New Roman" w:hAnsi="Times New Roman" w:cs="Times New Roman"/>
          <w:sz w:val="28"/>
        </w:rPr>
        <w:t>заходів</w:t>
      </w:r>
      <w:r w:rsidRPr="00BE2D66">
        <w:rPr>
          <w:rFonts w:ascii="Times New Roman" w:hAnsi="Times New Roman" w:cs="Times New Roman"/>
          <w:sz w:val="28"/>
        </w:rPr>
        <w:t xml:space="preserve"> в кількості 6754  по громадах району.</w:t>
      </w:r>
      <w:r w:rsidR="003D1C6C" w:rsidRPr="003D1C6C">
        <w:rPr>
          <w:rFonts w:ascii="Times New Roman" w:hAnsi="Times New Roman" w:cs="Times New Roman"/>
          <w:sz w:val="28"/>
        </w:rPr>
        <w:t xml:space="preserve"> </w:t>
      </w:r>
    </w:p>
    <w:p w:rsidR="00BE2D66" w:rsidRDefault="003D1C6C" w:rsidP="003D1C6C">
      <w:pPr>
        <w:spacing w:after="0" w:line="240" w:lineRule="auto"/>
        <w:ind w:firstLine="709"/>
        <w:contextualSpacing/>
        <w:jc w:val="both"/>
        <w:rPr>
          <w:rFonts w:ascii="Times New Roman" w:hAnsi="Times New Roman" w:cs="Times New Roman"/>
          <w:sz w:val="28"/>
        </w:rPr>
      </w:pPr>
      <w:r w:rsidRPr="00BE2D66">
        <w:rPr>
          <w:rFonts w:ascii="Times New Roman" w:hAnsi="Times New Roman" w:cs="Times New Roman"/>
          <w:sz w:val="28"/>
        </w:rPr>
        <w:t xml:space="preserve">Активну участь в культурному житті району, області та за кордоном беруть колективи художньої самодіяльності Житомирського району. </w:t>
      </w:r>
    </w:p>
    <w:p w:rsidR="00BE2D66" w:rsidRPr="00BE2D66" w:rsidRDefault="00BE2D66" w:rsidP="00BE2D66">
      <w:pPr>
        <w:spacing w:after="0" w:line="240" w:lineRule="auto"/>
        <w:ind w:firstLine="709"/>
        <w:contextualSpacing/>
        <w:jc w:val="both"/>
        <w:rPr>
          <w:rFonts w:ascii="Times New Roman" w:hAnsi="Times New Roman" w:cs="Times New Roman"/>
          <w:sz w:val="28"/>
        </w:rPr>
      </w:pPr>
      <w:r w:rsidRPr="00BE2D66">
        <w:rPr>
          <w:rFonts w:ascii="Times New Roman" w:hAnsi="Times New Roman" w:cs="Times New Roman"/>
          <w:sz w:val="28"/>
        </w:rPr>
        <w:t>Основною  проблемою є недостатнє фінансування закладів освіти, охорони здоров’я, культури та спорту.</w:t>
      </w:r>
    </w:p>
    <w:p w:rsidR="00DE65F7" w:rsidRDefault="00DE65F7" w:rsidP="008B06A2">
      <w:pPr>
        <w:spacing w:after="0" w:line="240" w:lineRule="auto"/>
        <w:ind w:firstLine="709"/>
        <w:contextualSpacing/>
        <w:jc w:val="both"/>
        <w:rPr>
          <w:rFonts w:ascii="Times New Roman" w:hAnsi="Times New Roman" w:cs="Times New Roman"/>
          <w:sz w:val="28"/>
        </w:rPr>
      </w:pPr>
    </w:p>
    <w:p w:rsidR="003A295D" w:rsidRDefault="003A295D" w:rsidP="003A295D">
      <w:pPr>
        <w:spacing w:after="0" w:line="240" w:lineRule="auto"/>
        <w:ind w:firstLine="709"/>
        <w:contextualSpacing/>
        <w:jc w:val="center"/>
        <w:rPr>
          <w:rFonts w:ascii="Times New Roman" w:hAnsi="Times New Roman" w:cs="Times New Roman"/>
          <w:b/>
          <w:sz w:val="28"/>
        </w:rPr>
      </w:pPr>
      <w:r w:rsidRPr="003A295D">
        <w:rPr>
          <w:rFonts w:ascii="Times New Roman" w:hAnsi="Times New Roman" w:cs="Times New Roman"/>
          <w:b/>
          <w:sz w:val="28"/>
        </w:rPr>
        <w:t>Охорона здоров’я</w:t>
      </w:r>
    </w:p>
    <w:p w:rsidR="003D1C6C" w:rsidRDefault="003D1C6C" w:rsidP="003D1C6C">
      <w:pPr>
        <w:spacing w:after="0" w:line="240" w:lineRule="auto"/>
        <w:ind w:firstLine="709"/>
        <w:contextualSpacing/>
        <w:jc w:val="both"/>
        <w:rPr>
          <w:rFonts w:ascii="Times New Roman" w:hAnsi="Times New Roman" w:cs="Times New Roman"/>
          <w:sz w:val="28"/>
        </w:rPr>
      </w:pPr>
      <w:r w:rsidRPr="00BE2D66">
        <w:rPr>
          <w:rFonts w:ascii="Times New Roman" w:hAnsi="Times New Roman" w:cs="Times New Roman"/>
          <w:sz w:val="28"/>
        </w:rPr>
        <w:t xml:space="preserve">В закладах охорони здоров’я укладено декларацій про вибір лікаря, який надає первинну медичну допомогу в кількості 523,535 </w:t>
      </w:r>
      <w:proofErr w:type="spellStart"/>
      <w:r w:rsidRPr="00BE2D66">
        <w:rPr>
          <w:rFonts w:ascii="Times New Roman" w:hAnsi="Times New Roman" w:cs="Times New Roman"/>
          <w:sz w:val="28"/>
        </w:rPr>
        <w:t>тис.осіб</w:t>
      </w:r>
      <w:proofErr w:type="spellEnd"/>
      <w:r w:rsidRPr="00BE2D66">
        <w:rPr>
          <w:rFonts w:ascii="Times New Roman" w:hAnsi="Times New Roman" w:cs="Times New Roman"/>
          <w:sz w:val="28"/>
        </w:rPr>
        <w:t>, загальний обсяг проведених профілактичних щеплень по Житомирському районі 67888 осіб.  Обсяг коштів для виконання програми фінансової підтримки для надання медичної спеціалізованої допомоги  складає 230968.3 тис. грн., кількість пакетів медичних послуг за програмами медичних гарантій 76 одиниць</w:t>
      </w:r>
      <w:r>
        <w:rPr>
          <w:rFonts w:ascii="Times New Roman" w:hAnsi="Times New Roman" w:cs="Times New Roman"/>
          <w:sz w:val="28"/>
        </w:rPr>
        <w:t>.</w:t>
      </w:r>
    </w:p>
    <w:p w:rsidR="003A295D" w:rsidRPr="00352FBA" w:rsidRDefault="003D1C6C" w:rsidP="00352FBA">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Н</w:t>
      </w:r>
      <w:r w:rsidRPr="00BE2D66">
        <w:rPr>
          <w:rFonts w:ascii="Times New Roman" w:hAnsi="Times New Roman" w:cs="Times New Roman"/>
          <w:sz w:val="28"/>
        </w:rPr>
        <w:t>а</w:t>
      </w:r>
      <w:r>
        <w:rPr>
          <w:rFonts w:ascii="Times New Roman" w:hAnsi="Times New Roman" w:cs="Times New Roman"/>
          <w:sz w:val="28"/>
        </w:rPr>
        <w:t xml:space="preserve"> території Житомирського району функціонує </w:t>
      </w:r>
      <w:r w:rsidRPr="00BE2D66">
        <w:rPr>
          <w:rFonts w:ascii="Times New Roman" w:hAnsi="Times New Roman" w:cs="Times New Roman"/>
          <w:sz w:val="28"/>
        </w:rPr>
        <w:t xml:space="preserve">229 закладів охорони здоров’я (лікарні, ПМСД, амбулаторії, пункти здоров’я, ФП). Побудовано 5 амбулаторій на територіях </w:t>
      </w:r>
      <w:proofErr w:type="spellStart"/>
      <w:r w:rsidR="00754488">
        <w:rPr>
          <w:rFonts w:ascii="Times New Roman" w:hAnsi="Times New Roman" w:cs="Times New Roman"/>
          <w:sz w:val="28"/>
        </w:rPr>
        <w:t>Вишевицької</w:t>
      </w:r>
      <w:proofErr w:type="spellEnd"/>
      <w:r w:rsidR="00754488">
        <w:rPr>
          <w:rFonts w:ascii="Times New Roman" w:hAnsi="Times New Roman" w:cs="Times New Roman"/>
          <w:sz w:val="28"/>
        </w:rPr>
        <w:t xml:space="preserve"> </w:t>
      </w:r>
      <w:r w:rsidRPr="00BE2D66">
        <w:rPr>
          <w:rFonts w:ascii="Times New Roman" w:hAnsi="Times New Roman" w:cs="Times New Roman"/>
          <w:sz w:val="28"/>
        </w:rPr>
        <w:t>с</w:t>
      </w:r>
      <w:r w:rsidR="00B0635D">
        <w:rPr>
          <w:rFonts w:ascii="Times New Roman" w:hAnsi="Times New Roman" w:cs="Times New Roman"/>
          <w:sz w:val="28"/>
        </w:rPr>
        <w:t>ільської</w:t>
      </w:r>
      <w:r w:rsidRPr="00BE2D66">
        <w:rPr>
          <w:rFonts w:ascii="Times New Roman" w:hAnsi="Times New Roman" w:cs="Times New Roman"/>
          <w:sz w:val="28"/>
        </w:rPr>
        <w:t xml:space="preserve"> ради</w:t>
      </w:r>
      <w:r w:rsidR="00B0635D">
        <w:rPr>
          <w:rFonts w:ascii="Times New Roman" w:hAnsi="Times New Roman" w:cs="Times New Roman"/>
          <w:sz w:val="28"/>
        </w:rPr>
        <w:t xml:space="preserve"> (</w:t>
      </w:r>
      <w:proofErr w:type="spellStart"/>
      <w:r w:rsidR="00B0635D">
        <w:rPr>
          <w:rFonts w:ascii="Times New Roman" w:hAnsi="Times New Roman" w:cs="Times New Roman"/>
          <w:sz w:val="28"/>
        </w:rPr>
        <w:t>с.Ірша</w:t>
      </w:r>
      <w:proofErr w:type="spellEnd"/>
      <w:r w:rsidR="00B0635D">
        <w:rPr>
          <w:rFonts w:ascii="Times New Roman" w:hAnsi="Times New Roman" w:cs="Times New Roman"/>
          <w:sz w:val="28"/>
        </w:rPr>
        <w:t>)</w:t>
      </w:r>
      <w:r w:rsidRPr="00BE2D66">
        <w:rPr>
          <w:rFonts w:ascii="Times New Roman" w:hAnsi="Times New Roman" w:cs="Times New Roman"/>
          <w:sz w:val="28"/>
        </w:rPr>
        <w:t>, Радомишльської міської ради</w:t>
      </w:r>
      <w:r w:rsidR="000C7B7A">
        <w:rPr>
          <w:rFonts w:ascii="Times New Roman" w:hAnsi="Times New Roman" w:cs="Times New Roman"/>
          <w:sz w:val="28"/>
        </w:rPr>
        <w:t xml:space="preserve"> (</w:t>
      </w:r>
      <w:proofErr w:type="spellStart"/>
      <w:r w:rsidR="000A1C7B">
        <w:rPr>
          <w:rFonts w:ascii="Times New Roman" w:hAnsi="Times New Roman" w:cs="Times New Roman"/>
          <w:sz w:val="28"/>
        </w:rPr>
        <w:t>с.Борщів</w:t>
      </w:r>
      <w:proofErr w:type="spellEnd"/>
      <w:r w:rsidR="000C7B7A">
        <w:rPr>
          <w:rFonts w:ascii="Times New Roman" w:hAnsi="Times New Roman" w:cs="Times New Roman"/>
          <w:sz w:val="28"/>
        </w:rPr>
        <w:t>)</w:t>
      </w:r>
      <w:r w:rsidRPr="00BE2D66">
        <w:rPr>
          <w:rFonts w:ascii="Times New Roman" w:hAnsi="Times New Roman" w:cs="Times New Roman"/>
          <w:sz w:val="28"/>
        </w:rPr>
        <w:t xml:space="preserve">, </w:t>
      </w:r>
      <w:proofErr w:type="spellStart"/>
      <w:r w:rsidRPr="00BE2D66">
        <w:rPr>
          <w:rFonts w:ascii="Times New Roman" w:hAnsi="Times New Roman" w:cs="Times New Roman"/>
          <w:sz w:val="28"/>
        </w:rPr>
        <w:t>Новоборівської</w:t>
      </w:r>
      <w:proofErr w:type="spellEnd"/>
      <w:r w:rsidRPr="00BE2D66">
        <w:rPr>
          <w:rFonts w:ascii="Times New Roman" w:hAnsi="Times New Roman" w:cs="Times New Roman"/>
          <w:sz w:val="28"/>
        </w:rPr>
        <w:t xml:space="preserve"> селищної ради</w:t>
      </w:r>
      <w:r w:rsidR="000C7B7A">
        <w:rPr>
          <w:rFonts w:ascii="Times New Roman" w:hAnsi="Times New Roman" w:cs="Times New Roman"/>
          <w:sz w:val="28"/>
        </w:rPr>
        <w:t xml:space="preserve"> (с. Нова Борова)</w:t>
      </w:r>
      <w:r w:rsidRPr="00BE2D66">
        <w:rPr>
          <w:rFonts w:ascii="Times New Roman" w:hAnsi="Times New Roman" w:cs="Times New Roman"/>
          <w:sz w:val="28"/>
        </w:rPr>
        <w:t xml:space="preserve">, </w:t>
      </w:r>
      <w:proofErr w:type="spellStart"/>
      <w:r w:rsidRPr="00BE2D66">
        <w:rPr>
          <w:rFonts w:ascii="Times New Roman" w:hAnsi="Times New Roman" w:cs="Times New Roman"/>
          <w:sz w:val="28"/>
        </w:rPr>
        <w:t>Оліївської</w:t>
      </w:r>
      <w:proofErr w:type="spellEnd"/>
      <w:r w:rsidRPr="00BE2D66">
        <w:rPr>
          <w:rFonts w:ascii="Times New Roman" w:hAnsi="Times New Roman" w:cs="Times New Roman"/>
          <w:sz w:val="28"/>
        </w:rPr>
        <w:t xml:space="preserve"> сільської ради</w:t>
      </w:r>
      <w:r w:rsidR="00EE25CA">
        <w:rPr>
          <w:rFonts w:ascii="Times New Roman" w:hAnsi="Times New Roman" w:cs="Times New Roman"/>
          <w:sz w:val="28"/>
        </w:rPr>
        <w:t xml:space="preserve"> (</w:t>
      </w:r>
      <w:proofErr w:type="spellStart"/>
      <w:r w:rsidR="00EE25CA">
        <w:rPr>
          <w:rFonts w:ascii="Times New Roman" w:hAnsi="Times New Roman" w:cs="Times New Roman"/>
          <w:sz w:val="28"/>
        </w:rPr>
        <w:t>с.Оліївка</w:t>
      </w:r>
      <w:proofErr w:type="spellEnd"/>
      <w:r w:rsidR="00EE25CA">
        <w:rPr>
          <w:rFonts w:ascii="Times New Roman" w:hAnsi="Times New Roman" w:cs="Times New Roman"/>
          <w:sz w:val="28"/>
        </w:rPr>
        <w:t>)</w:t>
      </w:r>
      <w:r w:rsidR="00D51EC1">
        <w:rPr>
          <w:rFonts w:ascii="Times New Roman" w:hAnsi="Times New Roman" w:cs="Times New Roman"/>
          <w:sz w:val="28"/>
        </w:rPr>
        <w:t xml:space="preserve">, </w:t>
      </w:r>
      <w:proofErr w:type="spellStart"/>
      <w:r w:rsidR="00754488">
        <w:rPr>
          <w:rFonts w:ascii="Times New Roman" w:hAnsi="Times New Roman" w:cs="Times New Roman"/>
          <w:sz w:val="28"/>
        </w:rPr>
        <w:t>Станишівської</w:t>
      </w:r>
      <w:proofErr w:type="spellEnd"/>
      <w:r w:rsidR="00754488">
        <w:rPr>
          <w:rFonts w:ascii="Times New Roman" w:hAnsi="Times New Roman" w:cs="Times New Roman"/>
          <w:sz w:val="28"/>
        </w:rPr>
        <w:t xml:space="preserve"> сільської ради (</w:t>
      </w:r>
      <w:proofErr w:type="spellStart"/>
      <w:r w:rsidR="00754488">
        <w:rPr>
          <w:rFonts w:ascii="Times New Roman" w:hAnsi="Times New Roman" w:cs="Times New Roman"/>
          <w:sz w:val="28"/>
        </w:rPr>
        <w:t>с.Піски</w:t>
      </w:r>
      <w:proofErr w:type="spellEnd"/>
      <w:r w:rsidR="00754488">
        <w:rPr>
          <w:rFonts w:ascii="Times New Roman" w:hAnsi="Times New Roman" w:cs="Times New Roman"/>
          <w:sz w:val="28"/>
        </w:rPr>
        <w:t>).</w:t>
      </w:r>
      <w:r w:rsidRPr="00BE2D66">
        <w:rPr>
          <w:rFonts w:ascii="Times New Roman" w:hAnsi="Times New Roman" w:cs="Times New Roman"/>
          <w:sz w:val="28"/>
        </w:rPr>
        <w:t xml:space="preserve"> </w:t>
      </w:r>
    </w:p>
    <w:p w:rsidR="003A295D" w:rsidRPr="00485F1F" w:rsidRDefault="003A295D" w:rsidP="003A295D">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 xml:space="preserve">31.05.2021 року було реалізовано 1000,00 </w:t>
      </w:r>
      <w:proofErr w:type="spellStart"/>
      <w:r>
        <w:rPr>
          <w:rFonts w:ascii="Times New Roman" w:hAnsi="Times New Roman" w:cs="Times New Roman"/>
          <w:sz w:val="28"/>
        </w:rPr>
        <w:t>тис.грн</w:t>
      </w:r>
      <w:proofErr w:type="spellEnd"/>
      <w:r>
        <w:rPr>
          <w:rFonts w:ascii="Times New Roman" w:hAnsi="Times New Roman" w:cs="Times New Roman"/>
          <w:sz w:val="28"/>
        </w:rPr>
        <w:t>. з районного бюджету на Реконструкцію частини лікувального корпусу КНП «Житомирська ба</w:t>
      </w:r>
      <w:r w:rsidR="00485F1F">
        <w:rPr>
          <w:rFonts w:ascii="Times New Roman" w:hAnsi="Times New Roman" w:cs="Times New Roman"/>
          <w:sz w:val="28"/>
        </w:rPr>
        <w:t xml:space="preserve">гатопрофільна опорна лікарня» </w:t>
      </w:r>
      <w:proofErr w:type="spellStart"/>
      <w:r w:rsidR="00485F1F">
        <w:rPr>
          <w:rFonts w:ascii="Times New Roman" w:hAnsi="Times New Roman" w:cs="Times New Roman"/>
          <w:sz w:val="28"/>
        </w:rPr>
        <w:t>Новогуйвинської</w:t>
      </w:r>
      <w:proofErr w:type="spellEnd"/>
      <w:r w:rsidR="00485F1F">
        <w:rPr>
          <w:rFonts w:ascii="Times New Roman" w:hAnsi="Times New Roman" w:cs="Times New Roman"/>
          <w:sz w:val="28"/>
        </w:rPr>
        <w:t xml:space="preserve"> селищної ради, яка надає медичну допомогу пацієнтам з гострою респіраторною хворобою </w:t>
      </w:r>
      <w:r w:rsidR="00485F1F">
        <w:rPr>
          <w:rFonts w:ascii="Times New Roman" w:hAnsi="Times New Roman" w:cs="Times New Roman"/>
          <w:sz w:val="28"/>
          <w:lang w:val="en-US"/>
        </w:rPr>
        <w:t>COVID</w:t>
      </w:r>
      <w:r w:rsidR="00485F1F" w:rsidRPr="00485F1F">
        <w:rPr>
          <w:rFonts w:ascii="Times New Roman" w:hAnsi="Times New Roman" w:cs="Times New Roman"/>
          <w:sz w:val="28"/>
        </w:rPr>
        <w:t>-19</w:t>
      </w:r>
      <w:r w:rsidR="00485F1F">
        <w:rPr>
          <w:rFonts w:ascii="Times New Roman" w:hAnsi="Times New Roman" w:cs="Times New Roman"/>
          <w:sz w:val="28"/>
        </w:rPr>
        <w:t xml:space="preserve">, спричиненою </w:t>
      </w:r>
      <w:proofErr w:type="spellStart"/>
      <w:r w:rsidR="00485F1F">
        <w:rPr>
          <w:rFonts w:ascii="Times New Roman" w:hAnsi="Times New Roman" w:cs="Times New Roman"/>
          <w:sz w:val="28"/>
        </w:rPr>
        <w:t>коронавірусом</w:t>
      </w:r>
      <w:proofErr w:type="spellEnd"/>
      <w:r w:rsidR="00485F1F">
        <w:rPr>
          <w:rFonts w:ascii="Times New Roman" w:hAnsi="Times New Roman" w:cs="Times New Roman"/>
          <w:sz w:val="28"/>
        </w:rPr>
        <w:t xml:space="preserve"> </w:t>
      </w:r>
      <w:r w:rsidR="00485F1F">
        <w:rPr>
          <w:rFonts w:ascii="Times New Roman" w:hAnsi="Times New Roman" w:cs="Times New Roman"/>
          <w:sz w:val="28"/>
          <w:lang w:val="en-US"/>
        </w:rPr>
        <w:t>SARS</w:t>
      </w:r>
      <w:r w:rsidR="00485F1F" w:rsidRPr="00485F1F">
        <w:rPr>
          <w:rFonts w:ascii="Times New Roman" w:hAnsi="Times New Roman" w:cs="Times New Roman"/>
          <w:sz w:val="28"/>
        </w:rPr>
        <w:t>-</w:t>
      </w:r>
      <w:proofErr w:type="spellStart"/>
      <w:r w:rsidR="00485F1F">
        <w:rPr>
          <w:rFonts w:ascii="Times New Roman" w:hAnsi="Times New Roman" w:cs="Times New Roman"/>
          <w:sz w:val="28"/>
          <w:lang w:val="en-US"/>
        </w:rPr>
        <w:t>CoV</w:t>
      </w:r>
      <w:proofErr w:type="spellEnd"/>
      <w:r w:rsidR="00485F1F" w:rsidRPr="00485F1F">
        <w:rPr>
          <w:rFonts w:ascii="Times New Roman" w:hAnsi="Times New Roman" w:cs="Times New Roman"/>
          <w:sz w:val="28"/>
        </w:rPr>
        <w:t>-</w:t>
      </w:r>
      <w:r w:rsidR="00485F1F">
        <w:rPr>
          <w:rFonts w:ascii="Times New Roman" w:hAnsi="Times New Roman" w:cs="Times New Roman"/>
          <w:sz w:val="28"/>
        </w:rPr>
        <w:t xml:space="preserve">2, за адресою шосе Сквирське, 3 </w:t>
      </w:r>
      <w:proofErr w:type="spellStart"/>
      <w:r w:rsidR="00485F1F">
        <w:rPr>
          <w:rFonts w:ascii="Times New Roman" w:hAnsi="Times New Roman" w:cs="Times New Roman"/>
          <w:sz w:val="28"/>
        </w:rPr>
        <w:t>с.Станишівка</w:t>
      </w:r>
      <w:proofErr w:type="spellEnd"/>
      <w:r w:rsidR="00485F1F">
        <w:rPr>
          <w:rFonts w:ascii="Times New Roman" w:hAnsi="Times New Roman" w:cs="Times New Roman"/>
          <w:sz w:val="28"/>
        </w:rPr>
        <w:t>, Житомирського району, Житомирської області.</w:t>
      </w:r>
    </w:p>
    <w:p w:rsidR="003A295D" w:rsidRPr="003A295D" w:rsidRDefault="003A295D" w:rsidP="005A0837">
      <w:pPr>
        <w:spacing w:after="0" w:line="240" w:lineRule="auto"/>
        <w:contextualSpacing/>
        <w:jc w:val="both"/>
        <w:rPr>
          <w:rFonts w:ascii="Times New Roman" w:hAnsi="Times New Roman" w:cs="Times New Roman"/>
          <w:sz w:val="28"/>
        </w:rPr>
      </w:pPr>
    </w:p>
    <w:p w:rsidR="008C783B" w:rsidRDefault="00111331" w:rsidP="008C783B">
      <w:pPr>
        <w:spacing w:after="0" w:line="240" w:lineRule="auto"/>
        <w:ind w:firstLine="709"/>
        <w:contextualSpacing/>
        <w:jc w:val="center"/>
        <w:rPr>
          <w:rFonts w:ascii="Times New Roman" w:hAnsi="Times New Roman" w:cs="Times New Roman"/>
          <w:b/>
          <w:sz w:val="28"/>
        </w:rPr>
      </w:pPr>
      <w:r>
        <w:rPr>
          <w:rFonts w:ascii="Times New Roman" w:hAnsi="Times New Roman" w:cs="Times New Roman"/>
          <w:b/>
          <w:sz w:val="28"/>
        </w:rPr>
        <w:t>Діти</w:t>
      </w:r>
    </w:p>
    <w:p w:rsidR="008C783B" w:rsidRPr="008C783B" w:rsidRDefault="008C783B" w:rsidP="008C783B">
      <w:pPr>
        <w:spacing w:after="0" w:line="240" w:lineRule="auto"/>
        <w:ind w:firstLine="709"/>
        <w:contextualSpacing/>
        <w:jc w:val="both"/>
        <w:rPr>
          <w:rFonts w:ascii="Times New Roman" w:hAnsi="Times New Roman" w:cs="Times New Roman"/>
          <w:sz w:val="28"/>
          <w:lang w:val="ru-RU"/>
        </w:rPr>
      </w:pPr>
      <w:r w:rsidRPr="008C783B">
        <w:rPr>
          <w:rFonts w:ascii="Times New Roman" w:hAnsi="Times New Roman" w:cs="Times New Roman"/>
          <w:sz w:val="28"/>
          <w:lang w:val="ru-RU"/>
        </w:rPr>
        <w:t xml:space="preserve">У </w:t>
      </w:r>
      <w:proofErr w:type="spellStart"/>
      <w:r w:rsidRPr="008C783B">
        <w:rPr>
          <w:rFonts w:ascii="Times New Roman" w:hAnsi="Times New Roman" w:cs="Times New Roman"/>
          <w:sz w:val="28"/>
          <w:lang w:val="ru-RU"/>
        </w:rPr>
        <w:t>цілому</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досягнуто</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очікуваних</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показників</w:t>
      </w:r>
      <w:proofErr w:type="spellEnd"/>
      <w:r w:rsidRPr="008C783B">
        <w:rPr>
          <w:rFonts w:ascii="Times New Roman" w:hAnsi="Times New Roman" w:cs="Times New Roman"/>
          <w:sz w:val="28"/>
          <w:lang w:val="ru-RU"/>
        </w:rPr>
        <w:t xml:space="preserve"> в </w:t>
      </w:r>
      <w:proofErr w:type="spellStart"/>
      <w:r w:rsidRPr="008C783B">
        <w:rPr>
          <w:rFonts w:ascii="Times New Roman" w:hAnsi="Times New Roman" w:cs="Times New Roman"/>
          <w:sz w:val="28"/>
          <w:lang w:val="ru-RU"/>
        </w:rPr>
        <w:t>сфері</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охорони</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дитинства</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запобігання</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безпритульності</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бездоглядності</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дітей</w:t>
      </w:r>
      <w:proofErr w:type="spellEnd"/>
      <w:r w:rsidRPr="008C783B">
        <w:rPr>
          <w:rFonts w:ascii="Times New Roman" w:hAnsi="Times New Roman" w:cs="Times New Roman"/>
          <w:sz w:val="28"/>
          <w:lang w:val="ru-RU"/>
        </w:rPr>
        <w:t xml:space="preserve"> та </w:t>
      </w:r>
      <w:proofErr w:type="spellStart"/>
      <w:r w:rsidRPr="008C783B">
        <w:rPr>
          <w:rFonts w:ascii="Times New Roman" w:hAnsi="Times New Roman" w:cs="Times New Roman"/>
          <w:sz w:val="28"/>
          <w:lang w:val="ru-RU"/>
        </w:rPr>
        <w:t>інших</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негативних</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проявів</w:t>
      </w:r>
      <w:proofErr w:type="spellEnd"/>
      <w:r w:rsidRPr="008C783B">
        <w:rPr>
          <w:rFonts w:ascii="Times New Roman" w:hAnsi="Times New Roman" w:cs="Times New Roman"/>
          <w:sz w:val="28"/>
          <w:lang w:val="ru-RU"/>
        </w:rPr>
        <w:t xml:space="preserve"> в </w:t>
      </w:r>
      <w:proofErr w:type="spellStart"/>
      <w:r w:rsidRPr="008C783B">
        <w:rPr>
          <w:rFonts w:ascii="Times New Roman" w:hAnsi="Times New Roman" w:cs="Times New Roman"/>
          <w:sz w:val="28"/>
          <w:lang w:val="ru-RU"/>
        </w:rPr>
        <w:t>дитячому</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середовищі</w:t>
      </w:r>
      <w:proofErr w:type="spellEnd"/>
      <w:r w:rsidRPr="008C783B">
        <w:rPr>
          <w:rFonts w:ascii="Times New Roman" w:hAnsi="Times New Roman" w:cs="Times New Roman"/>
          <w:sz w:val="28"/>
          <w:lang w:val="ru-RU"/>
        </w:rPr>
        <w:t xml:space="preserve">. </w:t>
      </w:r>
    </w:p>
    <w:p w:rsidR="008C783B" w:rsidRPr="008C783B" w:rsidRDefault="00111331" w:rsidP="008C783B">
      <w:pPr>
        <w:spacing w:after="0" w:line="240" w:lineRule="auto"/>
        <w:ind w:firstLine="709"/>
        <w:contextualSpacing/>
        <w:jc w:val="both"/>
        <w:rPr>
          <w:rFonts w:ascii="Times New Roman" w:hAnsi="Times New Roman" w:cs="Times New Roman"/>
          <w:sz w:val="28"/>
          <w:lang w:val="ru-RU"/>
        </w:rPr>
      </w:pPr>
      <w:proofErr w:type="spellStart"/>
      <w:r>
        <w:rPr>
          <w:rFonts w:ascii="Times New Roman" w:hAnsi="Times New Roman" w:cs="Times New Roman"/>
          <w:sz w:val="28"/>
          <w:lang w:val="ru-RU"/>
        </w:rPr>
        <w:t>Реалізовуючи</w:t>
      </w:r>
      <w:proofErr w:type="spellEnd"/>
      <w:r>
        <w:rPr>
          <w:rFonts w:ascii="Times New Roman" w:hAnsi="Times New Roman" w:cs="Times New Roman"/>
          <w:sz w:val="28"/>
          <w:lang w:val="ru-RU"/>
        </w:rPr>
        <w:t xml:space="preserve"> в </w:t>
      </w:r>
      <w:proofErr w:type="spellStart"/>
      <w:r>
        <w:rPr>
          <w:rFonts w:ascii="Times New Roman" w:hAnsi="Times New Roman" w:cs="Times New Roman"/>
          <w:sz w:val="28"/>
          <w:lang w:val="ru-RU"/>
        </w:rPr>
        <w:t>життя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політику</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д</w:t>
      </w:r>
      <w:r>
        <w:rPr>
          <w:rFonts w:ascii="Times New Roman" w:hAnsi="Times New Roman" w:cs="Times New Roman"/>
          <w:sz w:val="28"/>
          <w:lang w:val="ru-RU"/>
        </w:rPr>
        <w:t>ержави</w:t>
      </w:r>
      <w:proofErr w:type="spellEnd"/>
      <w:r>
        <w:rPr>
          <w:rFonts w:ascii="Times New Roman" w:hAnsi="Times New Roman" w:cs="Times New Roman"/>
          <w:sz w:val="28"/>
          <w:lang w:val="ru-RU"/>
        </w:rPr>
        <w:t xml:space="preserve">, в рамках </w:t>
      </w:r>
      <w:proofErr w:type="spellStart"/>
      <w:r>
        <w:rPr>
          <w:rFonts w:ascii="Times New Roman" w:hAnsi="Times New Roman" w:cs="Times New Roman"/>
          <w:sz w:val="28"/>
          <w:lang w:val="ru-RU"/>
        </w:rPr>
        <w:t>даної</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програми</w:t>
      </w:r>
      <w:proofErr w:type="spellEnd"/>
      <w:r w:rsidR="008C783B" w:rsidRPr="008C783B">
        <w:rPr>
          <w:rFonts w:ascii="Times New Roman" w:hAnsi="Times New Roman" w:cs="Times New Roman"/>
          <w:sz w:val="28"/>
          <w:lang w:val="ru-RU"/>
        </w:rPr>
        <w:t xml:space="preserve"> </w:t>
      </w:r>
      <w:proofErr w:type="spellStart"/>
      <w:r>
        <w:rPr>
          <w:rFonts w:ascii="Times New Roman" w:hAnsi="Times New Roman" w:cs="Times New Roman"/>
          <w:sz w:val="28"/>
          <w:lang w:val="ru-RU"/>
        </w:rPr>
        <w:t>була</w:t>
      </w:r>
      <w:proofErr w:type="spellEnd"/>
      <w:r>
        <w:rPr>
          <w:rFonts w:ascii="Times New Roman" w:hAnsi="Times New Roman" w:cs="Times New Roman"/>
          <w:sz w:val="28"/>
          <w:lang w:val="ru-RU"/>
        </w:rPr>
        <w:t xml:space="preserve"> </w:t>
      </w:r>
      <w:r w:rsidR="008C783B" w:rsidRPr="008C783B">
        <w:rPr>
          <w:rFonts w:ascii="Times New Roman" w:hAnsi="Times New Roman" w:cs="Times New Roman"/>
          <w:sz w:val="28"/>
          <w:lang w:val="ru-RU"/>
        </w:rPr>
        <w:t xml:space="preserve">проведена робота </w:t>
      </w:r>
      <w:proofErr w:type="spellStart"/>
      <w:r w:rsidR="008C783B" w:rsidRPr="008C783B">
        <w:rPr>
          <w:rFonts w:ascii="Times New Roman" w:hAnsi="Times New Roman" w:cs="Times New Roman"/>
          <w:sz w:val="28"/>
          <w:lang w:val="ru-RU"/>
        </w:rPr>
        <w:t>щодо</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розвитку</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сімейних</w:t>
      </w:r>
      <w:proofErr w:type="spellEnd"/>
      <w:r w:rsidR="008C783B" w:rsidRPr="008C783B">
        <w:rPr>
          <w:rFonts w:ascii="Times New Roman" w:hAnsi="Times New Roman" w:cs="Times New Roman"/>
          <w:sz w:val="28"/>
          <w:lang w:val="ru-RU"/>
        </w:rPr>
        <w:t xml:space="preserve"> форм </w:t>
      </w:r>
      <w:proofErr w:type="spellStart"/>
      <w:r w:rsidR="008C783B" w:rsidRPr="008C783B">
        <w:rPr>
          <w:rFonts w:ascii="Times New Roman" w:hAnsi="Times New Roman" w:cs="Times New Roman"/>
          <w:sz w:val="28"/>
          <w:lang w:val="ru-RU"/>
        </w:rPr>
        <w:t>виховання</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дітей-сиріт</w:t>
      </w:r>
      <w:proofErr w:type="spellEnd"/>
      <w:r w:rsidR="008C783B" w:rsidRPr="008C783B">
        <w:rPr>
          <w:rFonts w:ascii="Times New Roman" w:hAnsi="Times New Roman" w:cs="Times New Roman"/>
          <w:sz w:val="28"/>
          <w:lang w:val="ru-RU"/>
        </w:rPr>
        <w:t xml:space="preserve"> та </w:t>
      </w:r>
      <w:proofErr w:type="spellStart"/>
      <w:r w:rsidR="008C783B" w:rsidRPr="008C783B">
        <w:rPr>
          <w:rFonts w:ascii="Times New Roman" w:hAnsi="Times New Roman" w:cs="Times New Roman"/>
          <w:sz w:val="28"/>
          <w:lang w:val="ru-RU"/>
        </w:rPr>
        <w:t>дітей</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позбавлених</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батьківського</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піклування</w:t>
      </w:r>
      <w:proofErr w:type="spellEnd"/>
      <w:r w:rsidR="008C783B" w:rsidRPr="008C783B">
        <w:rPr>
          <w:rFonts w:ascii="Times New Roman" w:hAnsi="Times New Roman" w:cs="Times New Roman"/>
          <w:sz w:val="28"/>
          <w:lang w:val="ru-RU"/>
        </w:rPr>
        <w:t xml:space="preserve">.    </w:t>
      </w:r>
    </w:p>
    <w:p w:rsidR="008C783B" w:rsidRPr="008C783B" w:rsidRDefault="008C783B" w:rsidP="008C783B">
      <w:pPr>
        <w:spacing w:after="0" w:line="240" w:lineRule="auto"/>
        <w:ind w:firstLine="709"/>
        <w:contextualSpacing/>
        <w:jc w:val="both"/>
        <w:rPr>
          <w:rFonts w:ascii="Times New Roman" w:hAnsi="Times New Roman" w:cs="Times New Roman"/>
          <w:sz w:val="28"/>
          <w:lang w:val="ru-RU"/>
        </w:rPr>
      </w:pPr>
      <w:r w:rsidRPr="008C783B">
        <w:rPr>
          <w:rFonts w:ascii="Times New Roman" w:hAnsi="Times New Roman" w:cs="Times New Roman"/>
          <w:sz w:val="28"/>
        </w:rPr>
        <w:t xml:space="preserve">На первинному обліку у службі у справах дітей райдержадміністрації перебуває 86 дітей, з яких 29 дітей-сиріт, 57 дітей, позбавлених батьківського піклування. </w:t>
      </w:r>
      <w:proofErr w:type="spellStart"/>
      <w:r w:rsidRPr="008C783B">
        <w:rPr>
          <w:rFonts w:ascii="Times New Roman" w:hAnsi="Times New Roman" w:cs="Times New Roman"/>
          <w:sz w:val="28"/>
          <w:lang w:val="ru-RU"/>
        </w:rPr>
        <w:t>Із</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зазначених</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категорій</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дітей</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перебувають</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під</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опікою</w:t>
      </w:r>
      <w:proofErr w:type="spellEnd"/>
      <w:r w:rsidRPr="008C783B">
        <w:rPr>
          <w:rFonts w:ascii="Times New Roman" w:hAnsi="Times New Roman" w:cs="Times New Roman"/>
          <w:sz w:val="28"/>
          <w:lang w:val="ru-RU"/>
        </w:rPr>
        <w:t xml:space="preserve"> та </w:t>
      </w:r>
      <w:proofErr w:type="spellStart"/>
      <w:r w:rsidRPr="008C783B">
        <w:rPr>
          <w:rFonts w:ascii="Times New Roman" w:hAnsi="Times New Roman" w:cs="Times New Roman"/>
          <w:sz w:val="28"/>
          <w:lang w:val="ru-RU"/>
        </w:rPr>
        <w:t>піклуванням</w:t>
      </w:r>
      <w:proofErr w:type="spellEnd"/>
      <w:r w:rsidRPr="008C783B">
        <w:rPr>
          <w:rFonts w:ascii="Times New Roman" w:hAnsi="Times New Roman" w:cs="Times New Roman"/>
          <w:sz w:val="28"/>
          <w:lang w:val="ru-RU"/>
        </w:rPr>
        <w:t xml:space="preserve"> </w:t>
      </w:r>
      <w:r w:rsidRPr="008C783B">
        <w:rPr>
          <w:rFonts w:ascii="Times New Roman" w:hAnsi="Times New Roman" w:cs="Times New Roman"/>
          <w:sz w:val="28"/>
        </w:rPr>
        <w:t>51</w:t>
      </w:r>
      <w:r w:rsidRPr="008C783B">
        <w:rPr>
          <w:rFonts w:ascii="Times New Roman" w:hAnsi="Times New Roman" w:cs="Times New Roman"/>
          <w:sz w:val="28"/>
          <w:lang w:val="ru-RU"/>
        </w:rPr>
        <w:t xml:space="preserve"> </w:t>
      </w:r>
      <w:r w:rsidRPr="008C783B">
        <w:rPr>
          <w:rFonts w:ascii="Times New Roman" w:hAnsi="Times New Roman" w:cs="Times New Roman"/>
          <w:sz w:val="28"/>
        </w:rPr>
        <w:t>дитина</w:t>
      </w:r>
      <w:r w:rsidRPr="008C783B">
        <w:rPr>
          <w:rFonts w:ascii="Times New Roman" w:hAnsi="Times New Roman" w:cs="Times New Roman"/>
          <w:sz w:val="28"/>
          <w:lang w:val="ru-RU"/>
        </w:rPr>
        <w:t>.</w:t>
      </w:r>
      <w:r w:rsidRPr="008C783B">
        <w:rPr>
          <w:rFonts w:ascii="Times New Roman" w:hAnsi="Times New Roman" w:cs="Times New Roman"/>
          <w:sz w:val="28"/>
        </w:rPr>
        <w:t xml:space="preserve"> Це діти </w:t>
      </w:r>
      <w:proofErr w:type="spellStart"/>
      <w:r w:rsidRPr="008C783B">
        <w:rPr>
          <w:rFonts w:ascii="Times New Roman" w:hAnsi="Times New Roman" w:cs="Times New Roman"/>
          <w:sz w:val="28"/>
        </w:rPr>
        <w:t>Новогуйвинської</w:t>
      </w:r>
      <w:proofErr w:type="spellEnd"/>
      <w:r w:rsidRPr="008C783B">
        <w:rPr>
          <w:rFonts w:ascii="Times New Roman" w:hAnsi="Times New Roman" w:cs="Times New Roman"/>
          <w:sz w:val="28"/>
        </w:rPr>
        <w:t xml:space="preserve"> селищної ради та </w:t>
      </w:r>
      <w:proofErr w:type="spellStart"/>
      <w:r w:rsidRPr="008C783B">
        <w:rPr>
          <w:rFonts w:ascii="Times New Roman" w:hAnsi="Times New Roman" w:cs="Times New Roman"/>
          <w:sz w:val="28"/>
        </w:rPr>
        <w:t>Станишівської</w:t>
      </w:r>
      <w:proofErr w:type="spellEnd"/>
      <w:r w:rsidRPr="008C783B">
        <w:rPr>
          <w:rFonts w:ascii="Times New Roman" w:hAnsi="Times New Roman" w:cs="Times New Roman"/>
          <w:sz w:val="28"/>
        </w:rPr>
        <w:t xml:space="preserve"> сільської ради, справи яких готуються до передачі службам у справах дітей відповідних територіальних громад району.</w:t>
      </w:r>
    </w:p>
    <w:p w:rsidR="008C783B" w:rsidRPr="008C783B" w:rsidRDefault="008C783B" w:rsidP="008C783B">
      <w:pPr>
        <w:spacing w:after="0" w:line="240" w:lineRule="auto"/>
        <w:ind w:firstLine="709"/>
        <w:contextualSpacing/>
        <w:jc w:val="both"/>
        <w:rPr>
          <w:rFonts w:ascii="Times New Roman" w:hAnsi="Times New Roman" w:cs="Times New Roman"/>
          <w:sz w:val="28"/>
        </w:rPr>
      </w:pPr>
      <w:r w:rsidRPr="008C783B">
        <w:rPr>
          <w:rFonts w:ascii="Times New Roman" w:hAnsi="Times New Roman" w:cs="Times New Roman"/>
          <w:sz w:val="28"/>
          <w:lang w:val="ru-RU"/>
        </w:rPr>
        <w:t xml:space="preserve">В </w:t>
      </w:r>
      <w:proofErr w:type="spellStart"/>
      <w:r w:rsidRPr="008C783B">
        <w:rPr>
          <w:rFonts w:ascii="Times New Roman" w:hAnsi="Times New Roman" w:cs="Times New Roman"/>
          <w:sz w:val="28"/>
          <w:lang w:val="ru-RU"/>
        </w:rPr>
        <w:t>державних</w:t>
      </w:r>
      <w:proofErr w:type="spellEnd"/>
      <w:r w:rsidRPr="008C783B">
        <w:rPr>
          <w:rFonts w:ascii="Times New Roman" w:hAnsi="Times New Roman" w:cs="Times New Roman"/>
          <w:sz w:val="28"/>
          <w:lang w:val="ru-RU"/>
        </w:rPr>
        <w:t xml:space="preserve"> закладах на </w:t>
      </w:r>
      <w:proofErr w:type="spellStart"/>
      <w:r w:rsidRPr="008C783B">
        <w:rPr>
          <w:rFonts w:ascii="Times New Roman" w:hAnsi="Times New Roman" w:cs="Times New Roman"/>
          <w:sz w:val="28"/>
          <w:lang w:val="ru-RU"/>
        </w:rPr>
        <w:t>повному</w:t>
      </w:r>
      <w:proofErr w:type="spellEnd"/>
      <w:r w:rsidRPr="008C783B">
        <w:rPr>
          <w:rFonts w:ascii="Times New Roman" w:hAnsi="Times New Roman" w:cs="Times New Roman"/>
          <w:sz w:val="28"/>
          <w:lang w:val="ru-RU"/>
        </w:rPr>
        <w:t xml:space="preserve"> державному </w:t>
      </w:r>
      <w:proofErr w:type="spellStart"/>
      <w:r w:rsidRPr="008C783B">
        <w:rPr>
          <w:rFonts w:ascii="Times New Roman" w:hAnsi="Times New Roman" w:cs="Times New Roman"/>
          <w:sz w:val="28"/>
          <w:lang w:val="ru-RU"/>
        </w:rPr>
        <w:t>забезпеченні</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перебуває</w:t>
      </w:r>
      <w:proofErr w:type="spellEnd"/>
      <w:r w:rsidRPr="008C783B">
        <w:rPr>
          <w:rFonts w:ascii="Times New Roman" w:hAnsi="Times New Roman" w:cs="Times New Roman"/>
          <w:sz w:val="28"/>
          <w:lang w:val="ru-RU"/>
        </w:rPr>
        <w:t xml:space="preserve"> </w:t>
      </w:r>
      <w:r w:rsidRPr="008C783B">
        <w:rPr>
          <w:rFonts w:ascii="Times New Roman" w:hAnsi="Times New Roman" w:cs="Times New Roman"/>
          <w:sz w:val="28"/>
        </w:rPr>
        <w:t>4</w:t>
      </w:r>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дітей</w:t>
      </w:r>
      <w:proofErr w:type="spellEnd"/>
      <w:r w:rsidRPr="008C783B">
        <w:rPr>
          <w:rFonts w:ascii="Times New Roman" w:hAnsi="Times New Roman" w:cs="Times New Roman"/>
          <w:sz w:val="28"/>
        </w:rPr>
        <w:t xml:space="preserve"> (2 дитини в Бердичівській спеціальній школі та 2 дитини в Житомирському обласному спеціалізованому будинку дитини)</w:t>
      </w:r>
      <w:r w:rsidRPr="008C783B">
        <w:rPr>
          <w:rFonts w:ascii="Times New Roman" w:hAnsi="Times New Roman" w:cs="Times New Roman"/>
          <w:sz w:val="28"/>
          <w:lang w:val="ru-RU"/>
        </w:rPr>
        <w:t>.</w:t>
      </w:r>
      <w:r w:rsidRPr="008C783B">
        <w:rPr>
          <w:rFonts w:ascii="Times New Roman" w:hAnsi="Times New Roman" w:cs="Times New Roman"/>
          <w:sz w:val="28"/>
        </w:rPr>
        <w:t xml:space="preserve"> На території </w:t>
      </w:r>
      <w:r w:rsidRPr="008C783B">
        <w:rPr>
          <w:rFonts w:ascii="Times New Roman" w:hAnsi="Times New Roman" w:cs="Times New Roman"/>
          <w:sz w:val="28"/>
        </w:rPr>
        <w:lastRenderedPageBreak/>
        <w:t>Житомирського району функціонує 23 дитячі будинки сімейного типу в них виховується 138 дітей та 51 прийомна сім'я, де виховується 101 дитина.</w:t>
      </w:r>
    </w:p>
    <w:p w:rsidR="008C783B" w:rsidRPr="008C783B" w:rsidRDefault="008C783B" w:rsidP="008C783B">
      <w:pPr>
        <w:spacing w:after="0" w:line="240" w:lineRule="auto"/>
        <w:ind w:firstLine="709"/>
        <w:contextualSpacing/>
        <w:jc w:val="both"/>
        <w:rPr>
          <w:rFonts w:ascii="Times New Roman" w:hAnsi="Times New Roman" w:cs="Times New Roman"/>
          <w:sz w:val="28"/>
          <w:lang w:val="ru-RU"/>
        </w:rPr>
      </w:pPr>
      <w:r w:rsidRPr="008C783B">
        <w:rPr>
          <w:rFonts w:ascii="Times New Roman" w:hAnsi="Times New Roman" w:cs="Times New Roman"/>
          <w:sz w:val="28"/>
        </w:rPr>
        <w:t xml:space="preserve">Управління праці та соціального захисту населення райдержадміністрації здійснює своєчасне призначення і виплату державної соціальної допомоги на дітей-сиріт та дітей, позбавлених батьківського піклування дитячим будинкам сімейного типу та прийомним сім’ям. </w:t>
      </w:r>
      <w:proofErr w:type="spellStart"/>
      <w:r w:rsidRPr="008C783B">
        <w:rPr>
          <w:rFonts w:ascii="Times New Roman" w:hAnsi="Times New Roman" w:cs="Times New Roman"/>
          <w:sz w:val="28"/>
          <w:lang w:val="ru-RU"/>
        </w:rPr>
        <w:t>Заборгованості</w:t>
      </w:r>
      <w:proofErr w:type="spellEnd"/>
      <w:r w:rsidRPr="008C783B">
        <w:rPr>
          <w:rFonts w:ascii="Times New Roman" w:hAnsi="Times New Roman" w:cs="Times New Roman"/>
          <w:sz w:val="28"/>
          <w:lang w:val="ru-RU"/>
        </w:rPr>
        <w:t xml:space="preserve"> по </w:t>
      </w:r>
      <w:proofErr w:type="spellStart"/>
      <w:r w:rsidRPr="008C783B">
        <w:rPr>
          <w:rFonts w:ascii="Times New Roman" w:hAnsi="Times New Roman" w:cs="Times New Roman"/>
          <w:sz w:val="28"/>
          <w:lang w:val="ru-RU"/>
        </w:rPr>
        <w:t>виплаті</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державної</w:t>
      </w:r>
      <w:proofErr w:type="spellEnd"/>
      <w:r w:rsidRPr="008C783B">
        <w:rPr>
          <w:rFonts w:ascii="Times New Roman" w:hAnsi="Times New Roman" w:cs="Times New Roman"/>
          <w:sz w:val="28"/>
          <w:lang w:val="ru-RU"/>
        </w:rPr>
        <w:t xml:space="preserve"> </w:t>
      </w:r>
      <w:proofErr w:type="spellStart"/>
      <w:proofErr w:type="gramStart"/>
      <w:r w:rsidRPr="008C783B">
        <w:rPr>
          <w:rFonts w:ascii="Times New Roman" w:hAnsi="Times New Roman" w:cs="Times New Roman"/>
          <w:sz w:val="28"/>
          <w:lang w:val="ru-RU"/>
        </w:rPr>
        <w:t>соц</w:t>
      </w:r>
      <w:proofErr w:type="gramEnd"/>
      <w:r w:rsidRPr="008C783B">
        <w:rPr>
          <w:rFonts w:ascii="Times New Roman" w:hAnsi="Times New Roman" w:cs="Times New Roman"/>
          <w:sz w:val="28"/>
          <w:lang w:val="ru-RU"/>
        </w:rPr>
        <w:t>іальної</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допомоги</w:t>
      </w:r>
      <w:proofErr w:type="spellEnd"/>
      <w:r w:rsidRPr="008C783B">
        <w:rPr>
          <w:rFonts w:ascii="Times New Roman" w:hAnsi="Times New Roman" w:cs="Times New Roman"/>
          <w:sz w:val="28"/>
          <w:lang w:val="ru-RU"/>
        </w:rPr>
        <w:t xml:space="preserve"> та грошового </w:t>
      </w:r>
      <w:proofErr w:type="spellStart"/>
      <w:r w:rsidRPr="008C783B">
        <w:rPr>
          <w:rFonts w:ascii="Times New Roman" w:hAnsi="Times New Roman" w:cs="Times New Roman"/>
          <w:sz w:val="28"/>
          <w:lang w:val="ru-RU"/>
        </w:rPr>
        <w:t>забезпечення</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батькам-вихователям</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немає</w:t>
      </w:r>
      <w:proofErr w:type="spellEnd"/>
      <w:r w:rsidRPr="008C783B">
        <w:rPr>
          <w:rFonts w:ascii="Times New Roman" w:hAnsi="Times New Roman" w:cs="Times New Roman"/>
          <w:sz w:val="28"/>
          <w:lang w:val="ru-RU"/>
        </w:rPr>
        <w:t>.</w:t>
      </w:r>
    </w:p>
    <w:p w:rsidR="008C783B" w:rsidRPr="008C783B" w:rsidRDefault="008C783B" w:rsidP="008C783B">
      <w:pPr>
        <w:spacing w:after="0" w:line="240" w:lineRule="auto"/>
        <w:ind w:firstLine="709"/>
        <w:contextualSpacing/>
        <w:jc w:val="both"/>
        <w:rPr>
          <w:rFonts w:ascii="Times New Roman" w:hAnsi="Times New Roman" w:cs="Times New Roman"/>
          <w:sz w:val="28"/>
          <w:lang w:val="ru-RU"/>
        </w:rPr>
      </w:pPr>
      <w:proofErr w:type="spellStart"/>
      <w:r w:rsidRPr="008C783B">
        <w:rPr>
          <w:rFonts w:ascii="Times New Roman" w:hAnsi="Times New Roman" w:cs="Times New Roman"/>
          <w:sz w:val="28"/>
          <w:lang w:val="ru-RU"/>
        </w:rPr>
        <w:t>Упродовж</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звітного</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періоду</w:t>
      </w:r>
      <w:proofErr w:type="spellEnd"/>
      <w:r w:rsidRPr="008C783B">
        <w:rPr>
          <w:rFonts w:ascii="Times New Roman" w:hAnsi="Times New Roman" w:cs="Times New Roman"/>
          <w:sz w:val="28"/>
          <w:lang w:val="ru-RU"/>
        </w:rPr>
        <w:t xml:space="preserve"> на </w:t>
      </w:r>
      <w:proofErr w:type="spellStart"/>
      <w:r w:rsidRPr="008C783B">
        <w:rPr>
          <w:rFonts w:ascii="Times New Roman" w:hAnsi="Times New Roman" w:cs="Times New Roman"/>
          <w:sz w:val="28"/>
          <w:lang w:val="ru-RU"/>
        </w:rPr>
        <w:t>первинний</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облік</w:t>
      </w:r>
      <w:proofErr w:type="spellEnd"/>
      <w:r w:rsidRPr="008C783B">
        <w:rPr>
          <w:rFonts w:ascii="Times New Roman" w:hAnsi="Times New Roman" w:cs="Times New Roman"/>
          <w:sz w:val="28"/>
          <w:lang w:val="ru-RU"/>
        </w:rPr>
        <w:t xml:space="preserve"> поставлено </w:t>
      </w:r>
      <w:r w:rsidRPr="008C783B">
        <w:rPr>
          <w:rFonts w:ascii="Times New Roman" w:hAnsi="Times New Roman" w:cs="Times New Roman"/>
          <w:sz w:val="28"/>
        </w:rPr>
        <w:t>5</w:t>
      </w:r>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дітей</w:t>
      </w:r>
      <w:r w:rsidRPr="008C783B">
        <w:rPr>
          <w:rFonts w:ascii="Times New Roman" w:hAnsi="Times New Roman" w:cs="Times New Roman"/>
          <w:sz w:val="28"/>
        </w:rPr>
        <w:t>-сиріт</w:t>
      </w:r>
      <w:proofErr w:type="spellEnd"/>
      <w:r w:rsidRPr="008C783B">
        <w:rPr>
          <w:rFonts w:ascii="Times New Roman" w:hAnsi="Times New Roman" w:cs="Times New Roman"/>
          <w:sz w:val="28"/>
        </w:rPr>
        <w:t xml:space="preserve"> та дітей, позбавлених батьківського піклування</w:t>
      </w:r>
      <w:r w:rsidRPr="008C783B">
        <w:rPr>
          <w:rFonts w:ascii="Times New Roman" w:hAnsi="Times New Roman" w:cs="Times New Roman"/>
          <w:sz w:val="28"/>
          <w:lang w:val="ru-RU"/>
        </w:rPr>
        <w:t>.</w:t>
      </w:r>
    </w:p>
    <w:p w:rsidR="008C783B" w:rsidRPr="008C783B" w:rsidRDefault="008C783B" w:rsidP="008C783B">
      <w:pPr>
        <w:spacing w:after="0" w:line="240" w:lineRule="auto"/>
        <w:ind w:firstLine="709"/>
        <w:contextualSpacing/>
        <w:jc w:val="both"/>
        <w:rPr>
          <w:rFonts w:ascii="Times New Roman" w:hAnsi="Times New Roman" w:cs="Times New Roman"/>
          <w:sz w:val="28"/>
          <w:lang w:val="ru-RU"/>
        </w:rPr>
      </w:pPr>
      <w:proofErr w:type="spellStart"/>
      <w:r w:rsidRPr="008C783B">
        <w:rPr>
          <w:rFonts w:ascii="Times New Roman" w:hAnsi="Times New Roman" w:cs="Times New Roman"/>
          <w:sz w:val="28"/>
          <w:lang w:val="ru-RU"/>
        </w:rPr>
        <w:t>Знято</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з</w:t>
      </w:r>
      <w:proofErr w:type="spellEnd"/>
      <w:r w:rsidRPr="008C783B">
        <w:rPr>
          <w:rFonts w:ascii="Times New Roman" w:hAnsi="Times New Roman" w:cs="Times New Roman"/>
          <w:sz w:val="28"/>
          <w:lang w:val="ru-RU"/>
        </w:rPr>
        <w:t xml:space="preserve"> </w:t>
      </w:r>
      <w:proofErr w:type="spellStart"/>
      <w:proofErr w:type="gramStart"/>
      <w:r w:rsidRPr="008C783B">
        <w:rPr>
          <w:rFonts w:ascii="Times New Roman" w:hAnsi="Times New Roman" w:cs="Times New Roman"/>
          <w:sz w:val="28"/>
          <w:lang w:val="ru-RU"/>
        </w:rPr>
        <w:t>обл</w:t>
      </w:r>
      <w:proofErr w:type="gramEnd"/>
      <w:r w:rsidRPr="008C783B">
        <w:rPr>
          <w:rFonts w:ascii="Times New Roman" w:hAnsi="Times New Roman" w:cs="Times New Roman"/>
          <w:sz w:val="28"/>
          <w:lang w:val="ru-RU"/>
        </w:rPr>
        <w:t>іку</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протягом</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звітного</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періоду</w:t>
      </w:r>
      <w:proofErr w:type="spellEnd"/>
      <w:r w:rsidRPr="008C783B">
        <w:rPr>
          <w:rFonts w:ascii="Times New Roman" w:hAnsi="Times New Roman" w:cs="Times New Roman"/>
          <w:sz w:val="28"/>
        </w:rPr>
        <w:t xml:space="preserve"> 6 статусних </w:t>
      </w:r>
      <w:proofErr w:type="spellStart"/>
      <w:r w:rsidRPr="008C783B">
        <w:rPr>
          <w:rFonts w:ascii="Times New Roman" w:hAnsi="Times New Roman" w:cs="Times New Roman"/>
          <w:sz w:val="28"/>
          <w:lang w:val="ru-RU"/>
        </w:rPr>
        <w:t>дітей</w:t>
      </w:r>
      <w:proofErr w:type="spellEnd"/>
      <w:r w:rsidRPr="008C783B">
        <w:rPr>
          <w:rFonts w:ascii="Times New Roman" w:hAnsi="Times New Roman" w:cs="Times New Roman"/>
          <w:sz w:val="28"/>
          <w:lang w:val="ru-RU"/>
        </w:rPr>
        <w:t xml:space="preserve"> по </w:t>
      </w:r>
      <w:proofErr w:type="spellStart"/>
      <w:r w:rsidRPr="008C783B">
        <w:rPr>
          <w:rFonts w:ascii="Times New Roman" w:hAnsi="Times New Roman" w:cs="Times New Roman"/>
          <w:sz w:val="28"/>
          <w:lang w:val="ru-RU"/>
        </w:rPr>
        <w:t>досягненню</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повноліття</w:t>
      </w:r>
      <w:proofErr w:type="spellEnd"/>
      <w:r w:rsidRPr="008C783B">
        <w:rPr>
          <w:rFonts w:ascii="Times New Roman" w:hAnsi="Times New Roman" w:cs="Times New Roman"/>
          <w:sz w:val="28"/>
        </w:rPr>
        <w:t xml:space="preserve"> та виплачено одноразову матеріальну допомогу по досягненню повноліття 2 дітям</w:t>
      </w:r>
      <w:r w:rsidRPr="008C783B">
        <w:rPr>
          <w:rFonts w:ascii="Times New Roman" w:hAnsi="Times New Roman" w:cs="Times New Roman"/>
          <w:sz w:val="28"/>
          <w:lang w:val="ru-RU"/>
        </w:rPr>
        <w:t xml:space="preserve">.   </w:t>
      </w:r>
    </w:p>
    <w:p w:rsidR="008C783B" w:rsidRPr="008C783B" w:rsidRDefault="008C783B" w:rsidP="008C783B">
      <w:pPr>
        <w:spacing w:after="0" w:line="240" w:lineRule="auto"/>
        <w:ind w:firstLine="709"/>
        <w:contextualSpacing/>
        <w:jc w:val="both"/>
        <w:rPr>
          <w:rFonts w:ascii="Times New Roman" w:hAnsi="Times New Roman" w:cs="Times New Roman"/>
          <w:sz w:val="28"/>
          <w:lang w:val="ru-RU"/>
        </w:rPr>
      </w:pPr>
      <w:r w:rsidRPr="008C783B">
        <w:rPr>
          <w:rFonts w:ascii="Times New Roman" w:hAnsi="Times New Roman" w:cs="Times New Roman"/>
          <w:sz w:val="28"/>
          <w:lang w:val="ru-RU"/>
        </w:rPr>
        <w:t xml:space="preserve">На </w:t>
      </w:r>
      <w:proofErr w:type="spellStart"/>
      <w:proofErr w:type="gramStart"/>
      <w:r w:rsidRPr="008C783B">
        <w:rPr>
          <w:rFonts w:ascii="Times New Roman" w:hAnsi="Times New Roman" w:cs="Times New Roman"/>
          <w:sz w:val="28"/>
          <w:lang w:val="ru-RU"/>
        </w:rPr>
        <w:t>обл</w:t>
      </w:r>
      <w:proofErr w:type="gramEnd"/>
      <w:r w:rsidRPr="008C783B">
        <w:rPr>
          <w:rFonts w:ascii="Times New Roman" w:hAnsi="Times New Roman" w:cs="Times New Roman"/>
          <w:sz w:val="28"/>
          <w:lang w:val="ru-RU"/>
        </w:rPr>
        <w:t>іку</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з</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усиновлення</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перебуває</w:t>
      </w:r>
      <w:proofErr w:type="spellEnd"/>
      <w:r w:rsidRPr="008C783B">
        <w:rPr>
          <w:rFonts w:ascii="Times New Roman" w:hAnsi="Times New Roman" w:cs="Times New Roman"/>
          <w:sz w:val="28"/>
          <w:lang w:val="ru-RU"/>
        </w:rPr>
        <w:t xml:space="preserve">  </w:t>
      </w:r>
      <w:r w:rsidRPr="008C783B">
        <w:rPr>
          <w:rFonts w:ascii="Times New Roman" w:hAnsi="Times New Roman" w:cs="Times New Roman"/>
          <w:sz w:val="28"/>
        </w:rPr>
        <w:t>236</w:t>
      </w:r>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дітей-сиріт</w:t>
      </w:r>
      <w:proofErr w:type="spellEnd"/>
      <w:r w:rsidRPr="008C783B">
        <w:rPr>
          <w:rFonts w:ascii="Times New Roman" w:hAnsi="Times New Roman" w:cs="Times New Roman"/>
          <w:sz w:val="28"/>
          <w:lang w:val="ru-RU"/>
        </w:rPr>
        <w:t xml:space="preserve"> та </w:t>
      </w:r>
      <w:proofErr w:type="spellStart"/>
      <w:r w:rsidRPr="008C783B">
        <w:rPr>
          <w:rFonts w:ascii="Times New Roman" w:hAnsi="Times New Roman" w:cs="Times New Roman"/>
          <w:sz w:val="28"/>
          <w:lang w:val="ru-RU"/>
        </w:rPr>
        <w:t>дітей</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позбавлених</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батьківського</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піклування</w:t>
      </w:r>
      <w:proofErr w:type="spellEnd"/>
      <w:r w:rsidRPr="008C783B">
        <w:rPr>
          <w:rFonts w:ascii="Times New Roman" w:hAnsi="Times New Roman" w:cs="Times New Roman"/>
          <w:sz w:val="28"/>
          <w:lang w:val="ru-RU"/>
        </w:rPr>
        <w:t>.</w:t>
      </w:r>
    </w:p>
    <w:p w:rsidR="008C783B" w:rsidRPr="008C783B" w:rsidRDefault="008C783B" w:rsidP="008C783B">
      <w:pPr>
        <w:spacing w:after="0" w:line="240" w:lineRule="auto"/>
        <w:ind w:firstLine="709"/>
        <w:contextualSpacing/>
        <w:jc w:val="both"/>
        <w:rPr>
          <w:rFonts w:ascii="Times New Roman" w:hAnsi="Times New Roman" w:cs="Times New Roman"/>
          <w:sz w:val="28"/>
          <w:lang w:val="ru-RU"/>
        </w:rPr>
      </w:pPr>
      <w:proofErr w:type="spellStart"/>
      <w:r w:rsidRPr="008C783B">
        <w:rPr>
          <w:rFonts w:ascii="Times New Roman" w:hAnsi="Times New Roman" w:cs="Times New Roman"/>
          <w:sz w:val="28"/>
          <w:lang w:val="ru-RU"/>
        </w:rPr>
        <w:t>Надається</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значна</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увага</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захисту</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житлових</w:t>
      </w:r>
      <w:proofErr w:type="spellEnd"/>
      <w:r w:rsidRPr="008C783B">
        <w:rPr>
          <w:rFonts w:ascii="Times New Roman" w:hAnsi="Times New Roman" w:cs="Times New Roman"/>
          <w:sz w:val="28"/>
          <w:lang w:val="ru-RU"/>
        </w:rPr>
        <w:t xml:space="preserve"> та </w:t>
      </w:r>
      <w:proofErr w:type="spellStart"/>
      <w:r w:rsidRPr="008C783B">
        <w:rPr>
          <w:rFonts w:ascii="Times New Roman" w:hAnsi="Times New Roman" w:cs="Times New Roman"/>
          <w:sz w:val="28"/>
          <w:lang w:val="ru-RU"/>
        </w:rPr>
        <w:t>майнових</w:t>
      </w:r>
      <w:proofErr w:type="spellEnd"/>
      <w:r w:rsidRPr="008C783B">
        <w:rPr>
          <w:rFonts w:ascii="Times New Roman" w:hAnsi="Times New Roman" w:cs="Times New Roman"/>
          <w:sz w:val="28"/>
          <w:lang w:val="ru-RU"/>
        </w:rPr>
        <w:t xml:space="preserve"> прав </w:t>
      </w:r>
      <w:proofErr w:type="spellStart"/>
      <w:r w:rsidRPr="008C783B">
        <w:rPr>
          <w:rFonts w:ascii="Times New Roman" w:hAnsi="Times New Roman" w:cs="Times New Roman"/>
          <w:sz w:val="28"/>
          <w:lang w:val="ru-RU"/>
        </w:rPr>
        <w:t>дітей</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Постійно</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ведеться</w:t>
      </w:r>
      <w:proofErr w:type="spellEnd"/>
      <w:r w:rsidRPr="008C783B">
        <w:rPr>
          <w:rFonts w:ascii="Times New Roman" w:hAnsi="Times New Roman" w:cs="Times New Roman"/>
          <w:sz w:val="28"/>
          <w:lang w:val="ru-RU"/>
        </w:rPr>
        <w:t xml:space="preserve"> та </w:t>
      </w:r>
      <w:proofErr w:type="spellStart"/>
      <w:r w:rsidRPr="008C783B">
        <w:rPr>
          <w:rFonts w:ascii="Times New Roman" w:hAnsi="Times New Roman" w:cs="Times New Roman"/>
          <w:sz w:val="28"/>
          <w:lang w:val="ru-RU"/>
        </w:rPr>
        <w:t>поновлюється</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реєстр</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житла</w:t>
      </w:r>
      <w:proofErr w:type="spellEnd"/>
      <w:r w:rsidRPr="008C783B">
        <w:rPr>
          <w:rFonts w:ascii="Times New Roman" w:hAnsi="Times New Roman" w:cs="Times New Roman"/>
          <w:sz w:val="28"/>
          <w:lang w:val="ru-RU"/>
        </w:rPr>
        <w:t xml:space="preserve"> та майна </w:t>
      </w:r>
      <w:proofErr w:type="spellStart"/>
      <w:r w:rsidRPr="008C783B">
        <w:rPr>
          <w:rFonts w:ascii="Times New Roman" w:hAnsi="Times New Roman" w:cs="Times New Roman"/>
          <w:sz w:val="28"/>
          <w:lang w:val="ru-RU"/>
        </w:rPr>
        <w:t>дітей-сиріт</w:t>
      </w:r>
      <w:proofErr w:type="spellEnd"/>
      <w:r w:rsidRPr="008C783B">
        <w:rPr>
          <w:rFonts w:ascii="Times New Roman" w:hAnsi="Times New Roman" w:cs="Times New Roman"/>
          <w:sz w:val="28"/>
          <w:lang w:val="ru-RU"/>
        </w:rPr>
        <w:t xml:space="preserve"> та </w:t>
      </w:r>
      <w:proofErr w:type="spellStart"/>
      <w:r w:rsidRPr="008C783B">
        <w:rPr>
          <w:rFonts w:ascii="Times New Roman" w:hAnsi="Times New Roman" w:cs="Times New Roman"/>
          <w:sz w:val="28"/>
          <w:lang w:val="ru-RU"/>
        </w:rPr>
        <w:t>дітей</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позбавлених</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батьківського</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піклування</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Виконкомами</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селищної</w:t>
      </w:r>
      <w:proofErr w:type="spellEnd"/>
      <w:r w:rsidRPr="008C783B">
        <w:rPr>
          <w:rFonts w:ascii="Times New Roman" w:hAnsi="Times New Roman" w:cs="Times New Roman"/>
          <w:sz w:val="28"/>
          <w:lang w:val="ru-RU"/>
        </w:rPr>
        <w:t xml:space="preserve"> та </w:t>
      </w:r>
      <w:proofErr w:type="spellStart"/>
      <w:r w:rsidRPr="008C783B">
        <w:rPr>
          <w:rFonts w:ascii="Times New Roman" w:hAnsi="Times New Roman" w:cs="Times New Roman"/>
          <w:sz w:val="28"/>
          <w:lang w:val="ru-RU"/>
        </w:rPr>
        <w:t>сільських</w:t>
      </w:r>
      <w:proofErr w:type="spellEnd"/>
      <w:r w:rsidRPr="008C783B">
        <w:rPr>
          <w:rFonts w:ascii="Times New Roman" w:hAnsi="Times New Roman" w:cs="Times New Roman"/>
          <w:sz w:val="28"/>
          <w:lang w:val="ru-RU"/>
        </w:rPr>
        <w:t xml:space="preserve"> рад </w:t>
      </w:r>
      <w:proofErr w:type="spellStart"/>
      <w:r w:rsidRPr="008C783B">
        <w:rPr>
          <w:rFonts w:ascii="Times New Roman" w:hAnsi="Times New Roman" w:cs="Times New Roman"/>
          <w:sz w:val="28"/>
          <w:lang w:val="ru-RU"/>
        </w:rPr>
        <w:t>забезпечується</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закріплення</w:t>
      </w:r>
      <w:proofErr w:type="spellEnd"/>
      <w:r w:rsidRPr="008C783B">
        <w:rPr>
          <w:rFonts w:ascii="Times New Roman" w:hAnsi="Times New Roman" w:cs="Times New Roman"/>
          <w:sz w:val="28"/>
          <w:lang w:val="ru-RU"/>
        </w:rPr>
        <w:t xml:space="preserve"> та </w:t>
      </w:r>
      <w:proofErr w:type="spellStart"/>
      <w:r w:rsidRPr="008C783B">
        <w:rPr>
          <w:rFonts w:ascii="Times New Roman" w:hAnsi="Times New Roman" w:cs="Times New Roman"/>
          <w:sz w:val="28"/>
          <w:lang w:val="ru-RU"/>
        </w:rPr>
        <w:t>збереження</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житла</w:t>
      </w:r>
      <w:proofErr w:type="spellEnd"/>
      <w:r w:rsidRPr="008C783B">
        <w:rPr>
          <w:rFonts w:ascii="Times New Roman" w:hAnsi="Times New Roman" w:cs="Times New Roman"/>
          <w:sz w:val="28"/>
          <w:lang w:val="ru-RU"/>
        </w:rPr>
        <w:t xml:space="preserve"> до </w:t>
      </w:r>
      <w:proofErr w:type="spellStart"/>
      <w:r w:rsidRPr="008C783B">
        <w:rPr>
          <w:rFonts w:ascii="Times New Roman" w:hAnsi="Times New Roman" w:cs="Times New Roman"/>
          <w:sz w:val="28"/>
          <w:lang w:val="ru-RU"/>
        </w:rPr>
        <w:t>повернення</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дітей</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даних</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категорій</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з</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місць</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навчання</w:t>
      </w:r>
      <w:proofErr w:type="spellEnd"/>
      <w:r w:rsidRPr="008C783B">
        <w:rPr>
          <w:rFonts w:ascii="Times New Roman" w:hAnsi="Times New Roman" w:cs="Times New Roman"/>
          <w:sz w:val="28"/>
          <w:lang w:val="ru-RU"/>
        </w:rPr>
        <w:t>.</w:t>
      </w:r>
    </w:p>
    <w:p w:rsidR="008C783B" w:rsidRPr="008C783B" w:rsidRDefault="008C783B" w:rsidP="008C783B">
      <w:pPr>
        <w:spacing w:after="0" w:line="240" w:lineRule="auto"/>
        <w:ind w:firstLine="709"/>
        <w:contextualSpacing/>
        <w:jc w:val="both"/>
        <w:rPr>
          <w:rFonts w:ascii="Times New Roman" w:hAnsi="Times New Roman" w:cs="Times New Roman"/>
          <w:sz w:val="28"/>
          <w:lang w:val="ru-RU"/>
        </w:rPr>
      </w:pPr>
      <w:r w:rsidRPr="008C783B">
        <w:rPr>
          <w:rFonts w:ascii="Times New Roman" w:hAnsi="Times New Roman" w:cs="Times New Roman"/>
          <w:sz w:val="28"/>
          <w:lang w:val="ru-RU"/>
        </w:rPr>
        <w:t xml:space="preserve">На </w:t>
      </w:r>
      <w:proofErr w:type="spellStart"/>
      <w:r w:rsidRPr="008C783B">
        <w:rPr>
          <w:rFonts w:ascii="Times New Roman" w:hAnsi="Times New Roman" w:cs="Times New Roman"/>
          <w:sz w:val="28"/>
          <w:lang w:val="ru-RU"/>
        </w:rPr>
        <w:t>даний</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період</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із</w:t>
      </w:r>
      <w:proofErr w:type="spellEnd"/>
      <w:r w:rsidRPr="008C783B">
        <w:rPr>
          <w:rFonts w:ascii="Times New Roman" w:hAnsi="Times New Roman" w:cs="Times New Roman"/>
          <w:sz w:val="28"/>
          <w:lang w:val="ru-RU"/>
        </w:rPr>
        <w:t xml:space="preserve">  </w:t>
      </w:r>
      <w:r w:rsidRPr="008C783B">
        <w:rPr>
          <w:rFonts w:ascii="Times New Roman" w:hAnsi="Times New Roman" w:cs="Times New Roman"/>
          <w:sz w:val="28"/>
        </w:rPr>
        <w:t>86</w:t>
      </w:r>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дітей-сиріт</w:t>
      </w:r>
      <w:proofErr w:type="spellEnd"/>
      <w:r w:rsidRPr="008C783B">
        <w:rPr>
          <w:rFonts w:ascii="Times New Roman" w:hAnsi="Times New Roman" w:cs="Times New Roman"/>
          <w:sz w:val="28"/>
          <w:lang w:val="ru-RU"/>
        </w:rPr>
        <w:t xml:space="preserve"> та </w:t>
      </w:r>
      <w:proofErr w:type="spellStart"/>
      <w:r w:rsidRPr="008C783B">
        <w:rPr>
          <w:rFonts w:ascii="Times New Roman" w:hAnsi="Times New Roman" w:cs="Times New Roman"/>
          <w:sz w:val="28"/>
          <w:lang w:val="ru-RU"/>
        </w:rPr>
        <w:t>дітей</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позбавлених</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батьківського</w:t>
      </w:r>
      <w:proofErr w:type="spellEnd"/>
      <w:r w:rsidRPr="008C783B">
        <w:rPr>
          <w:rFonts w:ascii="Times New Roman" w:hAnsi="Times New Roman" w:cs="Times New Roman"/>
          <w:sz w:val="28"/>
          <w:lang w:val="ru-RU"/>
        </w:rPr>
        <w:t xml:space="preserve"> </w:t>
      </w:r>
      <w:proofErr w:type="spellStart"/>
      <w:proofErr w:type="gramStart"/>
      <w:r w:rsidRPr="008C783B">
        <w:rPr>
          <w:rFonts w:ascii="Times New Roman" w:hAnsi="Times New Roman" w:cs="Times New Roman"/>
          <w:sz w:val="28"/>
          <w:lang w:val="ru-RU"/>
        </w:rPr>
        <w:t>п</w:t>
      </w:r>
      <w:proofErr w:type="gramEnd"/>
      <w:r w:rsidRPr="008C783B">
        <w:rPr>
          <w:rFonts w:ascii="Times New Roman" w:hAnsi="Times New Roman" w:cs="Times New Roman"/>
          <w:sz w:val="28"/>
          <w:lang w:val="ru-RU"/>
        </w:rPr>
        <w:t>іклування</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мають</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житло</w:t>
      </w:r>
      <w:proofErr w:type="spellEnd"/>
      <w:r w:rsidRPr="008C783B">
        <w:rPr>
          <w:rFonts w:ascii="Times New Roman" w:hAnsi="Times New Roman" w:cs="Times New Roman"/>
          <w:sz w:val="28"/>
          <w:lang w:val="ru-RU"/>
        </w:rPr>
        <w:t xml:space="preserve"> на </w:t>
      </w:r>
      <w:proofErr w:type="spellStart"/>
      <w:r w:rsidRPr="008C783B">
        <w:rPr>
          <w:rFonts w:ascii="Times New Roman" w:hAnsi="Times New Roman" w:cs="Times New Roman"/>
          <w:sz w:val="28"/>
          <w:lang w:val="ru-RU"/>
        </w:rPr>
        <w:t>праві</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приватної</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власності</w:t>
      </w:r>
      <w:proofErr w:type="spellEnd"/>
      <w:r w:rsidRPr="008C783B">
        <w:rPr>
          <w:rFonts w:ascii="Times New Roman" w:hAnsi="Times New Roman" w:cs="Times New Roman"/>
          <w:sz w:val="28"/>
          <w:lang w:val="ru-RU"/>
        </w:rPr>
        <w:t xml:space="preserve"> – </w:t>
      </w:r>
      <w:r w:rsidRPr="008C783B">
        <w:rPr>
          <w:rFonts w:ascii="Times New Roman" w:hAnsi="Times New Roman" w:cs="Times New Roman"/>
          <w:sz w:val="28"/>
        </w:rPr>
        <w:t>5</w:t>
      </w:r>
      <w:r w:rsidRPr="008C783B">
        <w:rPr>
          <w:rFonts w:ascii="Times New Roman" w:hAnsi="Times New Roman" w:cs="Times New Roman"/>
          <w:sz w:val="28"/>
          <w:lang w:val="ru-RU"/>
        </w:rPr>
        <w:t xml:space="preserve">, на </w:t>
      </w:r>
      <w:proofErr w:type="spellStart"/>
      <w:r w:rsidRPr="008C783B">
        <w:rPr>
          <w:rFonts w:ascii="Times New Roman" w:hAnsi="Times New Roman" w:cs="Times New Roman"/>
          <w:sz w:val="28"/>
          <w:lang w:val="ru-RU"/>
        </w:rPr>
        <w:t>праві</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користування</w:t>
      </w:r>
      <w:proofErr w:type="spellEnd"/>
      <w:r w:rsidRPr="008C783B">
        <w:rPr>
          <w:rFonts w:ascii="Times New Roman" w:hAnsi="Times New Roman" w:cs="Times New Roman"/>
          <w:sz w:val="28"/>
          <w:lang w:val="ru-RU"/>
        </w:rPr>
        <w:t xml:space="preserve"> – </w:t>
      </w:r>
      <w:r w:rsidRPr="008C783B">
        <w:rPr>
          <w:rFonts w:ascii="Times New Roman" w:hAnsi="Times New Roman" w:cs="Times New Roman"/>
          <w:sz w:val="28"/>
        </w:rPr>
        <w:t>77</w:t>
      </w:r>
      <w:r w:rsidRPr="008C783B">
        <w:rPr>
          <w:rFonts w:ascii="Times New Roman" w:hAnsi="Times New Roman" w:cs="Times New Roman"/>
          <w:sz w:val="28"/>
          <w:lang w:val="ru-RU"/>
        </w:rPr>
        <w:t xml:space="preserve">,  не </w:t>
      </w:r>
      <w:proofErr w:type="spellStart"/>
      <w:r w:rsidRPr="008C783B">
        <w:rPr>
          <w:rFonts w:ascii="Times New Roman" w:hAnsi="Times New Roman" w:cs="Times New Roman"/>
          <w:sz w:val="28"/>
          <w:lang w:val="ru-RU"/>
        </w:rPr>
        <w:t>мають</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житла</w:t>
      </w:r>
      <w:proofErr w:type="spellEnd"/>
      <w:r w:rsidRPr="008C783B">
        <w:rPr>
          <w:rFonts w:ascii="Times New Roman" w:hAnsi="Times New Roman" w:cs="Times New Roman"/>
          <w:sz w:val="28"/>
          <w:lang w:val="ru-RU"/>
        </w:rPr>
        <w:t xml:space="preserve"> - </w:t>
      </w:r>
      <w:r w:rsidRPr="008C783B">
        <w:rPr>
          <w:rFonts w:ascii="Times New Roman" w:hAnsi="Times New Roman" w:cs="Times New Roman"/>
          <w:sz w:val="28"/>
        </w:rPr>
        <w:t>4</w:t>
      </w:r>
      <w:r w:rsidRPr="008C783B">
        <w:rPr>
          <w:rFonts w:ascii="Times New Roman" w:hAnsi="Times New Roman" w:cs="Times New Roman"/>
          <w:sz w:val="28"/>
          <w:lang w:val="ru-RU"/>
        </w:rPr>
        <w:t xml:space="preserve">, на квартирному </w:t>
      </w:r>
      <w:proofErr w:type="spellStart"/>
      <w:r w:rsidRPr="008C783B">
        <w:rPr>
          <w:rFonts w:ascii="Times New Roman" w:hAnsi="Times New Roman" w:cs="Times New Roman"/>
          <w:sz w:val="28"/>
          <w:lang w:val="ru-RU"/>
        </w:rPr>
        <w:t>обліку</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перебуває</w:t>
      </w:r>
      <w:proofErr w:type="spellEnd"/>
      <w:r w:rsidRPr="008C783B">
        <w:rPr>
          <w:rFonts w:ascii="Times New Roman" w:hAnsi="Times New Roman" w:cs="Times New Roman"/>
          <w:sz w:val="28"/>
          <w:lang w:val="ru-RU"/>
        </w:rPr>
        <w:t xml:space="preserve"> –</w:t>
      </w:r>
      <w:r w:rsidRPr="008C783B">
        <w:rPr>
          <w:rFonts w:ascii="Times New Roman" w:hAnsi="Times New Roman" w:cs="Times New Roman"/>
          <w:sz w:val="28"/>
        </w:rPr>
        <w:t xml:space="preserve"> 1 (віком від 16 до 18 років</w:t>
      </w:r>
      <w:r w:rsidRPr="008C783B">
        <w:rPr>
          <w:rFonts w:ascii="Times New Roman" w:hAnsi="Times New Roman" w:cs="Times New Roman"/>
          <w:sz w:val="28"/>
          <w:lang w:val="ru-RU"/>
        </w:rPr>
        <w:t xml:space="preserve">). </w:t>
      </w:r>
    </w:p>
    <w:p w:rsidR="008C783B" w:rsidRPr="008C783B" w:rsidRDefault="008C783B" w:rsidP="008C783B">
      <w:pPr>
        <w:spacing w:after="0" w:line="240" w:lineRule="auto"/>
        <w:ind w:firstLine="709"/>
        <w:contextualSpacing/>
        <w:jc w:val="both"/>
        <w:rPr>
          <w:rFonts w:ascii="Times New Roman" w:hAnsi="Times New Roman" w:cs="Times New Roman"/>
          <w:sz w:val="28"/>
          <w:lang w:val="ru-RU"/>
        </w:rPr>
      </w:pPr>
      <w:r w:rsidRPr="008C783B">
        <w:rPr>
          <w:rFonts w:ascii="Times New Roman" w:hAnsi="Times New Roman" w:cs="Times New Roman"/>
          <w:sz w:val="28"/>
          <w:lang w:val="ru-RU"/>
        </w:rPr>
        <w:t xml:space="preserve">На </w:t>
      </w:r>
      <w:proofErr w:type="spellStart"/>
      <w:r w:rsidRPr="008C783B">
        <w:rPr>
          <w:rFonts w:ascii="Times New Roman" w:hAnsi="Times New Roman" w:cs="Times New Roman"/>
          <w:sz w:val="28"/>
          <w:lang w:val="ru-RU"/>
        </w:rPr>
        <w:t>обліку</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перебуває</w:t>
      </w:r>
      <w:proofErr w:type="spellEnd"/>
      <w:r w:rsidRPr="008C783B">
        <w:rPr>
          <w:rFonts w:ascii="Times New Roman" w:hAnsi="Times New Roman" w:cs="Times New Roman"/>
          <w:sz w:val="28"/>
          <w:lang w:val="ru-RU"/>
        </w:rPr>
        <w:t xml:space="preserve"> 69</w:t>
      </w:r>
      <w:r w:rsidRPr="008C783B">
        <w:rPr>
          <w:rFonts w:ascii="Times New Roman" w:hAnsi="Times New Roman" w:cs="Times New Roman"/>
          <w:sz w:val="28"/>
        </w:rPr>
        <w:t xml:space="preserve"> дітей у складних життєвих обставинах, які виховуються в </w:t>
      </w:r>
      <w:r w:rsidRPr="008C783B">
        <w:rPr>
          <w:rFonts w:ascii="Times New Roman" w:hAnsi="Times New Roman" w:cs="Times New Roman"/>
          <w:sz w:val="28"/>
          <w:lang w:val="ru-RU"/>
        </w:rPr>
        <w:t>26</w:t>
      </w:r>
      <w:r w:rsidRPr="008C783B">
        <w:rPr>
          <w:rFonts w:ascii="Times New Roman" w:hAnsi="Times New Roman" w:cs="Times New Roman"/>
          <w:sz w:val="28"/>
        </w:rPr>
        <w:t xml:space="preserve"> сім’ях. </w:t>
      </w:r>
    </w:p>
    <w:p w:rsidR="008C783B" w:rsidRPr="008C783B" w:rsidRDefault="008C783B" w:rsidP="008C783B">
      <w:pPr>
        <w:spacing w:after="0" w:line="240" w:lineRule="auto"/>
        <w:ind w:firstLine="709"/>
        <w:contextualSpacing/>
        <w:jc w:val="both"/>
        <w:rPr>
          <w:rFonts w:ascii="Times New Roman" w:hAnsi="Times New Roman" w:cs="Times New Roman"/>
          <w:sz w:val="28"/>
          <w:lang w:val="ru-RU"/>
        </w:rPr>
      </w:pPr>
      <w:proofErr w:type="gramStart"/>
      <w:r w:rsidRPr="008C783B">
        <w:rPr>
          <w:rFonts w:ascii="Times New Roman" w:hAnsi="Times New Roman" w:cs="Times New Roman"/>
          <w:sz w:val="28"/>
          <w:lang w:val="ru-RU"/>
        </w:rPr>
        <w:t>З</w:t>
      </w:r>
      <w:proofErr w:type="gramEnd"/>
      <w:r w:rsidRPr="008C783B">
        <w:rPr>
          <w:rFonts w:ascii="Times New Roman" w:hAnsi="Times New Roman" w:cs="Times New Roman"/>
          <w:sz w:val="28"/>
          <w:lang w:val="ru-RU"/>
        </w:rPr>
        <w:t xml:space="preserve"> метою </w:t>
      </w:r>
      <w:proofErr w:type="spellStart"/>
      <w:r w:rsidRPr="008C783B">
        <w:rPr>
          <w:rFonts w:ascii="Times New Roman" w:hAnsi="Times New Roman" w:cs="Times New Roman"/>
          <w:sz w:val="28"/>
          <w:lang w:val="ru-RU"/>
        </w:rPr>
        <w:t>усунення</w:t>
      </w:r>
      <w:proofErr w:type="spellEnd"/>
      <w:r w:rsidRPr="008C783B">
        <w:rPr>
          <w:rFonts w:ascii="Times New Roman" w:hAnsi="Times New Roman" w:cs="Times New Roman"/>
          <w:sz w:val="28"/>
          <w:lang w:val="ru-RU"/>
        </w:rPr>
        <w:t xml:space="preserve"> причин </w:t>
      </w:r>
      <w:proofErr w:type="spellStart"/>
      <w:r w:rsidRPr="008C783B">
        <w:rPr>
          <w:rFonts w:ascii="Times New Roman" w:hAnsi="Times New Roman" w:cs="Times New Roman"/>
          <w:sz w:val="28"/>
          <w:lang w:val="ru-RU"/>
        </w:rPr>
        <w:t>і</w:t>
      </w:r>
      <w:proofErr w:type="spellEnd"/>
      <w:r w:rsidRPr="008C783B">
        <w:rPr>
          <w:rFonts w:ascii="Times New Roman" w:hAnsi="Times New Roman" w:cs="Times New Roman"/>
          <w:sz w:val="28"/>
          <w:lang w:val="ru-RU"/>
        </w:rPr>
        <w:t xml:space="preserve"> умов, </w:t>
      </w:r>
      <w:proofErr w:type="spellStart"/>
      <w:r w:rsidRPr="008C783B">
        <w:rPr>
          <w:rFonts w:ascii="Times New Roman" w:hAnsi="Times New Roman" w:cs="Times New Roman"/>
          <w:sz w:val="28"/>
          <w:lang w:val="ru-RU"/>
        </w:rPr>
        <w:t>які</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сприяють</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негативним</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проявам</w:t>
      </w:r>
      <w:proofErr w:type="spellEnd"/>
      <w:r w:rsidRPr="008C783B">
        <w:rPr>
          <w:rFonts w:ascii="Times New Roman" w:hAnsi="Times New Roman" w:cs="Times New Roman"/>
          <w:sz w:val="28"/>
          <w:lang w:val="ru-RU"/>
        </w:rPr>
        <w:t xml:space="preserve"> у </w:t>
      </w:r>
      <w:proofErr w:type="spellStart"/>
      <w:r w:rsidRPr="008C783B">
        <w:rPr>
          <w:rFonts w:ascii="Times New Roman" w:hAnsi="Times New Roman" w:cs="Times New Roman"/>
          <w:sz w:val="28"/>
          <w:lang w:val="ru-RU"/>
        </w:rPr>
        <w:t>дитячому</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середовищі</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виявлення</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дітей</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які</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проживають</w:t>
      </w:r>
      <w:proofErr w:type="spellEnd"/>
      <w:r w:rsidRPr="008C783B">
        <w:rPr>
          <w:rFonts w:ascii="Times New Roman" w:hAnsi="Times New Roman" w:cs="Times New Roman"/>
          <w:sz w:val="28"/>
          <w:lang w:val="ru-RU"/>
        </w:rPr>
        <w:t xml:space="preserve"> у </w:t>
      </w:r>
      <w:proofErr w:type="spellStart"/>
      <w:r w:rsidRPr="008C783B">
        <w:rPr>
          <w:rFonts w:ascii="Times New Roman" w:hAnsi="Times New Roman" w:cs="Times New Roman"/>
          <w:sz w:val="28"/>
          <w:lang w:val="ru-RU"/>
        </w:rPr>
        <w:t>сім’ях</w:t>
      </w:r>
      <w:proofErr w:type="spellEnd"/>
      <w:r w:rsidRPr="008C783B">
        <w:rPr>
          <w:rFonts w:ascii="Times New Roman" w:hAnsi="Times New Roman" w:cs="Times New Roman"/>
          <w:sz w:val="28"/>
          <w:lang w:val="ru-RU"/>
        </w:rPr>
        <w:t xml:space="preserve">, де батьки </w:t>
      </w:r>
      <w:proofErr w:type="spellStart"/>
      <w:r w:rsidRPr="008C783B">
        <w:rPr>
          <w:rFonts w:ascii="Times New Roman" w:hAnsi="Times New Roman" w:cs="Times New Roman"/>
          <w:sz w:val="28"/>
          <w:lang w:val="ru-RU"/>
        </w:rPr>
        <w:t>ухиляються</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від</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виконання</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батьківських</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обов’язків</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запобігання</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дитячій</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бездоглядності</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і</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безпритульності</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виявлення</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дітей</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які</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жебракують</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або</w:t>
      </w:r>
      <w:proofErr w:type="spellEnd"/>
      <w:r w:rsidRPr="008C783B">
        <w:rPr>
          <w:rFonts w:ascii="Times New Roman" w:hAnsi="Times New Roman" w:cs="Times New Roman"/>
          <w:sz w:val="28"/>
          <w:lang w:val="ru-RU"/>
        </w:rPr>
        <w:t xml:space="preserve"> стали жертвами </w:t>
      </w:r>
      <w:proofErr w:type="spellStart"/>
      <w:r w:rsidRPr="008C783B">
        <w:rPr>
          <w:rFonts w:ascii="Times New Roman" w:hAnsi="Times New Roman" w:cs="Times New Roman"/>
          <w:sz w:val="28"/>
          <w:lang w:val="ru-RU"/>
        </w:rPr>
        <w:t>злочинної</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діяльності</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дорослих</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схильними</w:t>
      </w:r>
      <w:proofErr w:type="spellEnd"/>
      <w:r w:rsidRPr="008C783B">
        <w:rPr>
          <w:rFonts w:ascii="Times New Roman" w:hAnsi="Times New Roman" w:cs="Times New Roman"/>
          <w:sz w:val="28"/>
          <w:lang w:val="ru-RU"/>
        </w:rPr>
        <w:t xml:space="preserve"> до </w:t>
      </w:r>
      <w:proofErr w:type="spellStart"/>
      <w:r w:rsidRPr="008C783B">
        <w:rPr>
          <w:rFonts w:ascii="Times New Roman" w:hAnsi="Times New Roman" w:cs="Times New Roman"/>
          <w:sz w:val="28"/>
          <w:lang w:val="ru-RU"/>
        </w:rPr>
        <w:t>правопорушень</w:t>
      </w:r>
      <w:proofErr w:type="spellEnd"/>
      <w:r w:rsidRPr="008C783B">
        <w:rPr>
          <w:rFonts w:ascii="Times New Roman" w:hAnsi="Times New Roman" w:cs="Times New Roman"/>
          <w:sz w:val="28"/>
          <w:lang w:val="ru-RU"/>
        </w:rPr>
        <w:t xml:space="preserve"> регулярно </w:t>
      </w:r>
      <w:proofErr w:type="spellStart"/>
      <w:r w:rsidRPr="008C783B">
        <w:rPr>
          <w:rFonts w:ascii="Times New Roman" w:hAnsi="Times New Roman" w:cs="Times New Roman"/>
          <w:sz w:val="28"/>
          <w:lang w:val="ru-RU"/>
        </w:rPr>
        <w:t>проводяться</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профілактичні</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рейди</w:t>
      </w:r>
      <w:proofErr w:type="spellEnd"/>
      <w:r w:rsidRPr="008C783B">
        <w:rPr>
          <w:rFonts w:ascii="Times New Roman" w:hAnsi="Times New Roman" w:cs="Times New Roman"/>
          <w:sz w:val="28"/>
          <w:lang w:val="ru-RU"/>
        </w:rPr>
        <w:t xml:space="preserve">. За І </w:t>
      </w:r>
      <w:proofErr w:type="spellStart"/>
      <w:proofErr w:type="gramStart"/>
      <w:r w:rsidRPr="008C783B">
        <w:rPr>
          <w:rFonts w:ascii="Times New Roman" w:hAnsi="Times New Roman" w:cs="Times New Roman"/>
          <w:sz w:val="28"/>
          <w:lang w:val="ru-RU"/>
        </w:rPr>
        <w:t>п</w:t>
      </w:r>
      <w:proofErr w:type="gramEnd"/>
      <w:r w:rsidRPr="008C783B">
        <w:rPr>
          <w:rFonts w:ascii="Times New Roman" w:hAnsi="Times New Roman" w:cs="Times New Roman"/>
          <w:sz w:val="28"/>
          <w:lang w:val="ru-RU"/>
        </w:rPr>
        <w:t>івріччя</w:t>
      </w:r>
      <w:proofErr w:type="spellEnd"/>
      <w:r w:rsidRPr="008C783B">
        <w:rPr>
          <w:rFonts w:ascii="Times New Roman" w:hAnsi="Times New Roman" w:cs="Times New Roman"/>
          <w:sz w:val="28"/>
        </w:rPr>
        <w:t xml:space="preserve"> 202</w:t>
      </w:r>
      <w:r w:rsidRPr="008C783B">
        <w:rPr>
          <w:rFonts w:ascii="Times New Roman" w:hAnsi="Times New Roman" w:cs="Times New Roman"/>
          <w:sz w:val="28"/>
          <w:lang w:val="ru-RU"/>
        </w:rPr>
        <w:t>1</w:t>
      </w:r>
      <w:r w:rsidRPr="008C783B">
        <w:rPr>
          <w:rFonts w:ascii="Times New Roman" w:hAnsi="Times New Roman" w:cs="Times New Roman"/>
          <w:sz w:val="28"/>
        </w:rPr>
        <w:t xml:space="preserve"> </w:t>
      </w:r>
      <w:r w:rsidRPr="008C783B">
        <w:rPr>
          <w:rFonts w:ascii="Times New Roman" w:hAnsi="Times New Roman" w:cs="Times New Roman"/>
          <w:sz w:val="28"/>
          <w:lang w:val="ru-RU"/>
        </w:rPr>
        <w:t xml:space="preserve">року </w:t>
      </w:r>
      <w:proofErr w:type="spellStart"/>
      <w:r w:rsidRPr="008C783B">
        <w:rPr>
          <w:rFonts w:ascii="Times New Roman" w:hAnsi="Times New Roman" w:cs="Times New Roman"/>
          <w:sz w:val="28"/>
          <w:lang w:val="ru-RU"/>
        </w:rPr>
        <w:t>було</w:t>
      </w:r>
      <w:proofErr w:type="spellEnd"/>
      <w:r w:rsidRPr="008C783B">
        <w:rPr>
          <w:rFonts w:ascii="Times New Roman" w:hAnsi="Times New Roman" w:cs="Times New Roman"/>
          <w:sz w:val="28"/>
          <w:lang w:val="ru-RU"/>
        </w:rPr>
        <w:t xml:space="preserve"> проведено 29</w:t>
      </w:r>
      <w:r w:rsidRPr="008C783B">
        <w:rPr>
          <w:rFonts w:ascii="Times New Roman" w:hAnsi="Times New Roman" w:cs="Times New Roman"/>
          <w:sz w:val="28"/>
        </w:rPr>
        <w:t xml:space="preserve"> </w:t>
      </w:r>
      <w:proofErr w:type="spellStart"/>
      <w:r w:rsidRPr="008C783B">
        <w:rPr>
          <w:rFonts w:ascii="Times New Roman" w:hAnsi="Times New Roman" w:cs="Times New Roman"/>
          <w:sz w:val="28"/>
          <w:lang w:val="ru-RU"/>
        </w:rPr>
        <w:t>профілактични</w:t>
      </w:r>
      <w:proofErr w:type="spellEnd"/>
      <w:r w:rsidRPr="008C783B">
        <w:rPr>
          <w:rFonts w:ascii="Times New Roman" w:hAnsi="Times New Roman" w:cs="Times New Roman"/>
          <w:sz w:val="28"/>
        </w:rPr>
        <w:t>х</w:t>
      </w:r>
      <w:r w:rsidRPr="008C783B">
        <w:rPr>
          <w:rFonts w:ascii="Times New Roman" w:hAnsi="Times New Roman" w:cs="Times New Roman"/>
          <w:sz w:val="28"/>
          <w:lang w:val="ru-RU"/>
        </w:rPr>
        <w:t xml:space="preserve"> рейд</w:t>
      </w:r>
      <w:proofErr w:type="spellStart"/>
      <w:r w:rsidRPr="008C783B">
        <w:rPr>
          <w:rFonts w:ascii="Times New Roman" w:hAnsi="Times New Roman" w:cs="Times New Roman"/>
          <w:sz w:val="28"/>
        </w:rPr>
        <w:t>ів</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Обстежено</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матеріально-побутові</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умови</w:t>
      </w:r>
      <w:proofErr w:type="spellEnd"/>
      <w:r w:rsidRPr="008C783B">
        <w:rPr>
          <w:rFonts w:ascii="Times New Roman" w:hAnsi="Times New Roman" w:cs="Times New Roman"/>
          <w:sz w:val="28"/>
          <w:lang w:val="ru-RU"/>
        </w:rPr>
        <w:t xml:space="preserve"> 52</w:t>
      </w:r>
      <w:r w:rsidRPr="008C783B">
        <w:rPr>
          <w:rFonts w:ascii="Times New Roman" w:hAnsi="Times New Roman" w:cs="Times New Roman"/>
          <w:sz w:val="28"/>
        </w:rPr>
        <w:t xml:space="preserve"> </w:t>
      </w:r>
      <w:proofErr w:type="spellStart"/>
      <w:r w:rsidRPr="008C783B">
        <w:rPr>
          <w:rFonts w:ascii="Times New Roman" w:hAnsi="Times New Roman" w:cs="Times New Roman"/>
          <w:sz w:val="28"/>
          <w:lang w:val="ru-RU"/>
        </w:rPr>
        <w:t>д</w:t>
      </w:r>
      <w:r w:rsidRPr="008C783B">
        <w:rPr>
          <w:rFonts w:ascii="Times New Roman" w:hAnsi="Times New Roman" w:cs="Times New Roman"/>
          <w:sz w:val="28"/>
        </w:rPr>
        <w:t>ітей</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з</w:t>
      </w:r>
      <w:proofErr w:type="spellEnd"/>
      <w:r w:rsidRPr="008C783B">
        <w:rPr>
          <w:rFonts w:ascii="Times New Roman" w:hAnsi="Times New Roman" w:cs="Times New Roman"/>
          <w:sz w:val="28"/>
          <w:lang w:val="ru-RU"/>
        </w:rPr>
        <w:t xml:space="preserve"> 26 </w:t>
      </w:r>
      <w:proofErr w:type="spellStart"/>
      <w:r w:rsidRPr="008C783B">
        <w:rPr>
          <w:rFonts w:ascii="Times New Roman" w:hAnsi="Times New Roman" w:cs="Times New Roman"/>
          <w:sz w:val="28"/>
          <w:lang w:val="ru-RU"/>
        </w:rPr>
        <w:t>сім</w:t>
      </w:r>
      <w:r w:rsidRPr="008C783B">
        <w:rPr>
          <w:rFonts w:ascii="Times New Roman" w:hAnsi="Times New Roman" w:cs="Times New Roman"/>
          <w:sz w:val="28"/>
        </w:rPr>
        <w:t>ей</w:t>
      </w:r>
      <w:proofErr w:type="spellEnd"/>
      <w:r w:rsidRPr="008C783B">
        <w:rPr>
          <w:rFonts w:ascii="Times New Roman" w:hAnsi="Times New Roman" w:cs="Times New Roman"/>
          <w:sz w:val="28"/>
          <w:lang w:val="ru-RU"/>
        </w:rPr>
        <w:t xml:space="preserve"> </w:t>
      </w:r>
      <w:r w:rsidRPr="008C783B">
        <w:rPr>
          <w:rFonts w:ascii="Times New Roman" w:hAnsi="Times New Roman" w:cs="Times New Roman"/>
          <w:sz w:val="28"/>
        </w:rPr>
        <w:t>.</w:t>
      </w:r>
    </w:p>
    <w:p w:rsidR="008C783B" w:rsidRPr="008C783B" w:rsidRDefault="00EF0169" w:rsidP="008C783B">
      <w:pPr>
        <w:spacing w:after="0" w:line="240" w:lineRule="auto"/>
        <w:ind w:firstLine="709"/>
        <w:contextualSpacing/>
        <w:jc w:val="both"/>
        <w:rPr>
          <w:rFonts w:ascii="Times New Roman" w:hAnsi="Times New Roman" w:cs="Times New Roman"/>
          <w:sz w:val="28"/>
          <w:lang w:val="ru-RU"/>
        </w:rPr>
      </w:pPr>
      <w:r>
        <w:rPr>
          <w:rFonts w:ascii="Times New Roman" w:hAnsi="Times New Roman" w:cs="Times New Roman"/>
          <w:sz w:val="28"/>
          <w:lang w:val="ru-RU"/>
        </w:rPr>
        <w:t>П</w:t>
      </w:r>
      <w:r w:rsidR="008C783B" w:rsidRPr="008C783B">
        <w:rPr>
          <w:rFonts w:ascii="Times New Roman" w:hAnsi="Times New Roman" w:cs="Times New Roman"/>
          <w:sz w:val="28"/>
          <w:lang w:val="ru-RU"/>
        </w:rPr>
        <w:t xml:space="preserve">роводиться </w:t>
      </w:r>
      <w:proofErr w:type="spellStart"/>
      <w:r w:rsidR="008C783B" w:rsidRPr="008C783B">
        <w:rPr>
          <w:rFonts w:ascii="Times New Roman" w:hAnsi="Times New Roman" w:cs="Times New Roman"/>
          <w:sz w:val="28"/>
          <w:lang w:val="ru-RU"/>
        </w:rPr>
        <w:t>профілактична</w:t>
      </w:r>
      <w:proofErr w:type="spellEnd"/>
      <w:r w:rsidR="008C783B" w:rsidRPr="008C783B">
        <w:rPr>
          <w:rFonts w:ascii="Times New Roman" w:hAnsi="Times New Roman" w:cs="Times New Roman"/>
          <w:sz w:val="28"/>
          <w:lang w:val="ru-RU"/>
        </w:rPr>
        <w:t xml:space="preserve"> робота </w:t>
      </w:r>
      <w:proofErr w:type="spellStart"/>
      <w:r w:rsidR="008C783B" w:rsidRPr="008C783B">
        <w:rPr>
          <w:rFonts w:ascii="Times New Roman" w:hAnsi="Times New Roman" w:cs="Times New Roman"/>
          <w:sz w:val="28"/>
          <w:lang w:val="ru-RU"/>
        </w:rPr>
        <w:t>з</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дітьми</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які</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скоїли</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правопорушення</w:t>
      </w:r>
      <w:proofErr w:type="spellEnd"/>
      <w:r w:rsidR="008C783B" w:rsidRPr="008C783B">
        <w:rPr>
          <w:rFonts w:ascii="Times New Roman" w:hAnsi="Times New Roman" w:cs="Times New Roman"/>
          <w:sz w:val="28"/>
          <w:lang w:val="ru-RU"/>
        </w:rPr>
        <w:t xml:space="preserve"> за </w:t>
      </w:r>
      <w:proofErr w:type="spellStart"/>
      <w:r w:rsidR="008C783B" w:rsidRPr="008C783B">
        <w:rPr>
          <w:rFonts w:ascii="Times New Roman" w:hAnsi="Times New Roman" w:cs="Times New Roman"/>
          <w:sz w:val="28"/>
          <w:lang w:val="ru-RU"/>
        </w:rPr>
        <w:t>місцем</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проживання</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чи</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навчання</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проводяться</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бесіди</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з</w:t>
      </w:r>
      <w:proofErr w:type="spellEnd"/>
      <w:r w:rsidR="008C783B" w:rsidRPr="008C783B">
        <w:rPr>
          <w:rFonts w:ascii="Times New Roman" w:hAnsi="Times New Roman" w:cs="Times New Roman"/>
          <w:sz w:val="28"/>
          <w:lang w:val="ru-RU"/>
        </w:rPr>
        <w:t xml:space="preserve"> батьками, при </w:t>
      </w:r>
      <w:proofErr w:type="spellStart"/>
      <w:r w:rsidR="008C783B" w:rsidRPr="008C783B">
        <w:rPr>
          <w:rFonts w:ascii="Times New Roman" w:hAnsi="Times New Roman" w:cs="Times New Roman"/>
          <w:sz w:val="28"/>
          <w:lang w:val="ru-RU"/>
        </w:rPr>
        <w:t>необхідності</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ініціюється</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притягнення</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їх</w:t>
      </w:r>
      <w:proofErr w:type="spellEnd"/>
      <w:r w:rsidR="008C783B" w:rsidRPr="008C783B">
        <w:rPr>
          <w:rFonts w:ascii="Times New Roman" w:hAnsi="Times New Roman" w:cs="Times New Roman"/>
          <w:sz w:val="28"/>
          <w:lang w:val="ru-RU"/>
        </w:rPr>
        <w:t xml:space="preserve"> до </w:t>
      </w:r>
      <w:proofErr w:type="spellStart"/>
      <w:r w:rsidR="008C783B" w:rsidRPr="008C783B">
        <w:rPr>
          <w:rFonts w:ascii="Times New Roman" w:hAnsi="Times New Roman" w:cs="Times New Roman"/>
          <w:sz w:val="28"/>
          <w:lang w:val="ru-RU"/>
        </w:rPr>
        <w:t>адміністративної</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відповідальності</w:t>
      </w:r>
      <w:proofErr w:type="spellEnd"/>
      <w:r w:rsidR="008C783B" w:rsidRPr="008C783B">
        <w:rPr>
          <w:rFonts w:ascii="Times New Roman" w:hAnsi="Times New Roman" w:cs="Times New Roman"/>
          <w:sz w:val="28"/>
          <w:lang w:val="ru-RU"/>
        </w:rPr>
        <w:t xml:space="preserve"> за </w:t>
      </w:r>
      <w:proofErr w:type="spellStart"/>
      <w:r w:rsidR="008C783B" w:rsidRPr="008C783B">
        <w:rPr>
          <w:rFonts w:ascii="Times New Roman" w:hAnsi="Times New Roman" w:cs="Times New Roman"/>
          <w:sz w:val="28"/>
          <w:lang w:val="ru-RU"/>
        </w:rPr>
        <w:t>невиконання</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своїх</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батьківських</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обов’язків</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щодо</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виховання</w:t>
      </w:r>
      <w:proofErr w:type="spellEnd"/>
      <w:r w:rsidR="008C783B" w:rsidRPr="008C783B">
        <w:rPr>
          <w:rFonts w:ascii="Times New Roman" w:hAnsi="Times New Roman" w:cs="Times New Roman"/>
          <w:sz w:val="28"/>
          <w:lang w:val="ru-RU"/>
        </w:rPr>
        <w:t xml:space="preserve"> та </w:t>
      </w:r>
      <w:proofErr w:type="spellStart"/>
      <w:r w:rsidR="008C783B" w:rsidRPr="008C783B">
        <w:rPr>
          <w:rFonts w:ascii="Times New Roman" w:hAnsi="Times New Roman" w:cs="Times New Roman"/>
          <w:sz w:val="28"/>
          <w:lang w:val="ru-RU"/>
        </w:rPr>
        <w:t>утримання</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дітей</w:t>
      </w:r>
      <w:proofErr w:type="spellEnd"/>
      <w:r w:rsidR="008C783B" w:rsidRPr="008C783B">
        <w:rPr>
          <w:rFonts w:ascii="Times New Roman" w:hAnsi="Times New Roman" w:cs="Times New Roman"/>
          <w:sz w:val="28"/>
          <w:lang w:val="ru-RU"/>
        </w:rPr>
        <w:t xml:space="preserve">. По кожному факту </w:t>
      </w:r>
      <w:proofErr w:type="spellStart"/>
      <w:r w:rsidR="008C783B" w:rsidRPr="008C783B">
        <w:rPr>
          <w:rFonts w:ascii="Times New Roman" w:hAnsi="Times New Roman" w:cs="Times New Roman"/>
          <w:sz w:val="28"/>
          <w:lang w:val="ru-RU"/>
        </w:rPr>
        <w:t>скоєння</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злочинів</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неповнолітніми</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проводяться</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службові</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розслідування</w:t>
      </w:r>
      <w:proofErr w:type="spellEnd"/>
      <w:r w:rsidR="008C783B" w:rsidRPr="008C783B">
        <w:rPr>
          <w:rFonts w:ascii="Times New Roman" w:hAnsi="Times New Roman" w:cs="Times New Roman"/>
          <w:sz w:val="28"/>
          <w:lang w:val="ru-RU"/>
        </w:rPr>
        <w:t xml:space="preserve"> та </w:t>
      </w:r>
      <w:proofErr w:type="spellStart"/>
      <w:r w:rsidR="008C783B" w:rsidRPr="008C783B">
        <w:rPr>
          <w:rFonts w:ascii="Times New Roman" w:hAnsi="Times New Roman" w:cs="Times New Roman"/>
          <w:sz w:val="28"/>
          <w:lang w:val="ru-RU"/>
        </w:rPr>
        <w:t>з’ясовуються</w:t>
      </w:r>
      <w:proofErr w:type="spellEnd"/>
      <w:r w:rsidR="008C783B" w:rsidRPr="008C783B">
        <w:rPr>
          <w:rFonts w:ascii="Times New Roman" w:hAnsi="Times New Roman" w:cs="Times New Roman"/>
          <w:sz w:val="28"/>
          <w:lang w:val="ru-RU"/>
        </w:rPr>
        <w:t xml:space="preserve"> причини та </w:t>
      </w:r>
      <w:proofErr w:type="spellStart"/>
      <w:r w:rsidR="008C783B" w:rsidRPr="008C783B">
        <w:rPr>
          <w:rFonts w:ascii="Times New Roman" w:hAnsi="Times New Roman" w:cs="Times New Roman"/>
          <w:sz w:val="28"/>
          <w:lang w:val="ru-RU"/>
        </w:rPr>
        <w:t>умови</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що</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призвели</w:t>
      </w:r>
      <w:proofErr w:type="spellEnd"/>
      <w:r w:rsidR="008C783B" w:rsidRPr="008C783B">
        <w:rPr>
          <w:rFonts w:ascii="Times New Roman" w:hAnsi="Times New Roman" w:cs="Times New Roman"/>
          <w:sz w:val="28"/>
          <w:lang w:val="ru-RU"/>
        </w:rPr>
        <w:t xml:space="preserve"> до </w:t>
      </w:r>
      <w:proofErr w:type="spellStart"/>
      <w:r w:rsidR="008C783B" w:rsidRPr="008C783B">
        <w:rPr>
          <w:rFonts w:ascii="Times New Roman" w:hAnsi="Times New Roman" w:cs="Times New Roman"/>
          <w:sz w:val="28"/>
          <w:lang w:val="ru-RU"/>
        </w:rPr>
        <w:t>його</w:t>
      </w:r>
      <w:proofErr w:type="spellEnd"/>
      <w:r w:rsidR="008C783B" w:rsidRPr="008C783B">
        <w:rPr>
          <w:rFonts w:ascii="Times New Roman" w:hAnsi="Times New Roman" w:cs="Times New Roman"/>
          <w:sz w:val="28"/>
          <w:lang w:val="ru-RU"/>
        </w:rPr>
        <w:t xml:space="preserve"> </w:t>
      </w:r>
      <w:proofErr w:type="spellStart"/>
      <w:r w:rsidR="008C783B" w:rsidRPr="008C783B">
        <w:rPr>
          <w:rFonts w:ascii="Times New Roman" w:hAnsi="Times New Roman" w:cs="Times New Roman"/>
          <w:sz w:val="28"/>
          <w:lang w:val="ru-RU"/>
        </w:rPr>
        <w:t>скоєння</w:t>
      </w:r>
      <w:proofErr w:type="spellEnd"/>
      <w:r w:rsidR="008C783B" w:rsidRPr="008C783B">
        <w:rPr>
          <w:rFonts w:ascii="Times New Roman" w:hAnsi="Times New Roman" w:cs="Times New Roman"/>
          <w:sz w:val="28"/>
          <w:lang w:val="ru-RU"/>
        </w:rPr>
        <w:t>.</w:t>
      </w:r>
    </w:p>
    <w:p w:rsidR="008C783B" w:rsidRPr="008C783B" w:rsidRDefault="008C783B" w:rsidP="008C783B">
      <w:pPr>
        <w:spacing w:after="0" w:line="240" w:lineRule="auto"/>
        <w:ind w:firstLine="709"/>
        <w:contextualSpacing/>
        <w:jc w:val="both"/>
        <w:rPr>
          <w:rFonts w:ascii="Times New Roman" w:hAnsi="Times New Roman" w:cs="Times New Roman"/>
          <w:sz w:val="28"/>
          <w:lang w:val="ru-RU"/>
        </w:rPr>
      </w:pPr>
      <w:proofErr w:type="spellStart"/>
      <w:r w:rsidRPr="008C783B">
        <w:rPr>
          <w:rFonts w:ascii="Times New Roman" w:hAnsi="Times New Roman" w:cs="Times New Roman"/>
          <w:sz w:val="28"/>
          <w:lang w:val="ru-RU"/>
        </w:rPr>
        <w:t>Також</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налагоджено</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взаємодію</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з</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лікувальними</w:t>
      </w:r>
      <w:proofErr w:type="spellEnd"/>
      <w:r w:rsidRPr="008C783B">
        <w:rPr>
          <w:rFonts w:ascii="Times New Roman" w:hAnsi="Times New Roman" w:cs="Times New Roman"/>
          <w:sz w:val="28"/>
          <w:lang w:val="ru-RU"/>
        </w:rPr>
        <w:t xml:space="preserve"> закладами </w:t>
      </w:r>
      <w:proofErr w:type="spellStart"/>
      <w:r w:rsidRPr="008C783B">
        <w:rPr>
          <w:rFonts w:ascii="Times New Roman" w:hAnsi="Times New Roman" w:cs="Times New Roman"/>
          <w:sz w:val="28"/>
          <w:lang w:val="ru-RU"/>
        </w:rPr>
        <w:t>щодо</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надання</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інформації</w:t>
      </w:r>
      <w:proofErr w:type="spellEnd"/>
      <w:r w:rsidRPr="008C783B">
        <w:rPr>
          <w:rFonts w:ascii="Times New Roman" w:hAnsi="Times New Roman" w:cs="Times New Roman"/>
          <w:sz w:val="28"/>
          <w:lang w:val="ru-RU"/>
        </w:rPr>
        <w:t xml:space="preserve"> про </w:t>
      </w:r>
      <w:proofErr w:type="spellStart"/>
      <w:r w:rsidRPr="008C783B">
        <w:rPr>
          <w:rFonts w:ascii="Times New Roman" w:hAnsi="Times New Roman" w:cs="Times New Roman"/>
          <w:sz w:val="28"/>
          <w:lang w:val="ru-RU"/>
        </w:rPr>
        <w:t>дітей</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які</w:t>
      </w:r>
      <w:proofErr w:type="spellEnd"/>
      <w:r w:rsidRPr="008C783B">
        <w:rPr>
          <w:rFonts w:ascii="Times New Roman" w:hAnsi="Times New Roman" w:cs="Times New Roman"/>
          <w:sz w:val="28"/>
          <w:lang w:val="ru-RU"/>
        </w:rPr>
        <w:t xml:space="preserve"> доставлялись у </w:t>
      </w:r>
      <w:proofErr w:type="spellStart"/>
      <w:r w:rsidRPr="008C783B">
        <w:rPr>
          <w:rFonts w:ascii="Times New Roman" w:hAnsi="Times New Roman" w:cs="Times New Roman"/>
          <w:sz w:val="28"/>
          <w:lang w:val="ru-RU"/>
        </w:rPr>
        <w:t>лікувальні</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заклади</w:t>
      </w:r>
      <w:proofErr w:type="spellEnd"/>
      <w:r w:rsidRPr="008C783B">
        <w:rPr>
          <w:rFonts w:ascii="Times New Roman" w:hAnsi="Times New Roman" w:cs="Times New Roman"/>
          <w:sz w:val="28"/>
          <w:lang w:val="ru-RU"/>
        </w:rPr>
        <w:t xml:space="preserve"> району </w:t>
      </w:r>
      <w:proofErr w:type="spellStart"/>
      <w:r w:rsidRPr="008C783B">
        <w:rPr>
          <w:rFonts w:ascii="Times New Roman" w:hAnsi="Times New Roman" w:cs="Times New Roman"/>
          <w:sz w:val="28"/>
          <w:lang w:val="ru-RU"/>
        </w:rPr>
        <w:t>з</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алкогольним</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або</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наркотичним</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отруєнням</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Відповідно</w:t>
      </w:r>
      <w:proofErr w:type="spellEnd"/>
      <w:r w:rsidRPr="008C783B">
        <w:rPr>
          <w:rFonts w:ascii="Times New Roman" w:hAnsi="Times New Roman" w:cs="Times New Roman"/>
          <w:sz w:val="28"/>
          <w:lang w:val="ru-RU"/>
        </w:rPr>
        <w:t xml:space="preserve"> до </w:t>
      </w:r>
      <w:proofErr w:type="spellStart"/>
      <w:r w:rsidRPr="008C783B">
        <w:rPr>
          <w:rFonts w:ascii="Times New Roman" w:hAnsi="Times New Roman" w:cs="Times New Roman"/>
          <w:sz w:val="28"/>
          <w:lang w:val="ru-RU"/>
        </w:rPr>
        <w:t>інформації</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наданої</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Житомирською</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обласною</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дитячою</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лікарнею</w:t>
      </w:r>
      <w:proofErr w:type="spellEnd"/>
      <w:r w:rsidRPr="008C783B">
        <w:rPr>
          <w:rFonts w:ascii="Times New Roman" w:hAnsi="Times New Roman" w:cs="Times New Roman"/>
          <w:sz w:val="28"/>
          <w:lang w:val="ru-RU"/>
        </w:rPr>
        <w:t xml:space="preserve">, </w:t>
      </w:r>
      <w:r w:rsidRPr="008C783B">
        <w:rPr>
          <w:rFonts w:ascii="Times New Roman" w:hAnsi="Times New Roman" w:cs="Times New Roman"/>
          <w:sz w:val="28"/>
        </w:rPr>
        <w:t>КНП «Центр первинної медико-</w:t>
      </w:r>
      <w:r w:rsidRPr="008C783B">
        <w:rPr>
          <w:rFonts w:ascii="Times New Roman" w:hAnsi="Times New Roman" w:cs="Times New Roman"/>
          <w:sz w:val="28"/>
        </w:rPr>
        <w:lastRenderedPageBreak/>
        <w:t>санітарної допомоги» за І півріччя 2020</w:t>
      </w:r>
      <w:r w:rsidRPr="008C783B">
        <w:rPr>
          <w:rFonts w:ascii="Times New Roman" w:hAnsi="Times New Roman" w:cs="Times New Roman"/>
          <w:sz w:val="28"/>
          <w:lang w:val="ru-RU"/>
        </w:rPr>
        <w:t xml:space="preserve"> року </w:t>
      </w:r>
      <w:proofErr w:type="spellStart"/>
      <w:r w:rsidRPr="008C783B">
        <w:rPr>
          <w:rFonts w:ascii="Times New Roman" w:hAnsi="Times New Roman" w:cs="Times New Roman"/>
          <w:sz w:val="28"/>
          <w:lang w:val="ru-RU"/>
        </w:rPr>
        <w:t>діти</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з</w:t>
      </w:r>
      <w:proofErr w:type="spellEnd"/>
      <w:r w:rsidRPr="008C783B">
        <w:rPr>
          <w:rFonts w:ascii="Times New Roman" w:hAnsi="Times New Roman" w:cs="Times New Roman"/>
          <w:sz w:val="28"/>
          <w:lang w:val="ru-RU"/>
        </w:rPr>
        <w:t xml:space="preserve"> таким </w:t>
      </w:r>
      <w:proofErr w:type="spellStart"/>
      <w:r w:rsidRPr="008C783B">
        <w:rPr>
          <w:rFonts w:ascii="Times New Roman" w:hAnsi="Times New Roman" w:cs="Times New Roman"/>
          <w:sz w:val="28"/>
          <w:lang w:val="ru-RU"/>
        </w:rPr>
        <w:t>діагнозом</w:t>
      </w:r>
      <w:proofErr w:type="spellEnd"/>
      <w:r w:rsidRPr="008C783B">
        <w:rPr>
          <w:rFonts w:ascii="Times New Roman" w:hAnsi="Times New Roman" w:cs="Times New Roman"/>
          <w:sz w:val="28"/>
          <w:lang w:val="ru-RU"/>
        </w:rPr>
        <w:t xml:space="preserve"> у </w:t>
      </w:r>
      <w:r w:rsidRPr="008C783B">
        <w:rPr>
          <w:rFonts w:ascii="Times New Roman" w:hAnsi="Times New Roman" w:cs="Times New Roman"/>
          <w:sz w:val="28"/>
        </w:rPr>
        <w:t>даних медичних закладах</w:t>
      </w:r>
      <w:r w:rsidRPr="008C783B">
        <w:rPr>
          <w:rFonts w:ascii="Times New Roman" w:hAnsi="Times New Roman" w:cs="Times New Roman"/>
          <w:sz w:val="28"/>
          <w:lang w:val="ru-RU"/>
        </w:rPr>
        <w:t xml:space="preserve"> не </w:t>
      </w:r>
      <w:proofErr w:type="spellStart"/>
      <w:r w:rsidRPr="008C783B">
        <w:rPr>
          <w:rFonts w:ascii="Times New Roman" w:hAnsi="Times New Roman" w:cs="Times New Roman"/>
          <w:sz w:val="28"/>
          <w:lang w:val="ru-RU"/>
        </w:rPr>
        <w:t>перебували</w:t>
      </w:r>
      <w:proofErr w:type="spellEnd"/>
      <w:r w:rsidRPr="008C783B">
        <w:rPr>
          <w:rFonts w:ascii="Times New Roman" w:hAnsi="Times New Roman" w:cs="Times New Roman"/>
          <w:sz w:val="28"/>
          <w:lang w:val="ru-RU"/>
        </w:rPr>
        <w:t>.</w:t>
      </w:r>
    </w:p>
    <w:p w:rsidR="008C783B" w:rsidRPr="008C783B" w:rsidRDefault="008C783B" w:rsidP="008C783B">
      <w:pPr>
        <w:spacing w:after="0" w:line="240" w:lineRule="auto"/>
        <w:ind w:firstLine="709"/>
        <w:contextualSpacing/>
        <w:jc w:val="both"/>
        <w:rPr>
          <w:rFonts w:ascii="Times New Roman" w:hAnsi="Times New Roman" w:cs="Times New Roman"/>
          <w:sz w:val="28"/>
        </w:rPr>
      </w:pPr>
      <w:r w:rsidRPr="008C783B">
        <w:rPr>
          <w:rFonts w:ascii="Times New Roman" w:hAnsi="Times New Roman" w:cs="Times New Roman"/>
          <w:sz w:val="28"/>
        </w:rPr>
        <w:t>Службою у справах дітей проведено спільні з Житомирським відділенням Житомирського відділу національної поліції ГУНП Житомирській області, представниками виконкомів селищної та сільських рад 3 профілактичних рейди «Діти вулиці», «Вокзал» з метою виявлення дітей, які вживають спиртні напої та наркотичні речовини, контролю за дотриманням законодавства щодо заборони реалізації особам віком до 18 років алкогольних напоїв та тютюнових виробів. Неповнолітніх за тютюнопаління за ст. 175-1 КУпАП України та вживання спиртних напоїв за ст.178 ч.1 КУпАП України за І півріччя 2021 року затримано не було.</w:t>
      </w:r>
    </w:p>
    <w:p w:rsidR="008C783B" w:rsidRPr="008C783B" w:rsidRDefault="00EF0169" w:rsidP="008C783B">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Постійно проводиться </w:t>
      </w:r>
      <w:r w:rsidR="008C783B" w:rsidRPr="008C783B">
        <w:rPr>
          <w:rFonts w:ascii="Times New Roman" w:hAnsi="Times New Roman" w:cs="Times New Roman"/>
          <w:sz w:val="28"/>
        </w:rPr>
        <w:t>роз’яснювальна робота про негативні наслідки вживання наркотичних речовин, алкогольних напоїв у підлітковому віці.</w:t>
      </w:r>
    </w:p>
    <w:p w:rsidR="008C783B" w:rsidRPr="008C783B" w:rsidRDefault="008C783B" w:rsidP="008C783B">
      <w:pPr>
        <w:spacing w:after="0" w:line="240" w:lineRule="auto"/>
        <w:ind w:firstLine="709"/>
        <w:contextualSpacing/>
        <w:jc w:val="both"/>
        <w:rPr>
          <w:rFonts w:ascii="Times New Roman" w:hAnsi="Times New Roman" w:cs="Times New Roman"/>
          <w:sz w:val="28"/>
        </w:rPr>
      </w:pPr>
      <w:r w:rsidRPr="008C783B">
        <w:rPr>
          <w:rFonts w:ascii="Times New Roman" w:hAnsi="Times New Roman" w:cs="Times New Roman"/>
          <w:sz w:val="28"/>
        </w:rPr>
        <w:t xml:space="preserve">Правоохоронними органами активізовано роботу по протидії незаконному обігу наркотичних засобів та психотропних речовин на території району, виявленню місць виготовлення наркотичних засобів, утримання </w:t>
      </w:r>
      <w:proofErr w:type="spellStart"/>
      <w:r w:rsidRPr="008C783B">
        <w:rPr>
          <w:rFonts w:ascii="Times New Roman" w:hAnsi="Times New Roman" w:cs="Times New Roman"/>
          <w:sz w:val="28"/>
        </w:rPr>
        <w:t>наркопритонів</w:t>
      </w:r>
      <w:proofErr w:type="spellEnd"/>
      <w:r w:rsidRPr="008C783B">
        <w:rPr>
          <w:rFonts w:ascii="Times New Roman" w:hAnsi="Times New Roman" w:cs="Times New Roman"/>
          <w:sz w:val="28"/>
        </w:rPr>
        <w:t xml:space="preserve"> та втягнення неповнолітніх до вживання наркотиків.</w:t>
      </w:r>
    </w:p>
    <w:p w:rsidR="008C783B" w:rsidRPr="008C783B" w:rsidRDefault="008C783B" w:rsidP="008C783B">
      <w:pPr>
        <w:spacing w:after="0" w:line="240" w:lineRule="auto"/>
        <w:ind w:firstLine="709"/>
        <w:contextualSpacing/>
        <w:jc w:val="both"/>
        <w:rPr>
          <w:rFonts w:ascii="Times New Roman" w:hAnsi="Times New Roman" w:cs="Times New Roman"/>
          <w:sz w:val="28"/>
        </w:rPr>
      </w:pPr>
      <w:r w:rsidRPr="008C783B">
        <w:rPr>
          <w:rFonts w:ascii="Times New Roman" w:hAnsi="Times New Roman" w:cs="Times New Roman"/>
          <w:sz w:val="28"/>
        </w:rPr>
        <w:t xml:space="preserve">Службою у справах дітей райдержадміністрації, постійно проводиться профілактична робота з дітьми, які скоїли правопорушення за місцем проживання чи навчання, проводяться бесіди з батьками, при необхідності ініціюється притягнення їх до адміністративної відповідальності за невиконання своїх батьківських обов’язків щодо виховання та утримання дітей. </w:t>
      </w:r>
      <w:r w:rsidRPr="008C783B">
        <w:rPr>
          <w:rFonts w:ascii="Times New Roman" w:hAnsi="Times New Roman" w:cs="Times New Roman"/>
          <w:sz w:val="28"/>
          <w:lang w:val="ru-RU"/>
        </w:rPr>
        <w:t xml:space="preserve">По кожному факту </w:t>
      </w:r>
      <w:proofErr w:type="spellStart"/>
      <w:r w:rsidRPr="008C783B">
        <w:rPr>
          <w:rFonts w:ascii="Times New Roman" w:hAnsi="Times New Roman" w:cs="Times New Roman"/>
          <w:sz w:val="28"/>
          <w:lang w:val="ru-RU"/>
        </w:rPr>
        <w:t>скоєння</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злочинів</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неповнолітніми</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проводяться</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службові</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розслідування</w:t>
      </w:r>
      <w:proofErr w:type="spellEnd"/>
      <w:r w:rsidRPr="008C783B">
        <w:rPr>
          <w:rFonts w:ascii="Times New Roman" w:hAnsi="Times New Roman" w:cs="Times New Roman"/>
          <w:sz w:val="28"/>
          <w:lang w:val="ru-RU"/>
        </w:rPr>
        <w:t xml:space="preserve"> та </w:t>
      </w:r>
      <w:proofErr w:type="spellStart"/>
      <w:r w:rsidRPr="008C783B">
        <w:rPr>
          <w:rFonts w:ascii="Times New Roman" w:hAnsi="Times New Roman" w:cs="Times New Roman"/>
          <w:sz w:val="28"/>
          <w:lang w:val="ru-RU"/>
        </w:rPr>
        <w:t>з’ясовуються</w:t>
      </w:r>
      <w:proofErr w:type="spellEnd"/>
      <w:r w:rsidRPr="008C783B">
        <w:rPr>
          <w:rFonts w:ascii="Times New Roman" w:hAnsi="Times New Roman" w:cs="Times New Roman"/>
          <w:sz w:val="28"/>
          <w:lang w:val="ru-RU"/>
        </w:rPr>
        <w:t xml:space="preserve"> причини та </w:t>
      </w:r>
      <w:proofErr w:type="spellStart"/>
      <w:r w:rsidRPr="008C783B">
        <w:rPr>
          <w:rFonts w:ascii="Times New Roman" w:hAnsi="Times New Roman" w:cs="Times New Roman"/>
          <w:sz w:val="28"/>
          <w:lang w:val="ru-RU"/>
        </w:rPr>
        <w:t>умови</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що</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призвели</w:t>
      </w:r>
      <w:proofErr w:type="spellEnd"/>
      <w:r w:rsidRPr="008C783B">
        <w:rPr>
          <w:rFonts w:ascii="Times New Roman" w:hAnsi="Times New Roman" w:cs="Times New Roman"/>
          <w:sz w:val="28"/>
          <w:lang w:val="ru-RU"/>
        </w:rPr>
        <w:t xml:space="preserve"> до </w:t>
      </w:r>
      <w:proofErr w:type="spellStart"/>
      <w:r w:rsidRPr="008C783B">
        <w:rPr>
          <w:rFonts w:ascii="Times New Roman" w:hAnsi="Times New Roman" w:cs="Times New Roman"/>
          <w:sz w:val="28"/>
          <w:lang w:val="ru-RU"/>
        </w:rPr>
        <w:t>його</w:t>
      </w:r>
      <w:proofErr w:type="spellEnd"/>
      <w:r w:rsidRPr="008C783B">
        <w:rPr>
          <w:rFonts w:ascii="Times New Roman" w:hAnsi="Times New Roman" w:cs="Times New Roman"/>
          <w:sz w:val="28"/>
          <w:lang w:val="ru-RU"/>
        </w:rPr>
        <w:t xml:space="preserve"> </w:t>
      </w:r>
      <w:proofErr w:type="spellStart"/>
      <w:r w:rsidRPr="008C783B">
        <w:rPr>
          <w:rFonts w:ascii="Times New Roman" w:hAnsi="Times New Roman" w:cs="Times New Roman"/>
          <w:sz w:val="28"/>
          <w:lang w:val="ru-RU"/>
        </w:rPr>
        <w:t>скоєння</w:t>
      </w:r>
      <w:proofErr w:type="spellEnd"/>
      <w:r w:rsidRPr="008C783B">
        <w:rPr>
          <w:rFonts w:ascii="Times New Roman" w:hAnsi="Times New Roman" w:cs="Times New Roman"/>
          <w:sz w:val="28"/>
          <w:lang w:val="ru-RU"/>
        </w:rPr>
        <w:t>.</w:t>
      </w:r>
    </w:p>
    <w:p w:rsidR="008C783B" w:rsidRPr="008C783B" w:rsidRDefault="008C783B" w:rsidP="008C783B">
      <w:pPr>
        <w:spacing w:after="0" w:line="240" w:lineRule="auto"/>
        <w:ind w:firstLine="709"/>
        <w:contextualSpacing/>
        <w:jc w:val="both"/>
        <w:rPr>
          <w:rFonts w:ascii="Times New Roman" w:hAnsi="Times New Roman" w:cs="Times New Roman"/>
          <w:sz w:val="28"/>
        </w:rPr>
      </w:pPr>
      <w:r w:rsidRPr="008C783B">
        <w:rPr>
          <w:rFonts w:ascii="Times New Roman" w:hAnsi="Times New Roman" w:cs="Times New Roman"/>
          <w:sz w:val="28"/>
        </w:rPr>
        <w:t>Проводяться щоквартальні звірки з райвідділом поліції щодо дітей, які вчинили злочини і відбувають покарання та звільнилися з місць позбавлення волі.</w:t>
      </w:r>
    </w:p>
    <w:p w:rsidR="008C783B" w:rsidRPr="008C783B" w:rsidRDefault="008C783B" w:rsidP="008C783B">
      <w:pPr>
        <w:spacing w:after="0" w:line="240" w:lineRule="auto"/>
        <w:ind w:firstLine="709"/>
        <w:contextualSpacing/>
        <w:jc w:val="both"/>
        <w:rPr>
          <w:rFonts w:ascii="Times New Roman" w:hAnsi="Times New Roman" w:cs="Times New Roman"/>
          <w:sz w:val="28"/>
        </w:rPr>
      </w:pPr>
      <w:r w:rsidRPr="008C783B">
        <w:rPr>
          <w:rFonts w:ascii="Times New Roman" w:hAnsi="Times New Roman" w:cs="Times New Roman"/>
          <w:sz w:val="28"/>
        </w:rPr>
        <w:t>На території  Житомирського району функціонує дві патронатні сім’ї:</w:t>
      </w:r>
    </w:p>
    <w:p w:rsidR="008C783B" w:rsidRPr="008C783B" w:rsidRDefault="008C783B" w:rsidP="008C783B">
      <w:pPr>
        <w:spacing w:after="0" w:line="240" w:lineRule="auto"/>
        <w:ind w:firstLine="709"/>
        <w:contextualSpacing/>
        <w:jc w:val="both"/>
        <w:rPr>
          <w:rFonts w:ascii="Times New Roman" w:hAnsi="Times New Roman" w:cs="Times New Roman"/>
          <w:sz w:val="28"/>
        </w:rPr>
      </w:pPr>
      <w:r w:rsidRPr="008C783B">
        <w:rPr>
          <w:rFonts w:ascii="Times New Roman" w:hAnsi="Times New Roman" w:cs="Times New Roman"/>
          <w:sz w:val="28"/>
        </w:rPr>
        <w:t xml:space="preserve">- Логвиненко Оксани Володимирівни, жительки, с. </w:t>
      </w:r>
      <w:proofErr w:type="spellStart"/>
      <w:r w:rsidRPr="008C783B">
        <w:rPr>
          <w:rFonts w:ascii="Times New Roman" w:hAnsi="Times New Roman" w:cs="Times New Roman"/>
          <w:sz w:val="28"/>
        </w:rPr>
        <w:t>Гуменники</w:t>
      </w:r>
      <w:proofErr w:type="spellEnd"/>
      <w:r w:rsidRPr="008C783B">
        <w:rPr>
          <w:rFonts w:ascii="Times New Roman" w:hAnsi="Times New Roman" w:cs="Times New Roman"/>
          <w:sz w:val="28"/>
        </w:rPr>
        <w:t>, вул. Миру, буд. 9 Житомирського району Житомирської області (</w:t>
      </w:r>
      <w:proofErr w:type="spellStart"/>
      <w:r w:rsidRPr="008C783B">
        <w:rPr>
          <w:rFonts w:ascii="Times New Roman" w:hAnsi="Times New Roman" w:cs="Times New Roman"/>
          <w:sz w:val="28"/>
        </w:rPr>
        <w:t>Старосілецька</w:t>
      </w:r>
      <w:proofErr w:type="spellEnd"/>
      <w:r w:rsidRPr="008C783B">
        <w:rPr>
          <w:rFonts w:ascii="Times New Roman" w:hAnsi="Times New Roman" w:cs="Times New Roman"/>
          <w:sz w:val="28"/>
        </w:rPr>
        <w:t xml:space="preserve"> сільська рада). </w:t>
      </w:r>
    </w:p>
    <w:p w:rsidR="008C783B" w:rsidRPr="008C783B" w:rsidRDefault="008C783B" w:rsidP="008C783B">
      <w:pPr>
        <w:spacing w:after="0" w:line="240" w:lineRule="auto"/>
        <w:ind w:firstLine="709"/>
        <w:contextualSpacing/>
        <w:jc w:val="both"/>
        <w:rPr>
          <w:rFonts w:ascii="Times New Roman" w:hAnsi="Times New Roman" w:cs="Times New Roman"/>
          <w:sz w:val="28"/>
        </w:rPr>
      </w:pPr>
      <w:r w:rsidRPr="008C783B">
        <w:rPr>
          <w:rFonts w:ascii="Times New Roman" w:hAnsi="Times New Roman" w:cs="Times New Roman"/>
          <w:sz w:val="28"/>
        </w:rPr>
        <w:t>03 березня 2021 року між Житомирською районною адміністрацією та кандидатом у патронатні вихователі Логвиненко Оксаною Володимирівною був укладений договір про надання послуг з патронату над дитиною.</w:t>
      </w:r>
    </w:p>
    <w:p w:rsidR="008C783B" w:rsidRPr="008C783B" w:rsidRDefault="008C783B" w:rsidP="008C783B">
      <w:pPr>
        <w:spacing w:after="0" w:line="240" w:lineRule="auto"/>
        <w:ind w:firstLine="709"/>
        <w:contextualSpacing/>
        <w:jc w:val="both"/>
        <w:rPr>
          <w:rFonts w:ascii="Times New Roman" w:hAnsi="Times New Roman" w:cs="Times New Roman"/>
          <w:sz w:val="28"/>
        </w:rPr>
      </w:pPr>
      <w:r w:rsidRPr="008C783B">
        <w:rPr>
          <w:rFonts w:ascii="Times New Roman" w:hAnsi="Times New Roman" w:cs="Times New Roman"/>
          <w:sz w:val="28"/>
        </w:rPr>
        <w:t xml:space="preserve">З 12 квітня 2021 року в сім’ю патронатного вихователя Логвиненко Оксани Володимирівни тимчасово влаштовано малолітніх дітей: Поліщук Анжеліку Максимівну, 15 січня 2017 року народження, Поліщука Матвія Максимовича, 16 січня 2019 року народження та Поліщука </w:t>
      </w:r>
      <w:proofErr w:type="spellStart"/>
      <w:r w:rsidRPr="008C783B">
        <w:rPr>
          <w:rFonts w:ascii="Times New Roman" w:hAnsi="Times New Roman" w:cs="Times New Roman"/>
          <w:sz w:val="28"/>
        </w:rPr>
        <w:t>Даніїла</w:t>
      </w:r>
      <w:proofErr w:type="spellEnd"/>
      <w:r w:rsidRPr="008C783B">
        <w:rPr>
          <w:rFonts w:ascii="Times New Roman" w:hAnsi="Times New Roman" w:cs="Times New Roman"/>
          <w:sz w:val="28"/>
        </w:rPr>
        <w:t xml:space="preserve"> Максимовича, 10 вересня 2020 року народження.</w:t>
      </w:r>
    </w:p>
    <w:p w:rsidR="008C783B" w:rsidRPr="008C783B" w:rsidRDefault="008C783B" w:rsidP="008C783B">
      <w:pPr>
        <w:spacing w:after="0" w:line="240" w:lineRule="auto"/>
        <w:ind w:firstLine="709"/>
        <w:contextualSpacing/>
        <w:jc w:val="both"/>
        <w:rPr>
          <w:rFonts w:ascii="Times New Roman" w:hAnsi="Times New Roman" w:cs="Times New Roman"/>
          <w:sz w:val="28"/>
        </w:rPr>
      </w:pPr>
      <w:r w:rsidRPr="008C783B">
        <w:rPr>
          <w:rFonts w:ascii="Times New Roman" w:hAnsi="Times New Roman" w:cs="Times New Roman"/>
          <w:sz w:val="28"/>
        </w:rPr>
        <w:t>- Волощук Наталії Адамівни, яка проживає за адресою: вул. Філатова, буд. 4, кв. 2, смт Романів Житомирського району Житомирської області.</w:t>
      </w:r>
    </w:p>
    <w:p w:rsidR="008C783B" w:rsidRPr="008C783B" w:rsidRDefault="008C783B" w:rsidP="008C783B">
      <w:pPr>
        <w:spacing w:after="0" w:line="240" w:lineRule="auto"/>
        <w:ind w:firstLine="709"/>
        <w:contextualSpacing/>
        <w:jc w:val="both"/>
        <w:rPr>
          <w:rFonts w:ascii="Times New Roman" w:hAnsi="Times New Roman" w:cs="Times New Roman"/>
          <w:sz w:val="28"/>
        </w:rPr>
      </w:pPr>
      <w:r w:rsidRPr="008C783B">
        <w:rPr>
          <w:rFonts w:ascii="Times New Roman" w:hAnsi="Times New Roman" w:cs="Times New Roman"/>
          <w:sz w:val="28"/>
        </w:rPr>
        <w:t xml:space="preserve">15.06.2021 між Житомирською районною державною адміністрацією, </w:t>
      </w:r>
      <w:proofErr w:type="spellStart"/>
      <w:r w:rsidRPr="008C783B">
        <w:rPr>
          <w:rFonts w:ascii="Times New Roman" w:hAnsi="Times New Roman" w:cs="Times New Roman"/>
          <w:sz w:val="28"/>
        </w:rPr>
        <w:t>Романівською</w:t>
      </w:r>
      <w:proofErr w:type="spellEnd"/>
      <w:r w:rsidRPr="008C783B">
        <w:rPr>
          <w:rFonts w:ascii="Times New Roman" w:hAnsi="Times New Roman" w:cs="Times New Roman"/>
          <w:sz w:val="28"/>
        </w:rPr>
        <w:t xml:space="preserve"> селищною радою та кандидатом у патронатні вихователі Волощук Наталією Адамівною був укладений договір про надання послуг з патронату над дитиною.</w:t>
      </w:r>
    </w:p>
    <w:p w:rsidR="008C783B" w:rsidRPr="008C783B" w:rsidRDefault="008C783B" w:rsidP="008C783B">
      <w:pPr>
        <w:spacing w:after="0" w:line="240" w:lineRule="auto"/>
        <w:ind w:firstLine="709"/>
        <w:contextualSpacing/>
        <w:jc w:val="both"/>
        <w:rPr>
          <w:rFonts w:ascii="Times New Roman" w:hAnsi="Times New Roman" w:cs="Times New Roman"/>
          <w:sz w:val="28"/>
        </w:rPr>
      </w:pPr>
      <w:r w:rsidRPr="008C783B">
        <w:rPr>
          <w:rFonts w:ascii="Times New Roman" w:hAnsi="Times New Roman" w:cs="Times New Roman"/>
          <w:sz w:val="28"/>
        </w:rPr>
        <w:lastRenderedPageBreak/>
        <w:t xml:space="preserve">30.06.2021 в сім’ю патронатного вихователя Волощук Наталії Адамівни тимчасово влаштовано малолітніх дітей </w:t>
      </w:r>
      <w:proofErr w:type="spellStart"/>
      <w:r w:rsidRPr="008C783B">
        <w:rPr>
          <w:rFonts w:ascii="Times New Roman" w:hAnsi="Times New Roman" w:cs="Times New Roman"/>
          <w:sz w:val="28"/>
        </w:rPr>
        <w:t>Грабовець</w:t>
      </w:r>
      <w:proofErr w:type="spellEnd"/>
      <w:r w:rsidRPr="008C783B">
        <w:rPr>
          <w:rFonts w:ascii="Times New Roman" w:hAnsi="Times New Roman" w:cs="Times New Roman"/>
          <w:sz w:val="28"/>
        </w:rPr>
        <w:t xml:space="preserve"> Софію Романівну, 16.01.2013 </w:t>
      </w:r>
      <w:proofErr w:type="spellStart"/>
      <w:r w:rsidRPr="008C783B">
        <w:rPr>
          <w:rFonts w:ascii="Times New Roman" w:hAnsi="Times New Roman" w:cs="Times New Roman"/>
          <w:sz w:val="28"/>
        </w:rPr>
        <w:t>р.н</w:t>
      </w:r>
      <w:proofErr w:type="spellEnd"/>
      <w:r w:rsidRPr="008C783B">
        <w:rPr>
          <w:rFonts w:ascii="Times New Roman" w:hAnsi="Times New Roman" w:cs="Times New Roman"/>
          <w:sz w:val="28"/>
        </w:rPr>
        <w:t xml:space="preserve">., </w:t>
      </w:r>
      <w:proofErr w:type="spellStart"/>
      <w:r w:rsidRPr="008C783B">
        <w:rPr>
          <w:rFonts w:ascii="Times New Roman" w:hAnsi="Times New Roman" w:cs="Times New Roman"/>
          <w:sz w:val="28"/>
        </w:rPr>
        <w:t>Грабовця</w:t>
      </w:r>
      <w:proofErr w:type="spellEnd"/>
      <w:r w:rsidRPr="008C783B">
        <w:rPr>
          <w:rFonts w:ascii="Times New Roman" w:hAnsi="Times New Roman" w:cs="Times New Roman"/>
          <w:sz w:val="28"/>
        </w:rPr>
        <w:t xml:space="preserve"> Дмитра Романовича, 26.04.2018 </w:t>
      </w:r>
      <w:proofErr w:type="spellStart"/>
      <w:r w:rsidRPr="008C783B">
        <w:rPr>
          <w:rFonts w:ascii="Times New Roman" w:hAnsi="Times New Roman" w:cs="Times New Roman"/>
          <w:sz w:val="28"/>
        </w:rPr>
        <w:t>р.н</w:t>
      </w:r>
      <w:proofErr w:type="spellEnd"/>
      <w:r w:rsidRPr="008C783B">
        <w:rPr>
          <w:rFonts w:ascii="Times New Roman" w:hAnsi="Times New Roman" w:cs="Times New Roman"/>
          <w:sz w:val="28"/>
        </w:rPr>
        <w:t xml:space="preserve">. та </w:t>
      </w:r>
      <w:proofErr w:type="spellStart"/>
      <w:r w:rsidRPr="008C783B">
        <w:rPr>
          <w:rFonts w:ascii="Times New Roman" w:hAnsi="Times New Roman" w:cs="Times New Roman"/>
          <w:sz w:val="28"/>
        </w:rPr>
        <w:t>Грабовця</w:t>
      </w:r>
      <w:proofErr w:type="spellEnd"/>
      <w:r w:rsidRPr="008C783B">
        <w:rPr>
          <w:rFonts w:ascii="Times New Roman" w:hAnsi="Times New Roman" w:cs="Times New Roman"/>
          <w:sz w:val="28"/>
        </w:rPr>
        <w:t xml:space="preserve"> Андрія Олександровича, 09.12.2020 </w:t>
      </w:r>
      <w:proofErr w:type="spellStart"/>
      <w:r w:rsidRPr="008C783B">
        <w:rPr>
          <w:rFonts w:ascii="Times New Roman" w:hAnsi="Times New Roman" w:cs="Times New Roman"/>
          <w:sz w:val="28"/>
        </w:rPr>
        <w:t>р.н</w:t>
      </w:r>
      <w:proofErr w:type="spellEnd"/>
      <w:r w:rsidRPr="008C783B">
        <w:rPr>
          <w:rFonts w:ascii="Times New Roman" w:hAnsi="Times New Roman" w:cs="Times New Roman"/>
          <w:sz w:val="28"/>
        </w:rPr>
        <w:t>.</w:t>
      </w:r>
    </w:p>
    <w:p w:rsidR="008C783B" w:rsidRDefault="008C783B" w:rsidP="008C783B">
      <w:pPr>
        <w:spacing w:after="0" w:line="240" w:lineRule="auto"/>
        <w:ind w:firstLine="709"/>
        <w:contextualSpacing/>
        <w:jc w:val="both"/>
        <w:rPr>
          <w:rFonts w:ascii="Times New Roman" w:hAnsi="Times New Roman" w:cs="Times New Roman"/>
          <w:b/>
          <w:sz w:val="28"/>
        </w:rPr>
      </w:pPr>
    </w:p>
    <w:p w:rsidR="005A60A5" w:rsidRPr="00F6579F" w:rsidRDefault="00F6579F" w:rsidP="00F6579F">
      <w:pPr>
        <w:spacing w:after="0" w:line="240" w:lineRule="auto"/>
        <w:ind w:firstLine="709"/>
        <w:contextualSpacing/>
        <w:jc w:val="center"/>
        <w:rPr>
          <w:rFonts w:ascii="Times New Roman" w:hAnsi="Times New Roman" w:cs="Times New Roman"/>
          <w:b/>
          <w:sz w:val="28"/>
          <w:lang w:val="ru-RU"/>
        </w:rPr>
      </w:pPr>
      <w:r w:rsidRPr="00F6579F">
        <w:rPr>
          <w:rFonts w:ascii="Times New Roman" w:hAnsi="Times New Roman" w:cs="Times New Roman"/>
          <w:b/>
          <w:sz w:val="28"/>
        </w:rPr>
        <w:t xml:space="preserve">Зайнятість населення та ринок </w:t>
      </w:r>
      <w:proofErr w:type="spellStart"/>
      <w:r w:rsidRPr="00F6579F">
        <w:rPr>
          <w:rFonts w:ascii="Times New Roman" w:hAnsi="Times New Roman" w:cs="Times New Roman"/>
          <w:b/>
          <w:sz w:val="28"/>
        </w:rPr>
        <w:t>пра</w:t>
      </w:r>
      <w:r>
        <w:rPr>
          <w:rFonts w:ascii="Times New Roman" w:hAnsi="Times New Roman" w:cs="Times New Roman"/>
          <w:b/>
          <w:sz w:val="28"/>
          <w:lang w:val="ru-RU"/>
        </w:rPr>
        <w:t>ці</w:t>
      </w:r>
      <w:proofErr w:type="spellEnd"/>
    </w:p>
    <w:p w:rsidR="00F6579F" w:rsidRPr="00F6579F" w:rsidRDefault="00F6579F" w:rsidP="00F6579F">
      <w:pPr>
        <w:spacing w:after="0" w:line="240" w:lineRule="auto"/>
        <w:ind w:firstLine="709"/>
        <w:contextualSpacing/>
        <w:jc w:val="both"/>
        <w:rPr>
          <w:rFonts w:ascii="Times New Roman" w:hAnsi="Times New Roman" w:cs="Times New Roman"/>
          <w:sz w:val="28"/>
          <w:lang w:val="ru-RU"/>
        </w:rPr>
      </w:pPr>
      <w:r w:rsidRPr="00F6579F">
        <w:rPr>
          <w:rFonts w:ascii="Times New Roman" w:hAnsi="Times New Roman" w:cs="Times New Roman"/>
          <w:sz w:val="28"/>
          <w:lang w:val="ru-RU"/>
        </w:rPr>
        <w:t xml:space="preserve">Станом на 01.08.2021 року </w:t>
      </w:r>
      <w:proofErr w:type="spellStart"/>
      <w:r w:rsidRPr="00F6579F">
        <w:rPr>
          <w:rFonts w:ascii="Times New Roman" w:hAnsi="Times New Roman" w:cs="Times New Roman"/>
          <w:sz w:val="28"/>
          <w:lang w:val="ru-RU"/>
        </w:rPr>
        <w:t>заборгованість</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із</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виплати</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заробітної</w:t>
      </w:r>
      <w:proofErr w:type="spellEnd"/>
      <w:r w:rsidRPr="00F6579F">
        <w:rPr>
          <w:rFonts w:ascii="Times New Roman" w:hAnsi="Times New Roman" w:cs="Times New Roman"/>
          <w:sz w:val="28"/>
          <w:lang w:val="ru-RU"/>
        </w:rPr>
        <w:t xml:space="preserve"> плати у </w:t>
      </w:r>
      <w:proofErr w:type="spellStart"/>
      <w:r w:rsidRPr="00F6579F">
        <w:rPr>
          <w:rFonts w:ascii="Times New Roman" w:hAnsi="Times New Roman" w:cs="Times New Roman"/>
          <w:sz w:val="28"/>
          <w:lang w:val="ru-RU"/>
        </w:rPr>
        <w:t>районні</w:t>
      </w:r>
      <w:proofErr w:type="spellEnd"/>
      <w:r w:rsidRPr="00F6579F">
        <w:rPr>
          <w:rFonts w:ascii="Times New Roman" w:hAnsi="Times New Roman" w:cs="Times New Roman"/>
          <w:sz w:val="28"/>
          <w:lang w:val="ru-RU"/>
        </w:rPr>
        <w:t xml:space="preserve"> становить 2179,6 тис. грн. Дана </w:t>
      </w:r>
      <w:proofErr w:type="spellStart"/>
      <w:r w:rsidRPr="00F6579F">
        <w:rPr>
          <w:rFonts w:ascii="Times New Roman" w:hAnsi="Times New Roman" w:cs="Times New Roman"/>
          <w:sz w:val="28"/>
          <w:lang w:val="ru-RU"/>
        </w:rPr>
        <w:t>заборгованість</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рахується</w:t>
      </w:r>
      <w:proofErr w:type="spellEnd"/>
      <w:r w:rsidRPr="00F6579F">
        <w:rPr>
          <w:rFonts w:ascii="Times New Roman" w:hAnsi="Times New Roman" w:cs="Times New Roman"/>
          <w:sz w:val="28"/>
          <w:lang w:val="ru-RU"/>
        </w:rPr>
        <w:t xml:space="preserve"> за ДП «</w:t>
      </w:r>
      <w:proofErr w:type="spellStart"/>
      <w:r w:rsidRPr="00F6579F">
        <w:rPr>
          <w:rFonts w:ascii="Times New Roman" w:hAnsi="Times New Roman" w:cs="Times New Roman"/>
          <w:sz w:val="28"/>
          <w:lang w:val="ru-RU"/>
        </w:rPr>
        <w:t>Житомирським</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ремонтним</w:t>
      </w:r>
      <w:proofErr w:type="spellEnd"/>
      <w:r w:rsidRPr="00F6579F">
        <w:rPr>
          <w:rFonts w:ascii="Times New Roman" w:hAnsi="Times New Roman" w:cs="Times New Roman"/>
          <w:sz w:val="28"/>
          <w:lang w:val="ru-RU"/>
        </w:rPr>
        <w:t xml:space="preserve"> заводом </w:t>
      </w:r>
      <w:proofErr w:type="spellStart"/>
      <w:r w:rsidRPr="00F6579F">
        <w:rPr>
          <w:rFonts w:ascii="Times New Roman" w:hAnsi="Times New Roman" w:cs="Times New Roman"/>
          <w:sz w:val="28"/>
          <w:lang w:val="ru-RU"/>
        </w:rPr>
        <w:t>радіотехнічного</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обладнання</w:t>
      </w:r>
      <w:proofErr w:type="spellEnd"/>
      <w:r w:rsidRPr="00F6579F">
        <w:rPr>
          <w:rFonts w:ascii="Times New Roman" w:hAnsi="Times New Roman" w:cs="Times New Roman"/>
          <w:sz w:val="28"/>
          <w:lang w:val="ru-RU"/>
        </w:rPr>
        <w:t>» «</w:t>
      </w:r>
      <w:proofErr w:type="spellStart"/>
      <w:r w:rsidRPr="00F6579F">
        <w:rPr>
          <w:rFonts w:ascii="Times New Roman" w:hAnsi="Times New Roman" w:cs="Times New Roman"/>
          <w:sz w:val="28"/>
          <w:lang w:val="ru-RU"/>
        </w:rPr>
        <w:t>Промінь</w:t>
      </w:r>
      <w:proofErr w:type="spellEnd"/>
      <w:r w:rsidRPr="00F6579F">
        <w:rPr>
          <w:rFonts w:ascii="Times New Roman" w:hAnsi="Times New Roman" w:cs="Times New Roman"/>
          <w:sz w:val="28"/>
          <w:lang w:val="ru-RU"/>
        </w:rPr>
        <w:t xml:space="preserve">».     </w:t>
      </w:r>
    </w:p>
    <w:p w:rsidR="00F6579F" w:rsidRPr="00F6579F" w:rsidRDefault="00F6579F" w:rsidP="00F6579F">
      <w:pPr>
        <w:spacing w:after="0" w:line="240" w:lineRule="auto"/>
        <w:ind w:firstLine="709"/>
        <w:contextualSpacing/>
        <w:jc w:val="both"/>
        <w:rPr>
          <w:rFonts w:ascii="Times New Roman" w:hAnsi="Times New Roman" w:cs="Times New Roman"/>
          <w:sz w:val="28"/>
          <w:lang w:val="ru-RU"/>
        </w:rPr>
      </w:pPr>
      <w:proofErr w:type="spellStart"/>
      <w:r w:rsidRPr="00F6579F">
        <w:rPr>
          <w:rFonts w:ascii="Times New Roman" w:hAnsi="Times New Roman" w:cs="Times New Roman"/>
          <w:sz w:val="28"/>
          <w:lang w:val="ru-RU"/>
        </w:rPr>
        <w:t>Вживаються</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невідкладні</w:t>
      </w:r>
      <w:proofErr w:type="spellEnd"/>
      <w:r w:rsidRPr="00F6579F">
        <w:rPr>
          <w:rFonts w:ascii="Times New Roman" w:hAnsi="Times New Roman" w:cs="Times New Roman"/>
          <w:sz w:val="28"/>
          <w:lang w:val="ru-RU"/>
        </w:rPr>
        <w:t xml:space="preserve"> заходи </w:t>
      </w:r>
      <w:proofErr w:type="spellStart"/>
      <w:r w:rsidRPr="00F6579F">
        <w:rPr>
          <w:rFonts w:ascii="Times New Roman" w:hAnsi="Times New Roman" w:cs="Times New Roman"/>
          <w:sz w:val="28"/>
          <w:lang w:val="ru-RU"/>
        </w:rPr>
        <w:t>щодо</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погашення</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заборгованості</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із</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заробітної</w:t>
      </w:r>
      <w:proofErr w:type="spellEnd"/>
      <w:r w:rsidRPr="00F6579F">
        <w:rPr>
          <w:rFonts w:ascii="Times New Roman" w:hAnsi="Times New Roman" w:cs="Times New Roman"/>
          <w:sz w:val="28"/>
          <w:lang w:val="ru-RU"/>
        </w:rPr>
        <w:t xml:space="preserve"> плати, </w:t>
      </w:r>
      <w:proofErr w:type="spellStart"/>
      <w:r w:rsidRPr="00F6579F">
        <w:rPr>
          <w:rFonts w:ascii="Times New Roman" w:hAnsi="Times New Roman" w:cs="Times New Roman"/>
          <w:sz w:val="28"/>
          <w:lang w:val="ru-RU"/>
        </w:rPr>
        <w:t>питання</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тримається</w:t>
      </w:r>
      <w:proofErr w:type="spellEnd"/>
      <w:r w:rsidRPr="00F6579F">
        <w:rPr>
          <w:rFonts w:ascii="Times New Roman" w:hAnsi="Times New Roman" w:cs="Times New Roman"/>
          <w:sz w:val="28"/>
          <w:lang w:val="ru-RU"/>
        </w:rPr>
        <w:t xml:space="preserve"> на </w:t>
      </w:r>
      <w:proofErr w:type="spellStart"/>
      <w:r w:rsidRPr="00F6579F">
        <w:rPr>
          <w:rFonts w:ascii="Times New Roman" w:hAnsi="Times New Roman" w:cs="Times New Roman"/>
          <w:sz w:val="28"/>
          <w:lang w:val="ru-RU"/>
        </w:rPr>
        <w:t>постійному</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контролі</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Житомирської</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райдержадміністрації</w:t>
      </w:r>
      <w:proofErr w:type="spellEnd"/>
      <w:r w:rsidRPr="00F6579F">
        <w:rPr>
          <w:rFonts w:ascii="Times New Roman" w:hAnsi="Times New Roman" w:cs="Times New Roman"/>
          <w:sz w:val="28"/>
          <w:lang w:val="ru-RU"/>
        </w:rPr>
        <w:t>.</w:t>
      </w:r>
    </w:p>
    <w:p w:rsidR="00F6579F" w:rsidRPr="00F6579F" w:rsidRDefault="00F6579F" w:rsidP="00F6579F">
      <w:pPr>
        <w:spacing w:after="0" w:line="240" w:lineRule="auto"/>
        <w:ind w:firstLine="709"/>
        <w:contextualSpacing/>
        <w:jc w:val="both"/>
        <w:rPr>
          <w:rFonts w:ascii="Times New Roman" w:hAnsi="Times New Roman" w:cs="Times New Roman"/>
          <w:sz w:val="28"/>
          <w:lang w:val="ru-RU"/>
        </w:rPr>
      </w:pPr>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Питання</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легалізації</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неформальної</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зайнятості</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детінізації</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заробітної</w:t>
      </w:r>
      <w:proofErr w:type="spellEnd"/>
      <w:r w:rsidRPr="00F6579F">
        <w:rPr>
          <w:rFonts w:ascii="Times New Roman" w:hAnsi="Times New Roman" w:cs="Times New Roman"/>
          <w:sz w:val="28"/>
          <w:lang w:val="ru-RU"/>
        </w:rPr>
        <w:t xml:space="preserve"> плати </w:t>
      </w:r>
      <w:proofErr w:type="spellStart"/>
      <w:r w:rsidRPr="00F6579F">
        <w:rPr>
          <w:rFonts w:ascii="Times New Roman" w:hAnsi="Times New Roman" w:cs="Times New Roman"/>
          <w:sz w:val="28"/>
          <w:lang w:val="ru-RU"/>
        </w:rPr>
        <w:t>і</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недопущення</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мінімізації</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заробітної</w:t>
      </w:r>
      <w:proofErr w:type="spellEnd"/>
      <w:r w:rsidRPr="00F6579F">
        <w:rPr>
          <w:rFonts w:ascii="Times New Roman" w:hAnsi="Times New Roman" w:cs="Times New Roman"/>
          <w:sz w:val="28"/>
          <w:lang w:val="ru-RU"/>
        </w:rPr>
        <w:t xml:space="preserve"> плати </w:t>
      </w:r>
      <w:proofErr w:type="spellStart"/>
      <w:r w:rsidRPr="00F6579F">
        <w:rPr>
          <w:rFonts w:ascii="Times New Roman" w:hAnsi="Times New Roman" w:cs="Times New Roman"/>
          <w:sz w:val="28"/>
          <w:lang w:val="ru-RU"/>
        </w:rPr>
        <w:t>суб’єктами</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господарювання</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підвищення</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ефективності</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роботи</w:t>
      </w:r>
      <w:proofErr w:type="spellEnd"/>
      <w:r w:rsidRPr="00F6579F">
        <w:rPr>
          <w:rFonts w:ascii="Times New Roman" w:hAnsi="Times New Roman" w:cs="Times New Roman"/>
          <w:sz w:val="28"/>
          <w:lang w:val="ru-RU"/>
        </w:rPr>
        <w:t xml:space="preserve"> у </w:t>
      </w:r>
      <w:proofErr w:type="spellStart"/>
      <w:r w:rsidRPr="00F6579F">
        <w:rPr>
          <w:rFonts w:ascii="Times New Roman" w:hAnsi="Times New Roman" w:cs="Times New Roman"/>
          <w:sz w:val="28"/>
          <w:lang w:val="ru-RU"/>
        </w:rPr>
        <w:t>даному</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напрямі</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перебуває</w:t>
      </w:r>
      <w:proofErr w:type="spellEnd"/>
      <w:r w:rsidRPr="00F6579F">
        <w:rPr>
          <w:rFonts w:ascii="Times New Roman" w:hAnsi="Times New Roman" w:cs="Times New Roman"/>
          <w:sz w:val="28"/>
          <w:lang w:val="ru-RU"/>
        </w:rPr>
        <w:t xml:space="preserve"> на </w:t>
      </w:r>
      <w:proofErr w:type="spellStart"/>
      <w:r w:rsidRPr="00F6579F">
        <w:rPr>
          <w:rFonts w:ascii="Times New Roman" w:hAnsi="Times New Roman" w:cs="Times New Roman"/>
          <w:sz w:val="28"/>
          <w:lang w:val="ru-RU"/>
        </w:rPr>
        <w:t>постійному</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контролі</w:t>
      </w:r>
      <w:proofErr w:type="spellEnd"/>
      <w:r w:rsidRPr="00F6579F">
        <w:rPr>
          <w:rFonts w:ascii="Times New Roman" w:hAnsi="Times New Roman" w:cs="Times New Roman"/>
          <w:sz w:val="28"/>
          <w:lang w:val="ru-RU"/>
        </w:rPr>
        <w:t xml:space="preserve"> райдержадміністрації.</w:t>
      </w:r>
    </w:p>
    <w:p w:rsidR="00F6579F" w:rsidRPr="00F6579F" w:rsidRDefault="00F6579F" w:rsidP="00F6579F">
      <w:pPr>
        <w:spacing w:after="0" w:line="240" w:lineRule="auto"/>
        <w:ind w:firstLine="709"/>
        <w:contextualSpacing/>
        <w:jc w:val="both"/>
        <w:rPr>
          <w:rFonts w:ascii="Times New Roman" w:hAnsi="Times New Roman" w:cs="Times New Roman"/>
          <w:sz w:val="28"/>
          <w:lang w:val="ru-RU"/>
        </w:rPr>
      </w:pPr>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Налагоджується</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співпраця</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з</w:t>
      </w:r>
      <w:proofErr w:type="spellEnd"/>
      <w:r w:rsidRPr="00F6579F">
        <w:rPr>
          <w:rFonts w:ascii="Times New Roman" w:hAnsi="Times New Roman" w:cs="Times New Roman"/>
          <w:sz w:val="28"/>
          <w:lang w:val="ru-RU"/>
        </w:rPr>
        <w:t xml:space="preserve"> органами </w:t>
      </w:r>
      <w:proofErr w:type="spellStart"/>
      <w:r w:rsidRPr="00F6579F">
        <w:rPr>
          <w:rFonts w:ascii="Times New Roman" w:hAnsi="Times New Roman" w:cs="Times New Roman"/>
          <w:sz w:val="28"/>
          <w:lang w:val="ru-RU"/>
        </w:rPr>
        <w:t>місцевого</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самоврядування</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правоохоронними</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і</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контролюючими</w:t>
      </w:r>
      <w:proofErr w:type="spellEnd"/>
      <w:r w:rsidRPr="00F6579F">
        <w:rPr>
          <w:rFonts w:ascii="Times New Roman" w:hAnsi="Times New Roman" w:cs="Times New Roman"/>
          <w:sz w:val="28"/>
          <w:lang w:val="ru-RU"/>
        </w:rPr>
        <w:t xml:space="preserve"> органами, </w:t>
      </w:r>
      <w:proofErr w:type="spellStart"/>
      <w:r w:rsidRPr="00F6579F">
        <w:rPr>
          <w:rFonts w:ascii="Times New Roman" w:hAnsi="Times New Roman" w:cs="Times New Roman"/>
          <w:sz w:val="28"/>
          <w:lang w:val="ru-RU"/>
        </w:rPr>
        <w:t>соціальними</w:t>
      </w:r>
      <w:proofErr w:type="spellEnd"/>
      <w:r w:rsidRPr="00F6579F">
        <w:rPr>
          <w:rFonts w:ascii="Times New Roman" w:hAnsi="Times New Roman" w:cs="Times New Roman"/>
          <w:sz w:val="28"/>
          <w:lang w:val="ru-RU"/>
        </w:rPr>
        <w:t xml:space="preserve"> партнерами. Проводиться </w:t>
      </w:r>
      <w:proofErr w:type="spellStart"/>
      <w:r w:rsidRPr="00F6579F">
        <w:rPr>
          <w:rFonts w:ascii="Times New Roman" w:hAnsi="Times New Roman" w:cs="Times New Roman"/>
          <w:sz w:val="28"/>
          <w:lang w:val="ru-RU"/>
        </w:rPr>
        <w:t>звірка</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даних</w:t>
      </w:r>
      <w:proofErr w:type="spellEnd"/>
      <w:r w:rsidRPr="00F6579F">
        <w:rPr>
          <w:rFonts w:ascii="Times New Roman" w:hAnsi="Times New Roman" w:cs="Times New Roman"/>
          <w:sz w:val="28"/>
          <w:lang w:val="ru-RU"/>
        </w:rPr>
        <w:t xml:space="preserve"> головного </w:t>
      </w:r>
      <w:proofErr w:type="spellStart"/>
      <w:r w:rsidRPr="00F6579F">
        <w:rPr>
          <w:rFonts w:ascii="Times New Roman" w:hAnsi="Times New Roman" w:cs="Times New Roman"/>
          <w:sz w:val="28"/>
          <w:lang w:val="ru-RU"/>
        </w:rPr>
        <w:t>управління</w:t>
      </w:r>
      <w:proofErr w:type="spellEnd"/>
      <w:r w:rsidRPr="00F6579F">
        <w:rPr>
          <w:rFonts w:ascii="Times New Roman" w:hAnsi="Times New Roman" w:cs="Times New Roman"/>
          <w:sz w:val="28"/>
          <w:lang w:val="ru-RU"/>
        </w:rPr>
        <w:t xml:space="preserve"> ДПС у </w:t>
      </w:r>
      <w:proofErr w:type="spellStart"/>
      <w:r w:rsidRPr="00F6579F">
        <w:rPr>
          <w:rFonts w:ascii="Times New Roman" w:hAnsi="Times New Roman" w:cs="Times New Roman"/>
          <w:sz w:val="28"/>
          <w:lang w:val="ru-RU"/>
        </w:rPr>
        <w:t>Житомирській</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області</w:t>
      </w:r>
      <w:proofErr w:type="spellEnd"/>
      <w:r w:rsidRPr="00F6579F">
        <w:rPr>
          <w:rFonts w:ascii="Times New Roman" w:hAnsi="Times New Roman" w:cs="Times New Roman"/>
          <w:sz w:val="28"/>
          <w:lang w:val="ru-RU"/>
        </w:rPr>
        <w:t xml:space="preserve">, Головного </w:t>
      </w:r>
      <w:proofErr w:type="spellStart"/>
      <w:r w:rsidRPr="00F6579F">
        <w:rPr>
          <w:rFonts w:ascii="Times New Roman" w:hAnsi="Times New Roman" w:cs="Times New Roman"/>
          <w:sz w:val="28"/>
          <w:lang w:val="ru-RU"/>
        </w:rPr>
        <w:t>управління</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Пенсійного</w:t>
      </w:r>
      <w:proofErr w:type="spellEnd"/>
      <w:r w:rsidRPr="00F6579F">
        <w:rPr>
          <w:rFonts w:ascii="Times New Roman" w:hAnsi="Times New Roman" w:cs="Times New Roman"/>
          <w:sz w:val="28"/>
          <w:lang w:val="ru-RU"/>
        </w:rPr>
        <w:t xml:space="preserve"> фонду </w:t>
      </w:r>
      <w:proofErr w:type="spellStart"/>
      <w:r w:rsidRPr="00F6579F">
        <w:rPr>
          <w:rFonts w:ascii="Times New Roman" w:hAnsi="Times New Roman" w:cs="Times New Roman"/>
          <w:sz w:val="28"/>
          <w:lang w:val="ru-RU"/>
        </w:rPr>
        <w:t>України</w:t>
      </w:r>
      <w:proofErr w:type="spellEnd"/>
      <w:r w:rsidRPr="00F6579F">
        <w:rPr>
          <w:rFonts w:ascii="Times New Roman" w:hAnsi="Times New Roman" w:cs="Times New Roman"/>
          <w:sz w:val="28"/>
          <w:lang w:val="ru-RU"/>
        </w:rPr>
        <w:t xml:space="preserve"> в </w:t>
      </w:r>
      <w:proofErr w:type="spellStart"/>
      <w:r w:rsidRPr="00F6579F">
        <w:rPr>
          <w:rFonts w:ascii="Times New Roman" w:hAnsi="Times New Roman" w:cs="Times New Roman"/>
          <w:sz w:val="28"/>
          <w:lang w:val="ru-RU"/>
        </w:rPr>
        <w:t>Житомирській</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області</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міського</w:t>
      </w:r>
      <w:proofErr w:type="spellEnd"/>
      <w:r w:rsidRPr="00F6579F">
        <w:rPr>
          <w:rFonts w:ascii="Times New Roman" w:hAnsi="Times New Roman" w:cs="Times New Roman"/>
          <w:sz w:val="28"/>
          <w:lang w:val="ru-RU"/>
        </w:rPr>
        <w:t xml:space="preserve"> та </w:t>
      </w:r>
      <w:proofErr w:type="spellStart"/>
      <w:r w:rsidRPr="00F6579F">
        <w:rPr>
          <w:rFonts w:ascii="Times New Roman" w:hAnsi="Times New Roman" w:cs="Times New Roman"/>
          <w:sz w:val="28"/>
          <w:lang w:val="ru-RU"/>
        </w:rPr>
        <w:t>обласного</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центрів</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зайнятості</w:t>
      </w:r>
      <w:proofErr w:type="spellEnd"/>
      <w:r w:rsidRPr="00F6579F">
        <w:rPr>
          <w:rFonts w:ascii="Times New Roman" w:hAnsi="Times New Roman" w:cs="Times New Roman"/>
          <w:sz w:val="28"/>
          <w:lang w:val="ru-RU"/>
        </w:rPr>
        <w:t xml:space="preserve"> та </w:t>
      </w:r>
      <w:proofErr w:type="spellStart"/>
      <w:r w:rsidRPr="00F6579F">
        <w:rPr>
          <w:rFonts w:ascii="Times New Roman" w:hAnsi="Times New Roman" w:cs="Times New Roman"/>
          <w:sz w:val="28"/>
          <w:lang w:val="ru-RU"/>
        </w:rPr>
        <w:t>фондів</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соціального</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страхування</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щодо</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кількості</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найманих</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працівників</w:t>
      </w:r>
      <w:proofErr w:type="spellEnd"/>
      <w:r w:rsidRPr="00F6579F">
        <w:rPr>
          <w:rFonts w:ascii="Times New Roman" w:hAnsi="Times New Roman" w:cs="Times New Roman"/>
          <w:sz w:val="28"/>
          <w:lang w:val="ru-RU"/>
        </w:rPr>
        <w:t xml:space="preserve">, за </w:t>
      </w:r>
      <w:proofErr w:type="spellStart"/>
      <w:r w:rsidRPr="00F6579F">
        <w:rPr>
          <w:rFonts w:ascii="Times New Roman" w:hAnsi="Times New Roman" w:cs="Times New Roman"/>
          <w:sz w:val="28"/>
          <w:lang w:val="ru-RU"/>
        </w:rPr>
        <w:t>яких</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сплачуються</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внески</w:t>
      </w:r>
      <w:proofErr w:type="spellEnd"/>
      <w:r w:rsidRPr="00F6579F">
        <w:rPr>
          <w:rFonts w:ascii="Times New Roman" w:hAnsi="Times New Roman" w:cs="Times New Roman"/>
          <w:sz w:val="28"/>
          <w:lang w:val="ru-RU"/>
        </w:rPr>
        <w:t>.</w:t>
      </w:r>
    </w:p>
    <w:p w:rsidR="00F6579F" w:rsidRPr="00F6579F" w:rsidRDefault="00F6579F" w:rsidP="00F6579F">
      <w:pPr>
        <w:spacing w:after="0" w:line="240" w:lineRule="auto"/>
        <w:ind w:firstLine="709"/>
        <w:contextualSpacing/>
        <w:jc w:val="both"/>
        <w:rPr>
          <w:rFonts w:ascii="Times New Roman" w:hAnsi="Times New Roman" w:cs="Times New Roman"/>
          <w:sz w:val="28"/>
          <w:lang w:val="ru-RU"/>
        </w:rPr>
      </w:pPr>
      <w:r w:rsidRPr="00F6579F">
        <w:rPr>
          <w:rFonts w:ascii="Times New Roman" w:hAnsi="Times New Roman" w:cs="Times New Roman"/>
          <w:sz w:val="28"/>
          <w:lang w:val="ru-RU"/>
        </w:rPr>
        <w:tab/>
      </w:r>
      <w:proofErr w:type="spellStart"/>
      <w:r w:rsidRPr="00F6579F">
        <w:rPr>
          <w:rFonts w:ascii="Times New Roman" w:hAnsi="Times New Roman" w:cs="Times New Roman"/>
          <w:sz w:val="28"/>
          <w:lang w:val="ru-RU"/>
        </w:rPr>
        <w:t>Вибірково</w:t>
      </w:r>
      <w:proofErr w:type="spellEnd"/>
      <w:r w:rsidRPr="00F6579F">
        <w:rPr>
          <w:rFonts w:ascii="Times New Roman" w:hAnsi="Times New Roman" w:cs="Times New Roman"/>
          <w:sz w:val="28"/>
          <w:lang w:val="ru-RU"/>
        </w:rPr>
        <w:t xml:space="preserve"> проведено роботу </w:t>
      </w:r>
      <w:proofErr w:type="spellStart"/>
      <w:r w:rsidRPr="00F6579F">
        <w:rPr>
          <w:rFonts w:ascii="Times New Roman" w:hAnsi="Times New Roman" w:cs="Times New Roman"/>
          <w:sz w:val="28"/>
          <w:lang w:val="ru-RU"/>
        </w:rPr>
        <w:t>з</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суб’єктами</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підприємницької</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діяльності</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які</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виплачують</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працівникам</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заробітну</w:t>
      </w:r>
      <w:proofErr w:type="spellEnd"/>
      <w:r w:rsidRPr="00F6579F">
        <w:rPr>
          <w:rFonts w:ascii="Times New Roman" w:hAnsi="Times New Roman" w:cs="Times New Roman"/>
          <w:sz w:val="28"/>
          <w:lang w:val="ru-RU"/>
        </w:rPr>
        <w:t xml:space="preserve"> плату на </w:t>
      </w:r>
      <w:proofErr w:type="spellStart"/>
      <w:r w:rsidRPr="00F6579F">
        <w:rPr>
          <w:rFonts w:ascii="Times New Roman" w:hAnsi="Times New Roman" w:cs="Times New Roman"/>
          <w:sz w:val="28"/>
          <w:lang w:val="ru-RU"/>
        </w:rPr>
        <w:t>рівні</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мінімальної</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щодо</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підвищення</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заробітної</w:t>
      </w:r>
      <w:proofErr w:type="spellEnd"/>
      <w:r w:rsidRPr="00F6579F">
        <w:rPr>
          <w:rFonts w:ascii="Times New Roman" w:hAnsi="Times New Roman" w:cs="Times New Roman"/>
          <w:sz w:val="28"/>
          <w:lang w:val="ru-RU"/>
        </w:rPr>
        <w:t xml:space="preserve"> плати, </w:t>
      </w:r>
      <w:proofErr w:type="spellStart"/>
      <w:r w:rsidRPr="00F6579F">
        <w:rPr>
          <w:rFonts w:ascii="Times New Roman" w:hAnsi="Times New Roman" w:cs="Times New Roman"/>
          <w:sz w:val="28"/>
          <w:lang w:val="ru-RU"/>
        </w:rPr>
        <w:t>збільшення</w:t>
      </w:r>
      <w:proofErr w:type="spellEnd"/>
      <w:r w:rsidRPr="00F6579F">
        <w:rPr>
          <w:rFonts w:ascii="Times New Roman" w:hAnsi="Times New Roman" w:cs="Times New Roman"/>
          <w:sz w:val="28"/>
          <w:lang w:val="ru-RU"/>
        </w:rPr>
        <w:t xml:space="preserve"> фонду оплати </w:t>
      </w:r>
      <w:proofErr w:type="spellStart"/>
      <w:r w:rsidRPr="00F6579F">
        <w:rPr>
          <w:rFonts w:ascii="Times New Roman" w:hAnsi="Times New Roman" w:cs="Times New Roman"/>
          <w:sz w:val="28"/>
          <w:lang w:val="ru-RU"/>
        </w:rPr>
        <w:t>праці</w:t>
      </w:r>
      <w:proofErr w:type="spellEnd"/>
      <w:r w:rsidRPr="00F6579F">
        <w:rPr>
          <w:rFonts w:ascii="Times New Roman" w:hAnsi="Times New Roman" w:cs="Times New Roman"/>
          <w:sz w:val="28"/>
          <w:lang w:val="ru-RU"/>
        </w:rPr>
        <w:t xml:space="preserve"> та </w:t>
      </w:r>
      <w:proofErr w:type="spellStart"/>
      <w:r w:rsidRPr="00F6579F">
        <w:rPr>
          <w:rFonts w:ascii="Times New Roman" w:hAnsi="Times New Roman" w:cs="Times New Roman"/>
          <w:sz w:val="28"/>
          <w:lang w:val="ru-RU"/>
        </w:rPr>
        <w:t>виявлення</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фактів</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нелегальної</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зайнятості</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оформлення</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трудових</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відносин</w:t>
      </w:r>
      <w:proofErr w:type="spellEnd"/>
      <w:r w:rsidRPr="00F6579F">
        <w:rPr>
          <w:rFonts w:ascii="Times New Roman" w:hAnsi="Times New Roman" w:cs="Times New Roman"/>
          <w:sz w:val="28"/>
          <w:lang w:val="ru-RU"/>
        </w:rPr>
        <w:t>.</w:t>
      </w:r>
    </w:p>
    <w:p w:rsidR="00F6579F" w:rsidRPr="00F6579F" w:rsidRDefault="00F6579F" w:rsidP="00F6579F">
      <w:pPr>
        <w:spacing w:after="0" w:line="240" w:lineRule="auto"/>
        <w:ind w:firstLine="709"/>
        <w:contextualSpacing/>
        <w:jc w:val="both"/>
        <w:rPr>
          <w:rFonts w:ascii="Times New Roman" w:hAnsi="Times New Roman" w:cs="Times New Roman"/>
          <w:sz w:val="28"/>
          <w:lang w:val="ru-RU"/>
        </w:rPr>
      </w:pPr>
      <w:r w:rsidRPr="00F6579F">
        <w:rPr>
          <w:rFonts w:ascii="Times New Roman" w:hAnsi="Times New Roman" w:cs="Times New Roman"/>
          <w:sz w:val="28"/>
          <w:lang w:val="ru-RU"/>
        </w:rPr>
        <w:tab/>
        <w:t xml:space="preserve">З початку 2021 року районною </w:t>
      </w:r>
      <w:proofErr w:type="spellStart"/>
      <w:r w:rsidRPr="00F6579F">
        <w:rPr>
          <w:rFonts w:ascii="Times New Roman" w:hAnsi="Times New Roman" w:cs="Times New Roman"/>
          <w:sz w:val="28"/>
          <w:lang w:val="ru-RU"/>
        </w:rPr>
        <w:t>робочою</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групою</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з</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питань</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легалізації</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виплати</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заробітної</w:t>
      </w:r>
      <w:proofErr w:type="spellEnd"/>
      <w:r w:rsidRPr="00F6579F">
        <w:rPr>
          <w:rFonts w:ascii="Times New Roman" w:hAnsi="Times New Roman" w:cs="Times New Roman"/>
          <w:sz w:val="28"/>
          <w:lang w:val="ru-RU"/>
        </w:rPr>
        <w:t xml:space="preserve"> плати та </w:t>
      </w:r>
      <w:proofErr w:type="spellStart"/>
      <w:r w:rsidRPr="00F6579F">
        <w:rPr>
          <w:rFonts w:ascii="Times New Roman" w:hAnsi="Times New Roman" w:cs="Times New Roman"/>
          <w:sz w:val="28"/>
          <w:lang w:val="ru-RU"/>
        </w:rPr>
        <w:t>зайнятості</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населення</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обстежено</w:t>
      </w:r>
      <w:proofErr w:type="spellEnd"/>
      <w:r w:rsidRPr="00F6579F">
        <w:rPr>
          <w:rFonts w:ascii="Times New Roman" w:hAnsi="Times New Roman" w:cs="Times New Roman"/>
          <w:sz w:val="28"/>
          <w:lang w:val="ru-RU"/>
        </w:rPr>
        <w:t xml:space="preserve"> 211 </w:t>
      </w:r>
      <w:proofErr w:type="spellStart"/>
      <w:r w:rsidRPr="00F6579F">
        <w:rPr>
          <w:rFonts w:ascii="Times New Roman" w:hAnsi="Times New Roman" w:cs="Times New Roman"/>
          <w:sz w:val="28"/>
          <w:lang w:val="ru-RU"/>
        </w:rPr>
        <w:t>суб’єктів</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господарювання</w:t>
      </w:r>
      <w:proofErr w:type="spellEnd"/>
      <w:r w:rsidRPr="00F6579F">
        <w:rPr>
          <w:rFonts w:ascii="Times New Roman" w:hAnsi="Times New Roman" w:cs="Times New Roman"/>
          <w:sz w:val="28"/>
          <w:lang w:val="ru-RU"/>
        </w:rPr>
        <w:t xml:space="preserve">: 179 </w:t>
      </w:r>
      <w:proofErr w:type="spellStart"/>
      <w:r w:rsidRPr="00F6579F">
        <w:rPr>
          <w:rFonts w:ascii="Times New Roman" w:hAnsi="Times New Roman" w:cs="Times New Roman"/>
          <w:sz w:val="28"/>
          <w:lang w:val="ru-RU"/>
        </w:rPr>
        <w:t>фізичних</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осіб</w:t>
      </w:r>
      <w:proofErr w:type="spellEnd"/>
      <w:r w:rsidRPr="00F6579F">
        <w:rPr>
          <w:rFonts w:ascii="Times New Roman" w:hAnsi="Times New Roman" w:cs="Times New Roman"/>
          <w:sz w:val="28"/>
          <w:lang w:val="ru-RU"/>
        </w:rPr>
        <w:t>–</w:t>
      </w:r>
      <w:proofErr w:type="spellStart"/>
      <w:r w:rsidRPr="00F6579F">
        <w:rPr>
          <w:rFonts w:ascii="Times New Roman" w:hAnsi="Times New Roman" w:cs="Times New Roman"/>
          <w:sz w:val="28"/>
          <w:lang w:val="ru-RU"/>
        </w:rPr>
        <w:t>підприємців</w:t>
      </w:r>
      <w:proofErr w:type="spellEnd"/>
      <w:r w:rsidRPr="00F6579F">
        <w:rPr>
          <w:rFonts w:ascii="Times New Roman" w:hAnsi="Times New Roman" w:cs="Times New Roman"/>
          <w:sz w:val="28"/>
          <w:lang w:val="ru-RU"/>
        </w:rPr>
        <w:t xml:space="preserve"> та 31 </w:t>
      </w:r>
      <w:proofErr w:type="spellStart"/>
      <w:r w:rsidRPr="00F6579F">
        <w:rPr>
          <w:rFonts w:ascii="Times New Roman" w:hAnsi="Times New Roman" w:cs="Times New Roman"/>
          <w:sz w:val="28"/>
          <w:lang w:val="ru-RU"/>
        </w:rPr>
        <w:t>юридичних</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осіб</w:t>
      </w:r>
      <w:proofErr w:type="spellEnd"/>
      <w:r w:rsidRPr="00F6579F">
        <w:rPr>
          <w:rFonts w:ascii="Times New Roman" w:hAnsi="Times New Roman" w:cs="Times New Roman"/>
          <w:sz w:val="28"/>
          <w:lang w:val="ru-RU"/>
        </w:rPr>
        <w:t>.</w:t>
      </w:r>
    </w:p>
    <w:p w:rsidR="00F6579F" w:rsidRPr="00F6579F" w:rsidRDefault="00F6579F" w:rsidP="00F6579F">
      <w:pPr>
        <w:spacing w:after="0" w:line="240" w:lineRule="auto"/>
        <w:ind w:firstLine="709"/>
        <w:contextualSpacing/>
        <w:jc w:val="both"/>
        <w:rPr>
          <w:rFonts w:ascii="Times New Roman" w:hAnsi="Times New Roman" w:cs="Times New Roman"/>
          <w:sz w:val="28"/>
          <w:lang w:val="ru-RU"/>
        </w:rPr>
      </w:pPr>
      <w:r w:rsidRPr="00F6579F">
        <w:rPr>
          <w:rFonts w:ascii="Times New Roman" w:hAnsi="Times New Roman" w:cs="Times New Roman"/>
          <w:sz w:val="28"/>
          <w:lang w:val="ru-RU"/>
        </w:rPr>
        <w:tab/>
        <w:t xml:space="preserve">За результатами </w:t>
      </w:r>
      <w:proofErr w:type="spellStart"/>
      <w:r w:rsidRPr="00F6579F">
        <w:rPr>
          <w:rFonts w:ascii="Times New Roman" w:hAnsi="Times New Roman" w:cs="Times New Roman"/>
          <w:sz w:val="28"/>
          <w:lang w:val="ru-RU"/>
        </w:rPr>
        <w:t>спільної</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роботи</w:t>
      </w:r>
      <w:proofErr w:type="spellEnd"/>
      <w:r w:rsidRPr="00F6579F">
        <w:rPr>
          <w:rFonts w:ascii="Times New Roman" w:hAnsi="Times New Roman" w:cs="Times New Roman"/>
          <w:sz w:val="28"/>
          <w:lang w:val="ru-RU"/>
        </w:rPr>
        <w:t xml:space="preserve"> в </w:t>
      </w:r>
      <w:proofErr w:type="spellStart"/>
      <w:r w:rsidRPr="00F6579F">
        <w:rPr>
          <w:rFonts w:ascii="Times New Roman" w:hAnsi="Times New Roman" w:cs="Times New Roman"/>
          <w:sz w:val="28"/>
          <w:lang w:val="ru-RU"/>
        </w:rPr>
        <w:t>районі</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легалізовано</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працю</w:t>
      </w:r>
      <w:proofErr w:type="spellEnd"/>
      <w:r w:rsidRPr="00F6579F">
        <w:rPr>
          <w:rFonts w:ascii="Times New Roman" w:hAnsi="Times New Roman" w:cs="Times New Roman"/>
          <w:sz w:val="28"/>
          <w:lang w:val="ru-RU"/>
        </w:rPr>
        <w:t xml:space="preserve"> 346 </w:t>
      </w:r>
      <w:proofErr w:type="spellStart"/>
      <w:r w:rsidRPr="00F6579F">
        <w:rPr>
          <w:rFonts w:ascii="Times New Roman" w:hAnsi="Times New Roman" w:cs="Times New Roman"/>
          <w:sz w:val="28"/>
          <w:lang w:val="ru-RU"/>
        </w:rPr>
        <w:t>осіб</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суб’єктами</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господарювання</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укладено</w:t>
      </w:r>
      <w:proofErr w:type="spellEnd"/>
      <w:r w:rsidRPr="00F6579F">
        <w:rPr>
          <w:rFonts w:ascii="Times New Roman" w:hAnsi="Times New Roman" w:cs="Times New Roman"/>
          <w:sz w:val="28"/>
          <w:lang w:val="ru-RU"/>
        </w:rPr>
        <w:t xml:space="preserve"> 263 </w:t>
      </w:r>
      <w:proofErr w:type="spellStart"/>
      <w:r w:rsidRPr="00F6579F">
        <w:rPr>
          <w:rFonts w:ascii="Times New Roman" w:hAnsi="Times New Roman" w:cs="Times New Roman"/>
          <w:sz w:val="28"/>
          <w:lang w:val="ru-RU"/>
        </w:rPr>
        <w:t>трудових</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договорів</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з</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працівниками</w:t>
      </w:r>
      <w:proofErr w:type="spellEnd"/>
      <w:r w:rsidRPr="00F6579F">
        <w:rPr>
          <w:rFonts w:ascii="Times New Roman" w:hAnsi="Times New Roman" w:cs="Times New Roman"/>
          <w:sz w:val="28"/>
          <w:lang w:val="ru-RU"/>
        </w:rPr>
        <w:t xml:space="preserve"> та 83 особи </w:t>
      </w:r>
      <w:proofErr w:type="spellStart"/>
      <w:r w:rsidRPr="00F6579F">
        <w:rPr>
          <w:rFonts w:ascii="Times New Roman" w:hAnsi="Times New Roman" w:cs="Times New Roman"/>
          <w:sz w:val="28"/>
          <w:lang w:val="ru-RU"/>
        </w:rPr>
        <w:t>зареєструвалися</w:t>
      </w:r>
      <w:proofErr w:type="spellEnd"/>
      <w:r w:rsidRPr="00F6579F">
        <w:rPr>
          <w:rFonts w:ascii="Times New Roman" w:hAnsi="Times New Roman" w:cs="Times New Roman"/>
          <w:sz w:val="28"/>
          <w:lang w:val="ru-RU"/>
        </w:rPr>
        <w:t xml:space="preserve"> як </w:t>
      </w:r>
      <w:proofErr w:type="spellStart"/>
      <w:r w:rsidRPr="00F6579F">
        <w:rPr>
          <w:rFonts w:ascii="Times New Roman" w:hAnsi="Times New Roman" w:cs="Times New Roman"/>
          <w:sz w:val="28"/>
          <w:lang w:val="ru-RU"/>
        </w:rPr>
        <w:t>фізичні</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особи-підприємці</w:t>
      </w:r>
      <w:proofErr w:type="spellEnd"/>
      <w:r w:rsidRPr="00F6579F">
        <w:rPr>
          <w:rFonts w:ascii="Times New Roman" w:hAnsi="Times New Roman" w:cs="Times New Roman"/>
          <w:sz w:val="28"/>
          <w:lang w:val="ru-RU"/>
        </w:rPr>
        <w:t>.</w:t>
      </w:r>
    </w:p>
    <w:p w:rsidR="00F6579F" w:rsidRPr="00F6579F" w:rsidRDefault="00F6579F" w:rsidP="00F6579F">
      <w:pPr>
        <w:spacing w:after="0" w:line="240" w:lineRule="auto"/>
        <w:ind w:firstLine="709"/>
        <w:contextualSpacing/>
        <w:jc w:val="both"/>
        <w:rPr>
          <w:rFonts w:ascii="Times New Roman" w:hAnsi="Times New Roman" w:cs="Times New Roman"/>
          <w:sz w:val="28"/>
          <w:lang w:val="ru-RU"/>
        </w:rPr>
      </w:pPr>
      <w:r w:rsidRPr="00F6579F">
        <w:rPr>
          <w:rFonts w:ascii="Times New Roman" w:hAnsi="Times New Roman" w:cs="Times New Roman"/>
          <w:sz w:val="28"/>
          <w:lang w:val="ru-RU"/>
        </w:rPr>
        <w:tab/>
        <w:t xml:space="preserve">З </w:t>
      </w:r>
      <w:proofErr w:type="spellStart"/>
      <w:r w:rsidRPr="00F6579F">
        <w:rPr>
          <w:rFonts w:ascii="Times New Roman" w:hAnsi="Times New Roman" w:cs="Times New Roman"/>
          <w:sz w:val="28"/>
          <w:lang w:val="ru-RU"/>
        </w:rPr>
        <w:t>роботодавцями</w:t>
      </w:r>
      <w:proofErr w:type="spellEnd"/>
      <w:r w:rsidRPr="00F6579F">
        <w:rPr>
          <w:rFonts w:ascii="Times New Roman" w:hAnsi="Times New Roman" w:cs="Times New Roman"/>
          <w:sz w:val="28"/>
          <w:lang w:val="ru-RU"/>
        </w:rPr>
        <w:t xml:space="preserve"> систематично </w:t>
      </w:r>
      <w:proofErr w:type="spellStart"/>
      <w:r w:rsidRPr="00F6579F">
        <w:rPr>
          <w:rFonts w:ascii="Times New Roman" w:hAnsi="Times New Roman" w:cs="Times New Roman"/>
          <w:sz w:val="28"/>
          <w:lang w:val="ru-RU"/>
        </w:rPr>
        <w:t>проводяться</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співбесіди</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щодо</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легалізації</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найманої</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праці</w:t>
      </w:r>
      <w:proofErr w:type="spellEnd"/>
      <w:r w:rsidRPr="00F6579F">
        <w:rPr>
          <w:rFonts w:ascii="Times New Roman" w:hAnsi="Times New Roman" w:cs="Times New Roman"/>
          <w:sz w:val="28"/>
          <w:lang w:val="ru-RU"/>
        </w:rPr>
        <w:t xml:space="preserve"> та </w:t>
      </w:r>
      <w:proofErr w:type="spellStart"/>
      <w:r w:rsidRPr="00F6579F">
        <w:rPr>
          <w:rFonts w:ascii="Times New Roman" w:hAnsi="Times New Roman" w:cs="Times New Roman"/>
          <w:sz w:val="28"/>
          <w:lang w:val="ru-RU"/>
        </w:rPr>
        <w:t>дотримання</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державних</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мінімальних</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гарантій</w:t>
      </w:r>
      <w:proofErr w:type="spellEnd"/>
      <w:r w:rsidRPr="00F6579F">
        <w:rPr>
          <w:rFonts w:ascii="Times New Roman" w:hAnsi="Times New Roman" w:cs="Times New Roman"/>
          <w:sz w:val="28"/>
          <w:lang w:val="ru-RU"/>
        </w:rPr>
        <w:t xml:space="preserve"> </w:t>
      </w:r>
      <w:proofErr w:type="spellStart"/>
      <w:r w:rsidRPr="00F6579F">
        <w:rPr>
          <w:rFonts w:ascii="Times New Roman" w:hAnsi="Times New Roman" w:cs="Times New Roman"/>
          <w:sz w:val="28"/>
          <w:lang w:val="ru-RU"/>
        </w:rPr>
        <w:t>з</w:t>
      </w:r>
      <w:proofErr w:type="spellEnd"/>
      <w:r w:rsidRPr="00F6579F">
        <w:rPr>
          <w:rFonts w:ascii="Times New Roman" w:hAnsi="Times New Roman" w:cs="Times New Roman"/>
          <w:sz w:val="28"/>
          <w:lang w:val="ru-RU"/>
        </w:rPr>
        <w:t xml:space="preserve"> оплати </w:t>
      </w:r>
      <w:proofErr w:type="spellStart"/>
      <w:r w:rsidRPr="00F6579F">
        <w:rPr>
          <w:rFonts w:ascii="Times New Roman" w:hAnsi="Times New Roman" w:cs="Times New Roman"/>
          <w:sz w:val="28"/>
          <w:lang w:val="ru-RU"/>
        </w:rPr>
        <w:t>праці</w:t>
      </w:r>
      <w:proofErr w:type="spellEnd"/>
      <w:r w:rsidRPr="00F6579F">
        <w:rPr>
          <w:rFonts w:ascii="Times New Roman" w:hAnsi="Times New Roman" w:cs="Times New Roman"/>
          <w:sz w:val="28"/>
          <w:lang w:val="ru-RU"/>
        </w:rPr>
        <w:t>.</w:t>
      </w:r>
    </w:p>
    <w:p w:rsidR="00430C8B" w:rsidRPr="00F6579F" w:rsidRDefault="00430C8B" w:rsidP="002E0A16">
      <w:pPr>
        <w:spacing w:after="0" w:line="240" w:lineRule="auto"/>
        <w:ind w:firstLine="709"/>
        <w:contextualSpacing/>
        <w:jc w:val="both"/>
        <w:rPr>
          <w:rFonts w:ascii="Times New Roman" w:hAnsi="Times New Roman" w:cs="Times New Roman"/>
          <w:sz w:val="28"/>
          <w:lang w:val="ru-RU"/>
        </w:rPr>
      </w:pPr>
    </w:p>
    <w:p w:rsidR="0080778D" w:rsidRPr="005376DE" w:rsidRDefault="0080778D" w:rsidP="0080778D">
      <w:pPr>
        <w:spacing w:after="0" w:line="240" w:lineRule="auto"/>
        <w:ind w:right="142" w:firstLine="851"/>
        <w:jc w:val="both"/>
        <w:rPr>
          <w:rFonts w:ascii="Times New Roman" w:eastAsia="Times New Roman" w:hAnsi="Times New Roman"/>
          <w:sz w:val="28"/>
          <w:szCs w:val="28"/>
          <w:lang w:eastAsia="ru-RU"/>
        </w:rPr>
      </w:pPr>
      <w:r w:rsidRPr="005376DE">
        <w:rPr>
          <w:rFonts w:ascii="Times New Roman" w:eastAsia="Times New Roman" w:hAnsi="Times New Roman"/>
          <w:sz w:val="28"/>
          <w:szCs w:val="28"/>
          <w:lang w:eastAsia="ru-RU"/>
        </w:rPr>
        <w:t xml:space="preserve">Управління  соціального захисту населення Житомирської райдержадміністрації інформує, що з питань соціальних гарантій та рівня життя населення здійснювались своєчасно виплати та допомоги населенню передбачені законодавством України. Завдання по вирішенню соціальних питань із виплати всіх видів державної соціальної допомоги профінансовано за </w:t>
      </w:r>
      <w:r>
        <w:rPr>
          <w:rFonts w:ascii="Times New Roman" w:eastAsia="Times New Roman" w:hAnsi="Times New Roman"/>
          <w:sz w:val="28"/>
          <w:szCs w:val="28"/>
          <w:lang w:eastAsia="ru-RU"/>
        </w:rPr>
        <w:t xml:space="preserve">січень-червень 2021року </w:t>
      </w:r>
      <w:r w:rsidRPr="005376DE">
        <w:rPr>
          <w:rFonts w:ascii="Times New Roman" w:eastAsia="Times New Roman" w:hAnsi="Times New Roman"/>
          <w:sz w:val="28"/>
          <w:szCs w:val="28"/>
          <w:lang w:eastAsia="ru-RU"/>
        </w:rPr>
        <w:t xml:space="preserve">на суму </w:t>
      </w:r>
      <w:r>
        <w:rPr>
          <w:rFonts w:ascii="Times New Roman" w:eastAsia="Times New Roman" w:hAnsi="Times New Roman"/>
          <w:sz w:val="28"/>
          <w:szCs w:val="28"/>
          <w:lang w:eastAsia="ru-RU"/>
        </w:rPr>
        <w:t xml:space="preserve">345 391,7 </w:t>
      </w:r>
      <w:proofErr w:type="spellStart"/>
      <w:r w:rsidRPr="005376DE">
        <w:rPr>
          <w:rFonts w:ascii="Times New Roman" w:hAnsi="Times New Roman"/>
          <w:sz w:val="28"/>
          <w:szCs w:val="28"/>
        </w:rPr>
        <w:t>тис.грн</w:t>
      </w:r>
      <w:proofErr w:type="spellEnd"/>
      <w:r w:rsidRPr="005376DE">
        <w:rPr>
          <w:rFonts w:ascii="Times New Roman" w:eastAsia="Times New Roman" w:hAnsi="Times New Roman"/>
          <w:sz w:val="28"/>
          <w:szCs w:val="28"/>
          <w:lang w:eastAsia="ru-RU"/>
        </w:rPr>
        <w:t>. Станом на 01.0</w:t>
      </w:r>
      <w:r>
        <w:rPr>
          <w:rFonts w:ascii="Times New Roman" w:eastAsia="Times New Roman" w:hAnsi="Times New Roman"/>
          <w:sz w:val="28"/>
          <w:szCs w:val="28"/>
          <w:lang w:eastAsia="ru-RU"/>
        </w:rPr>
        <w:t>7.</w:t>
      </w:r>
      <w:r w:rsidRPr="005376DE">
        <w:rPr>
          <w:rFonts w:ascii="Times New Roman" w:eastAsia="Times New Roman" w:hAnsi="Times New Roman"/>
          <w:sz w:val="28"/>
          <w:szCs w:val="28"/>
          <w:lang w:eastAsia="ru-RU"/>
        </w:rPr>
        <w:t xml:space="preserve">2021 року </w:t>
      </w:r>
      <w:proofErr w:type="spellStart"/>
      <w:r w:rsidRPr="005376DE">
        <w:rPr>
          <w:rFonts w:ascii="Times New Roman" w:eastAsia="Times New Roman" w:hAnsi="Times New Roman"/>
          <w:sz w:val="28"/>
          <w:szCs w:val="28"/>
          <w:lang w:eastAsia="ru-RU"/>
        </w:rPr>
        <w:t>нараховано</w:t>
      </w:r>
      <w:proofErr w:type="spellEnd"/>
      <w:r w:rsidRPr="005376DE">
        <w:rPr>
          <w:rFonts w:ascii="Times New Roman" w:eastAsia="Times New Roman" w:hAnsi="Times New Roman"/>
          <w:sz w:val="28"/>
          <w:szCs w:val="28"/>
          <w:lang w:eastAsia="ru-RU"/>
        </w:rPr>
        <w:t xml:space="preserve"> та виплачено </w:t>
      </w:r>
      <w:r>
        <w:rPr>
          <w:rFonts w:ascii="Times New Roman" w:eastAsia="Times New Roman" w:hAnsi="Times New Roman"/>
          <w:sz w:val="28"/>
          <w:szCs w:val="28"/>
          <w:lang w:eastAsia="ru-RU"/>
        </w:rPr>
        <w:t>28</w:t>
      </w:r>
      <w:r w:rsidRPr="0059238B">
        <w:rPr>
          <w:rFonts w:ascii="Times New Roman" w:eastAsia="Times New Roman" w:hAnsi="Times New Roman"/>
          <w:sz w:val="28"/>
          <w:szCs w:val="28"/>
          <w:lang w:eastAsia="ru-RU"/>
        </w:rPr>
        <w:t>11</w:t>
      </w:r>
      <w:r>
        <w:rPr>
          <w:rFonts w:ascii="Times New Roman" w:eastAsia="Times New Roman" w:hAnsi="Times New Roman"/>
          <w:sz w:val="28"/>
          <w:szCs w:val="28"/>
          <w:lang w:eastAsia="ru-RU"/>
        </w:rPr>
        <w:t>1</w:t>
      </w:r>
      <w:r w:rsidRPr="005376DE">
        <w:rPr>
          <w:rFonts w:ascii="Times New Roman" w:eastAsia="Times New Roman" w:hAnsi="Times New Roman"/>
          <w:sz w:val="28"/>
          <w:szCs w:val="28"/>
          <w:lang w:eastAsia="ru-RU"/>
        </w:rPr>
        <w:t xml:space="preserve"> </w:t>
      </w:r>
      <w:proofErr w:type="spellStart"/>
      <w:r w:rsidRPr="005376DE">
        <w:rPr>
          <w:rFonts w:ascii="Times New Roman" w:eastAsia="Times New Roman" w:hAnsi="Times New Roman"/>
          <w:sz w:val="28"/>
          <w:szCs w:val="28"/>
          <w:lang w:eastAsia="ru-RU"/>
        </w:rPr>
        <w:t>отримувачам</w:t>
      </w:r>
      <w:proofErr w:type="spellEnd"/>
      <w:r>
        <w:rPr>
          <w:rFonts w:ascii="Times New Roman" w:eastAsia="Times New Roman" w:hAnsi="Times New Roman"/>
          <w:sz w:val="28"/>
          <w:szCs w:val="28"/>
          <w:lang w:eastAsia="ru-RU"/>
        </w:rPr>
        <w:t xml:space="preserve"> </w:t>
      </w:r>
      <w:r w:rsidRPr="005376DE">
        <w:rPr>
          <w:rFonts w:ascii="Times New Roman" w:eastAsia="Times New Roman" w:hAnsi="Times New Roman"/>
          <w:sz w:val="28"/>
          <w:szCs w:val="28"/>
          <w:lang w:eastAsia="ru-RU"/>
        </w:rPr>
        <w:t>державних соціальних допомог, з них:</w:t>
      </w:r>
    </w:p>
    <w:p w:rsidR="0080778D" w:rsidRPr="005376DE" w:rsidRDefault="0080778D" w:rsidP="0080778D">
      <w:pPr>
        <w:numPr>
          <w:ilvl w:val="0"/>
          <w:numId w:val="4"/>
        </w:numPr>
        <w:spacing w:after="0" w:line="240" w:lineRule="auto"/>
        <w:jc w:val="both"/>
        <w:rPr>
          <w:rFonts w:ascii="Times New Roman" w:eastAsia="Times New Roman" w:hAnsi="Times New Roman"/>
          <w:sz w:val="28"/>
          <w:szCs w:val="28"/>
          <w:lang w:eastAsia="ru-RU"/>
        </w:rPr>
      </w:pPr>
      <w:r w:rsidRPr="005376DE">
        <w:rPr>
          <w:rFonts w:ascii="Times New Roman" w:eastAsia="Times New Roman" w:hAnsi="Times New Roman"/>
          <w:sz w:val="28"/>
          <w:szCs w:val="28"/>
          <w:lang w:eastAsia="ru-RU"/>
        </w:rPr>
        <w:lastRenderedPageBreak/>
        <w:t xml:space="preserve">допомоги у </w:t>
      </w:r>
      <w:proofErr w:type="spellStart"/>
      <w:r w:rsidRPr="005376DE">
        <w:rPr>
          <w:rFonts w:ascii="Times New Roman" w:eastAsia="Times New Roman" w:hAnsi="Times New Roman"/>
          <w:sz w:val="28"/>
          <w:szCs w:val="28"/>
          <w:lang w:eastAsia="ru-RU"/>
        </w:rPr>
        <w:t>звязку</w:t>
      </w:r>
      <w:proofErr w:type="spellEnd"/>
      <w:r w:rsidRPr="005376DE">
        <w:rPr>
          <w:rFonts w:ascii="Times New Roman" w:eastAsia="Times New Roman" w:hAnsi="Times New Roman"/>
          <w:sz w:val="28"/>
          <w:szCs w:val="28"/>
          <w:lang w:eastAsia="ru-RU"/>
        </w:rPr>
        <w:t xml:space="preserve"> з вагітністю і пологами –</w:t>
      </w:r>
      <w:r>
        <w:rPr>
          <w:rFonts w:ascii="Times New Roman" w:eastAsia="Times New Roman" w:hAnsi="Times New Roman"/>
          <w:sz w:val="28"/>
          <w:szCs w:val="28"/>
          <w:lang w:eastAsia="ru-RU"/>
        </w:rPr>
        <w:t>833</w:t>
      </w:r>
      <w:r w:rsidRPr="005376DE">
        <w:rPr>
          <w:rFonts w:ascii="Times New Roman" w:eastAsia="Times New Roman" w:hAnsi="Times New Roman"/>
          <w:sz w:val="28"/>
          <w:szCs w:val="28"/>
          <w:lang w:eastAsia="ru-RU"/>
        </w:rPr>
        <w:t>чол.;</w:t>
      </w:r>
    </w:p>
    <w:p w:rsidR="0080778D" w:rsidRPr="005376DE" w:rsidRDefault="0080778D" w:rsidP="0080778D">
      <w:pPr>
        <w:numPr>
          <w:ilvl w:val="0"/>
          <w:numId w:val="4"/>
        </w:numPr>
        <w:spacing w:after="0" w:line="240" w:lineRule="auto"/>
        <w:jc w:val="both"/>
        <w:rPr>
          <w:rFonts w:ascii="Times New Roman" w:eastAsia="Times New Roman" w:hAnsi="Times New Roman"/>
          <w:sz w:val="28"/>
          <w:szCs w:val="28"/>
          <w:lang w:eastAsia="ru-RU"/>
        </w:rPr>
      </w:pPr>
      <w:r w:rsidRPr="005376DE">
        <w:rPr>
          <w:rFonts w:ascii="Times New Roman" w:eastAsia="Times New Roman" w:hAnsi="Times New Roman"/>
          <w:sz w:val="28"/>
          <w:szCs w:val="28"/>
          <w:lang w:eastAsia="ru-RU"/>
        </w:rPr>
        <w:t>допомоги при усиновленні дитини –</w:t>
      </w:r>
      <w:r>
        <w:rPr>
          <w:rFonts w:ascii="Times New Roman" w:eastAsia="Times New Roman" w:hAnsi="Times New Roman"/>
          <w:sz w:val="28"/>
          <w:szCs w:val="28"/>
          <w:lang w:eastAsia="ru-RU"/>
        </w:rPr>
        <w:t>20</w:t>
      </w:r>
      <w:r w:rsidRPr="005376DE">
        <w:rPr>
          <w:rFonts w:ascii="Times New Roman" w:eastAsia="Times New Roman" w:hAnsi="Times New Roman"/>
          <w:sz w:val="28"/>
          <w:szCs w:val="28"/>
          <w:lang w:eastAsia="ru-RU"/>
        </w:rPr>
        <w:t>чол.;</w:t>
      </w:r>
    </w:p>
    <w:p w:rsidR="0080778D" w:rsidRPr="005376DE" w:rsidRDefault="0080778D" w:rsidP="0080778D">
      <w:pPr>
        <w:numPr>
          <w:ilvl w:val="0"/>
          <w:numId w:val="4"/>
        </w:numPr>
        <w:spacing w:after="0" w:line="240" w:lineRule="auto"/>
        <w:jc w:val="both"/>
        <w:rPr>
          <w:rFonts w:ascii="Times New Roman" w:eastAsia="Times New Roman" w:hAnsi="Times New Roman"/>
          <w:sz w:val="28"/>
          <w:szCs w:val="28"/>
          <w:lang w:eastAsia="ru-RU"/>
        </w:rPr>
      </w:pPr>
      <w:r w:rsidRPr="005376DE">
        <w:rPr>
          <w:rFonts w:ascii="Times New Roman" w:eastAsia="Times New Roman" w:hAnsi="Times New Roman"/>
          <w:sz w:val="28"/>
          <w:szCs w:val="28"/>
          <w:lang w:eastAsia="ru-RU"/>
        </w:rPr>
        <w:t>допомоги при народженні –</w:t>
      </w:r>
      <w:r>
        <w:rPr>
          <w:rFonts w:ascii="Times New Roman" w:eastAsia="Times New Roman" w:hAnsi="Times New Roman"/>
          <w:sz w:val="28"/>
          <w:szCs w:val="28"/>
          <w:lang w:eastAsia="ru-RU"/>
        </w:rPr>
        <w:t>8201</w:t>
      </w:r>
      <w:r w:rsidRPr="005376DE">
        <w:rPr>
          <w:rFonts w:ascii="Times New Roman" w:eastAsia="Times New Roman" w:hAnsi="Times New Roman"/>
          <w:sz w:val="28"/>
          <w:szCs w:val="28"/>
          <w:lang w:eastAsia="ru-RU"/>
        </w:rPr>
        <w:t>чол.;</w:t>
      </w:r>
    </w:p>
    <w:p w:rsidR="0080778D" w:rsidRPr="005376DE" w:rsidRDefault="0080778D" w:rsidP="0080778D">
      <w:pPr>
        <w:numPr>
          <w:ilvl w:val="0"/>
          <w:numId w:val="4"/>
        </w:numPr>
        <w:spacing w:after="0" w:line="240" w:lineRule="auto"/>
        <w:ind w:right="142"/>
        <w:jc w:val="both"/>
        <w:rPr>
          <w:rFonts w:ascii="Times New Roman" w:eastAsia="Times New Roman" w:hAnsi="Times New Roman"/>
          <w:sz w:val="28"/>
          <w:szCs w:val="28"/>
          <w:lang w:eastAsia="ru-RU"/>
        </w:rPr>
      </w:pPr>
      <w:r w:rsidRPr="005376DE">
        <w:rPr>
          <w:rFonts w:ascii="Times New Roman" w:eastAsia="Times New Roman" w:hAnsi="Times New Roman"/>
          <w:sz w:val="28"/>
          <w:szCs w:val="28"/>
          <w:lang w:eastAsia="ru-RU"/>
        </w:rPr>
        <w:t xml:space="preserve">допомоги на дітей, над якими встановлено опіку чи піклування – </w:t>
      </w:r>
      <w:r>
        <w:rPr>
          <w:rFonts w:ascii="Times New Roman" w:eastAsia="Times New Roman" w:hAnsi="Times New Roman"/>
          <w:sz w:val="28"/>
          <w:szCs w:val="28"/>
          <w:lang w:eastAsia="ru-RU"/>
        </w:rPr>
        <w:t>525</w:t>
      </w:r>
      <w:r w:rsidRPr="005376DE">
        <w:rPr>
          <w:rFonts w:ascii="Times New Roman" w:eastAsia="Times New Roman" w:hAnsi="Times New Roman"/>
          <w:sz w:val="28"/>
          <w:szCs w:val="28"/>
          <w:lang w:eastAsia="ru-RU"/>
        </w:rPr>
        <w:t>чол.;</w:t>
      </w:r>
    </w:p>
    <w:p w:rsidR="0080778D" w:rsidRPr="005376DE" w:rsidRDefault="0080778D" w:rsidP="0080778D">
      <w:pPr>
        <w:numPr>
          <w:ilvl w:val="0"/>
          <w:numId w:val="4"/>
        </w:numPr>
        <w:spacing w:after="0" w:line="240" w:lineRule="auto"/>
        <w:jc w:val="both"/>
        <w:rPr>
          <w:rFonts w:ascii="Times New Roman" w:eastAsia="Times New Roman" w:hAnsi="Times New Roman"/>
          <w:sz w:val="28"/>
          <w:szCs w:val="28"/>
          <w:lang w:eastAsia="ru-RU"/>
        </w:rPr>
      </w:pPr>
      <w:r w:rsidRPr="005376DE">
        <w:rPr>
          <w:rFonts w:ascii="Times New Roman" w:eastAsia="Times New Roman" w:hAnsi="Times New Roman"/>
          <w:sz w:val="28"/>
          <w:szCs w:val="28"/>
          <w:lang w:eastAsia="ru-RU"/>
        </w:rPr>
        <w:t>допомоги на дітей одиноким матерям –</w:t>
      </w:r>
      <w:r>
        <w:rPr>
          <w:rFonts w:ascii="Times New Roman" w:eastAsia="Times New Roman" w:hAnsi="Times New Roman"/>
          <w:sz w:val="28"/>
          <w:szCs w:val="28"/>
          <w:lang w:eastAsia="ru-RU"/>
        </w:rPr>
        <w:t>1174</w:t>
      </w:r>
      <w:r w:rsidRPr="005376DE">
        <w:rPr>
          <w:rFonts w:ascii="Times New Roman" w:eastAsia="Times New Roman" w:hAnsi="Times New Roman"/>
          <w:sz w:val="28"/>
          <w:szCs w:val="28"/>
          <w:lang w:eastAsia="ru-RU"/>
        </w:rPr>
        <w:t>чол.;</w:t>
      </w:r>
    </w:p>
    <w:p w:rsidR="0080778D" w:rsidRPr="005376DE" w:rsidRDefault="0080778D" w:rsidP="0080778D">
      <w:pPr>
        <w:numPr>
          <w:ilvl w:val="0"/>
          <w:numId w:val="4"/>
        </w:numPr>
        <w:spacing w:after="0" w:line="240" w:lineRule="auto"/>
        <w:jc w:val="both"/>
        <w:rPr>
          <w:rFonts w:ascii="Times New Roman" w:eastAsia="Times New Roman" w:hAnsi="Times New Roman"/>
          <w:sz w:val="28"/>
          <w:szCs w:val="28"/>
          <w:lang w:eastAsia="ru-RU"/>
        </w:rPr>
      </w:pPr>
      <w:r w:rsidRPr="005376DE">
        <w:rPr>
          <w:rFonts w:ascii="Times New Roman" w:eastAsia="Times New Roman" w:hAnsi="Times New Roman"/>
          <w:sz w:val="28"/>
          <w:szCs w:val="28"/>
          <w:lang w:eastAsia="ru-RU"/>
        </w:rPr>
        <w:t xml:space="preserve">тимчасової державної допомоги дітям – </w:t>
      </w:r>
      <w:r>
        <w:rPr>
          <w:rFonts w:ascii="Times New Roman" w:eastAsia="Times New Roman" w:hAnsi="Times New Roman"/>
          <w:sz w:val="28"/>
          <w:szCs w:val="28"/>
          <w:lang w:eastAsia="ru-RU"/>
        </w:rPr>
        <w:t>77</w:t>
      </w:r>
      <w:r w:rsidRPr="005376DE">
        <w:rPr>
          <w:rFonts w:ascii="Times New Roman" w:eastAsia="Times New Roman" w:hAnsi="Times New Roman"/>
          <w:sz w:val="28"/>
          <w:szCs w:val="28"/>
          <w:lang w:eastAsia="ru-RU"/>
        </w:rPr>
        <w:t>чол.;</w:t>
      </w:r>
    </w:p>
    <w:p w:rsidR="0080778D" w:rsidRPr="005376DE" w:rsidRDefault="0080778D" w:rsidP="0080778D">
      <w:pPr>
        <w:numPr>
          <w:ilvl w:val="0"/>
          <w:numId w:val="4"/>
        </w:numPr>
        <w:spacing w:after="0" w:line="240" w:lineRule="auto"/>
        <w:jc w:val="both"/>
        <w:rPr>
          <w:rFonts w:ascii="Times New Roman" w:eastAsia="Times New Roman" w:hAnsi="Times New Roman"/>
          <w:sz w:val="28"/>
          <w:szCs w:val="28"/>
          <w:lang w:eastAsia="ru-RU"/>
        </w:rPr>
      </w:pPr>
      <w:r w:rsidRPr="005376DE">
        <w:rPr>
          <w:rFonts w:ascii="Times New Roman" w:eastAsia="Times New Roman" w:hAnsi="Times New Roman"/>
          <w:sz w:val="28"/>
          <w:szCs w:val="28"/>
          <w:lang w:eastAsia="ru-RU"/>
        </w:rPr>
        <w:t>державної соціальної допомоги малозабезпеченим сім’ям –</w:t>
      </w:r>
      <w:r>
        <w:rPr>
          <w:rFonts w:ascii="Times New Roman" w:eastAsia="Times New Roman" w:hAnsi="Times New Roman"/>
          <w:sz w:val="28"/>
          <w:szCs w:val="28"/>
          <w:lang w:eastAsia="ru-RU"/>
        </w:rPr>
        <w:t>2319</w:t>
      </w:r>
      <w:r w:rsidRPr="005376DE">
        <w:rPr>
          <w:rFonts w:ascii="Times New Roman" w:eastAsia="Times New Roman" w:hAnsi="Times New Roman"/>
          <w:sz w:val="28"/>
          <w:szCs w:val="28"/>
          <w:lang w:eastAsia="ru-RU"/>
        </w:rPr>
        <w:t>чол.;</w:t>
      </w:r>
    </w:p>
    <w:p w:rsidR="0080778D" w:rsidRPr="005376DE" w:rsidRDefault="0080778D" w:rsidP="0080778D">
      <w:pPr>
        <w:numPr>
          <w:ilvl w:val="0"/>
          <w:numId w:val="4"/>
        </w:numPr>
        <w:spacing w:after="0" w:line="240" w:lineRule="auto"/>
        <w:ind w:right="142"/>
        <w:jc w:val="both"/>
        <w:rPr>
          <w:rFonts w:ascii="Times New Roman" w:eastAsia="Times New Roman" w:hAnsi="Times New Roman"/>
          <w:sz w:val="28"/>
          <w:szCs w:val="28"/>
          <w:lang w:eastAsia="ru-RU"/>
        </w:rPr>
      </w:pPr>
      <w:proofErr w:type="spellStart"/>
      <w:r w:rsidRPr="005376DE">
        <w:rPr>
          <w:rFonts w:ascii="Times New Roman" w:hAnsi="Times New Roman"/>
          <w:sz w:val="28"/>
          <w:szCs w:val="28"/>
          <w:shd w:val="clear" w:color="auto" w:fill="FFFFFF"/>
        </w:rPr>
        <w:t>відшкодуванняпослуги</w:t>
      </w:r>
      <w:proofErr w:type="spellEnd"/>
      <w:r w:rsidRPr="005376DE">
        <w:rPr>
          <w:rFonts w:ascii="Times New Roman" w:hAnsi="Times New Roman"/>
          <w:sz w:val="28"/>
          <w:szCs w:val="28"/>
          <w:shd w:val="clear" w:color="auto" w:fill="FFFFFF"/>
        </w:rPr>
        <w:t xml:space="preserve"> з догляду за дитиною до трьох</w:t>
      </w:r>
      <w:r>
        <w:rPr>
          <w:rFonts w:ascii="Times New Roman" w:hAnsi="Times New Roman"/>
          <w:sz w:val="28"/>
          <w:szCs w:val="28"/>
          <w:shd w:val="clear" w:color="auto" w:fill="FFFFFF"/>
        </w:rPr>
        <w:t xml:space="preserve"> </w:t>
      </w:r>
      <w:r w:rsidRPr="005376DE">
        <w:rPr>
          <w:rFonts w:ascii="Times New Roman" w:hAnsi="Times New Roman"/>
          <w:sz w:val="28"/>
          <w:szCs w:val="28"/>
          <w:shd w:val="clear" w:color="auto" w:fill="FFFFFF"/>
        </w:rPr>
        <w:t xml:space="preserve">років "муніципальна няня" – </w:t>
      </w:r>
      <w:r>
        <w:rPr>
          <w:rFonts w:ascii="Times New Roman" w:hAnsi="Times New Roman"/>
          <w:sz w:val="28"/>
          <w:szCs w:val="28"/>
          <w:shd w:val="clear" w:color="auto" w:fill="FFFFFF"/>
        </w:rPr>
        <w:t>12</w:t>
      </w:r>
      <w:r w:rsidRPr="005376DE">
        <w:rPr>
          <w:rFonts w:ascii="Times New Roman" w:hAnsi="Times New Roman"/>
          <w:sz w:val="28"/>
          <w:szCs w:val="28"/>
          <w:shd w:val="clear" w:color="auto" w:fill="FFFFFF"/>
        </w:rPr>
        <w:t>чол.;</w:t>
      </w:r>
    </w:p>
    <w:p w:rsidR="0080778D" w:rsidRPr="005376DE" w:rsidRDefault="0080778D" w:rsidP="0080778D">
      <w:pPr>
        <w:pStyle w:val="a6"/>
        <w:numPr>
          <w:ilvl w:val="0"/>
          <w:numId w:val="4"/>
        </w:numPr>
        <w:spacing w:after="0" w:line="240" w:lineRule="auto"/>
        <w:ind w:right="142"/>
        <w:jc w:val="both"/>
        <w:rPr>
          <w:rFonts w:ascii="Times New Roman" w:eastAsia="Times New Roman" w:hAnsi="Times New Roman"/>
          <w:sz w:val="28"/>
          <w:szCs w:val="28"/>
          <w:lang w:val="uk-UA" w:eastAsia="ru-RU"/>
        </w:rPr>
      </w:pPr>
      <w:r w:rsidRPr="005376DE">
        <w:rPr>
          <w:rFonts w:ascii="Times New Roman" w:eastAsia="Times New Roman" w:hAnsi="Times New Roman"/>
          <w:sz w:val="28"/>
          <w:szCs w:val="28"/>
          <w:lang w:val="uk-UA" w:eastAsia="ru-RU"/>
        </w:rPr>
        <w:t xml:space="preserve">державної соціальної допомоги особам з інвалідністю з дитинства та дітям з інвалідністю – </w:t>
      </w:r>
      <w:r>
        <w:rPr>
          <w:rFonts w:ascii="Times New Roman" w:eastAsia="Times New Roman" w:hAnsi="Times New Roman"/>
          <w:sz w:val="28"/>
          <w:szCs w:val="28"/>
          <w:lang w:val="uk-UA" w:eastAsia="ru-RU"/>
        </w:rPr>
        <w:t>5469</w:t>
      </w:r>
      <w:r w:rsidRPr="005376DE">
        <w:rPr>
          <w:rFonts w:ascii="Times New Roman" w:eastAsia="Times New Roman" w:hAnsi="Times New Roman"/>
          <w:sz w:val="28"/>
          <w:szCs w:val="28"/>
          <w:lang w:val="uk-UA" w:eastAsia="ru-RU"/>
        </w:rPr>
        <w:t>чол.;</w:t>
      </w:r>
    </w:p>
    <w:p w:rsidR="0080778D" w:rsidRDefault="0080778D" w:rsidP="0080778D">
      <w:pPr>
        <w:numPr>
          <w:ilvl w:val="0"/>
          <w:numId w:val="4"/>
        </w:numPr>
        <w:spacing w:after="0" w:line="240" w:lineRule="auto"/>
        <w:ind w:right="142"/>
        <w:jc w:val="both"/>
        <w:rPr>
          <w:rFonts w:ascii="Times New Roman" w:eastAsia="Times New Roman" w:hAnsi="Times New Roman"/>
          <w:sz w:val="28"/>
          <w:szCs w:val="28"/>
          <w:lang w:eastAsia="ru-RU"/>
        </w:rPr>
      </w:pPr>
      <w:r w:rsidRPr="005376DE">
        <w:rPr>
          <w:rFonts w:ascii="Times New Roman" w:eastAsia="Times New Roman" w:hAnsi="Times New Roman"/>
          <w:sz w:val="28"/>
          <w:szCs w:val="28"/>
          <w:lang w:eastAsia="ru-RU"/>
        </w:rPr>
        <w:t>державної соціальної допомоги особам, які не мають права на пенсію та особам з інвалідністю –</w:t>
      </w:r>
      <w:r>
        <w:rPr>
          <w:rFonts w:ascii="Times New Roman" w:eastAsia="Times New Roman" w:hAnsi="Times New Roman"/>
          <w:sz w:val="28"/>
          <w:szCs w:val="28"/>
          <w:lang w:eastAsia="ru-RU"/>
        </w:rPr>
        <w:t>1743</w:t>
      </w:r>
      <w:r w:rsidRPr="005376DE">
        <w:rPr>
          <w:rFonts w:ascii="Times New Roman" w:eastAsia="Times New Roman" w:hAnsi="Times New Roman"/>
          <w:sz w:val="28"/>
          <w:szCs w:val="28"/>
          <w:lang w:eastAsia="ru-RU"/>
        </w:rPr>
        <w:t>чол.;</w:t>
      </w:r>
    </w:p>
    <w:p w:rsidR="0080778D" w:rsidRDefault="0080778D" w:rsidP="0080778D">
      <w:pPr>
        <w:numPr>
          <w:ilvl w:val="0"/>
          <w:numId w:val="4"/>
        </w:numPr>
        <w:spacing w:after="0" w:line="240" w:lineRule="auto"/>
        <w:ind w:righ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надання державної соціальної допомоги 80-річному пенсіонеру-212чол.</w:t>
      </w:r>
    </w:p>
    <w:p w:rsidR="0080778D" w:rsidRDefault="0080778D" w:rsidP="0080778D">
      <w:pPr>
        <w:numPr>
          <w:ilvl w:val="0"/>
          <w:numId w:val="4"/>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надання допомоги на дітей, хворих на тяжкі </w:t>
      </w:r>
      <w:proofErr w:type="spellStart"/>
      <w:r>
        <w:rPr>
          <w:rFonts w:ascii="Times New Roman" w:eastAsia="Times New Roman" w:hAnsi="Times New Roman"/>
          <w:sz w:val="28"/>
          <w:szCs w:val="28"/>
          <w:lang w:eastAsia="ru-RU"/>
        </w:rPr>
        <w:t>перинатальні</w:t>
      </w:r>
      <w:proofErr w:type="spellEnd"/>
      <w:r>
        <w:rPr>
          <w:rFonts w:ascii="Times New Roman" w:eastAsia="Times New Roman" w:hAnsi="Times New Roman"/>
          <w:sz w:val="28"/>
          <w:szCs w:val="28"/>
          <w:lang w:eastAsia="ru-RU"/>
        </w:rPr>
        <w:t xml:space="preserve"> ураження нервової системи-7чол.</w:t>
      </w:r>
    </w:p>
    <w:p w:rsidR="0080778D" w:rsidRPr="005376DE" w:rsidRDefault="0080778D" w:rsidP="0080778D">
      <w:pPr>
        <w:numPr>
          <w:ilvl w:val="0"/>
          <w:numId w:val="4"/>
        </w:numPr>
        <w:spacing w:after="0" w:line="240" w:lineRule="auto"/>
        <w:jc w:val="both"/>
        <w:rPr>
          <w:rFonts w:ascii="Times New Roman" w:eastAsia="Times New Roman" w:hAnsi="Times New Roman"/>
          <w:sz w:val="28"/>
          <w:szCs w:val="28"/>
          <w:lang w:eastAsia="ru-RU"/>
        </w:rPr>
      </w:pPr>
      <w:r w:rsidRPr="005376DE">
        <w:rPr>
          <w:rFonts w:ascii="Times New Roman" w:eastAsia="Times New Roman" w:hAnsi="Times New Roman"/>
          <w:sz w:val="28"/>
          <w:szCs w:val="28"/>
          <w:lang w:eastAsia="ru-RU"/>
        </w:rPr>
        <w:t>допомоги по догляду за особами з інвалідністю І чи ІІ гр</w:t>
      </w:r>
      <w:r>
        <w:rPr>
          <w:rFonts w:ascii="Times New Roman" w:eastAsia="Times New Roman" w:hAnsi="Times New Roman"/>
          <w:sz w:val="28"/>
          <w:szCs w:val="28"/>
          <w:lang w:eastAsia="ru-RU"/>
        </w:rPr>
        <w:t>упи внаслідок психічного розладу</w:t>
      </w:r>
      <w:r w:rsidRPr="005376DE">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664</w:t>
      </w:r>
      <w:r w:rsidRPr="005376DE">
        <w:rPr>
          <w:rFonts w:ascii="Times New Roman" w:eastAsia="Times New Roman" w:hAnsi="Times New Roman"/>
          <w:sz w:val="28"/>
          <w:szCs w:val="28"/>
          <w:lang w:eastAsia="ru-RU"/>
        </w:rPr>
        <w:t>чол.;</w:t>
      </w:r>
    </w:p>
    <w:p w:rsidR="0080778D" w:rsidRPr="005376DE" w:rsidRDefault="0080778D" w:rsidP="0080778D">
      <w:pPr>
        <w:numPr>
          <w:ilvl w:val="0"/>
          <w:numId w:val="4"/>
        </w:numPr>
        <w:spacing w:after="0" w:line="240" w:lineRule="auto"/>
        <w:ind w:left="1208" w:hanging="357"/>
        <w:jc w:val="both"/>
        <w:rPr>
          <w:rFonts w:ascii="Times New Roman" w:eastAsia="Times New Roman" w:hAnsi="Times New Roman"/>
          <w:sz w:val="28"/>
          <w:szCs w:val="28"/>
          <w:lang w:eastAsia="ru-RU"/>
        </w:rPr>
      </w:pPr>
      <w:r w:rsidRPr="005376DE">
        <w:rPr>
          <w:rFonts w:ascii="Times New Roman" w:hAnsi="Times New Roman"/>
          <w:bCs/>
          <w:sz w:val="28"/>
          <w:szCs w:val="28"/>
        </w:rPr>
        <w:t xml:space="preserve">надання тимчасової державної соціальної допомоги непрацюючій особі, яка досягла загального пенсійного віку, але не набула права на пенсійну виплату – </w:t>
      </w:r>
      <w:r>
        <w:rPr>
          <w:rFonts w:ascii="Times New Roman" w:hAnsi="Times New Roman"/>
          <w:bCs/>
          <w:sz w:val="28"/>
          <w:szCs w:val="28"/>
        </w:rPr>
        <w:t>387</w:t>
      </w:r>
      <w:r w:rsidRPr="005376DE">
        <w:rPr>
          <w:rFonts w:ascii="Times New Roman" w:hAnsi="Times New Roman"/>
          <w:bCs/>
          <w:sz w:val="28"/>
          <w:szCs w:val="28"/>
        </w:rPr>
        <w:t>чол.</w:t>
      </w:r>
    </w:p>
    <w:p w:rsidR="0080778D" w:rsidRPr="005376DE" w:rsidRDefault="0080778D" w:rsidP="0080778D">
      <w:pPr>
        <w:numPr>
          <w:ilvl w:val="0"/>
          <w:numId w:val="4"/>
        </w:numPr>
        <w:spacing w:after="0" w:line="240" w:lineRule="auto"/>
        <w:jc w:val="both"/>
        <w:rPr>
          <w:rFonts w:ascii="Times New Roman" w:eastAsia="Times New Roman" w:hAnsi="Times New Roman"/>
          <w:sz w:val="28"/>
          <w:szCs w:val="28"/>
          <w:lang w:eastAsia="ru-RU"/>
        </w:rPr>
      </w:pPr>
      <w:r w:rsidRPr="005376DE">
        <w:rPr>
          <w:rFonts w:ascii="Times New Roman" w:eastAsia="Times New Roman" w:hAnsi="Times New Roman"/>
          <w:sz w:val="28"/>
          <w:szCs w:val="28"/>
          <w:lang w:eastAsia="ru-RU"/>
        </w:rPr>
        <w:t>щомісячних компенсаційних виплат непрацюючій, працездатній особі, яка доглядає з</w:t>
      </w:r>
      <w:r>
        <w:rPr>
          <w:rFonts w:ascii="Times New Roman" w:eastAsia="Times New Roman" w:hAnsi="Times New Roman"/>
          <w:sz w:val="28"/>
          <w:szCs w:val="28"/>
          <w:lang w:eastAsia="ru-RU"/>
        </w:rPr>
        <w:t>а особою з інвалідністю І групи</w:t>
      </w:r>
      <w:r w:rsidRPr="005376DE">
        <w:rPr>
          <w:rFonts w:ascii="Times New Roman" w:eastAsia="Times New Roman" w:hAnsi="Times New Roman"/>
          <w:sz w:val="28"/>
          <w:szCs w:val="28"/>
          <w:lang w:eastAsia="ru-RU"/>
        </w:rPr>
        <w:t>–</w:t>
      </w:r>
      <w:r>
        <w:rPr>
          <w:rFonts w:ascii="Times New Roman" w:eastAsia="Times New Roman" w:hAnsi="Times New Roman"/>
          <w:sz w:val="28"/>
          <w:szCs w:val="28"/>
          <w:lang w:eastAsia="ru-RU"/>
        </w:rPr>
        <w:t>3345</w:t>
      </w:r>
      <w:r w:rsidRPr="005376DE">
        <w:rPr>
          <w:rFonts w:ascii="Times New Roman" w:eastAsia="Times New Roman" w:hAnsi="Times New Roman"/>
          <w:sz w:val="28"/>
          <w:szCs w:val="28"/>
          <w:lang w:eastAsia="ru-RU"/>
        </w:rPr>
        <w:t>чол.;</w:t>
      </w:r>
    </w:p>
    <w:p w:rsidR="0080778D" w:rsidRPr="005376DE" w:rsidRDefault="0080778D" w:rsidP="0080778D">
      <w:pPr>
        <w:numPr>
          <w:ilvl w:val="0"/>
          <w:numId w:val="4"/>
        </w:numPr>
        <w:spacing w:after="0" w:line="240" w:lineRule="auto"/>
        <w:jc w:val="both"/>
        <w:rPr>
          <w:rFonts w:ascii="Times New Roman" w:eastAsia="Times New Roman" w:hAnsi="Times New Roman"/>
          <w:sz w:val="28"/>
          <w:szCs w:val="28"/>
          <w:lang w:eastAsia="ru-RU"/>
        </w:rPr>
      </w:pPr>
      <w:r w:rsidRPr="005376DE">
        <w:rPr>
          <w:rFonts w:ascii="Times New Roman" w:eastAsia="Times New Roman" w:hAnsi="Times New Roman"/>
          <w:sz w:val="28"/>
          <w:szCs w:val="28"/>
          <w:lang w:eastAsia="ru-RU"/>
        </w:rPr>
        <w:t xml:space="preserve">надання допомоги на дітей, які виховуються у багатодітних сім'ях – </w:t>
      </w:r>
      <w:r>
        <w:rPr>
          <w:rFonts w:ascii="Times New Roman" w:eastAsia="Times New Roman" w:hAnsi="Times New Roman"/>
          <w:sz w:val="28"/>
          <w:szCs w:val="28"/>
          <w:lang w:eastAsia="ru-RU"/>
        </w:rPr>
        <w:t>2396</w:t>
      </w:r>
      <w:r w:rsidRPr="005376DE">
        <w:rPr>
          <w:rFonts w:ascii="Times New Roman" w:eastAsia="Times New Roman" w:hAnsi="Times New Roman"/>
          <w:sz w:val="28"/>
          <w:szCs w:val="28"/>
          <w:lang w:eastAsia="ru-RU"/>
        </w:rPr>
        <w:t>чол.;</w:t>
      </w:r>
    </w:p>
    <w:p w:rsidR="0080778D" w:rsidRPr="005376DE" w:rsidRDefault="0080778D" w:rsidP="0080778D">
      <w:pPr>
        <w:numPr>
          <w:ilvl w:val="0"/>
          <w:numId w:val="4"/>
        </w:numPr>
        <w:spacing w:after="0" w:line="240" w:lineRule="auto"/>
        <w:jc w:val="both"/>
        <w:rPr>
          <w:rFonts w:ascii="Times New Roman" w:eastAsia="Times New Roman" w:hAnsi="Times New Roman"/>
          <w:sz w:val="28"/>
          <w:szCs w:val="28"/>
          <w:lang w:eastAsia="ru-RU"/>
        </w:rPr>
      </w:pPr>
      <w:r w:rsidRPr="005376DE">
        <w:rPr>
          <w:rFonts w:ascii="Times New Roman" w:hAnsi="Times New Roman"/>
          <w:bCs/>
          <w:sz w:val="28"/>
          <w:szCs w:val="28"/>
        </w:rPr>
        <w:t xml:space="preserve">державної соціальної допомоги на дітей-сиріт та дітей, позбавлених батьківського піклування, у дитячих будинках сімейного типу та прийомних сім'ях, грошового забезпечення батькам-вихователям </w:t>
      </w:r>
      <w:proofErr w:type="spellStart"/>
      <w:r w:rsidRPr="005376DE">
        <w:rPr>
          <w:rFonts w:ascii="Times New Roman" w:hAnsi="Times New Roman"/>
          <w:bCs/>
          <w:sz w:val="28"/>
          <w:szCs w:val="28"/>
        </w:rPr>
        <w:t>іприйомним</w:t>
      </w:r>
      <w:proofErr w:type="spellEnd"/>
      <w:r w:rsidRPr="005376DE">
        <w:rPr>
          <w:rFonts w:ascii="Times New Roman" w:hAnsi="Times New Roman"/>
          <w:bCs/>
          <w:sz w:val="28"/>
          <w:szCs w:val="28"/>
        </w:rPr>
        <w:t xml:space="preserve"> батькам за надання соціальних послуг у дитячих будинках сімейного типу та прийомних сім'ях за принципом "гроші ходять за дитиною" та оплату послуг із здійснення патронату над дитиною та виплата соціальної допомоги на утримання дитини в сім’ї патронатного вихователя – 14</w:t>
      </w:r>
      <w:r>
        <w:rPr>
          <w:rFonts w:ascii="Times New Roman" w:hAnsi="Times New Roman"/>
          <w:bCs/>
          <w:sz w:val="28"/>
          <w:szCs w:val="28"/>
        </w:rPr>
        <w:t>7</w:t>
      </w:r>
      <w:r w:rsidRPr="005376DE">
        <w:rPr>
          <w:rFonts w:ascii="Times New Roman" w:hAnsi="Times New Roman"/>
          <w:bCs/>
          <w:sz w:val="28"/>
          <w:szCs w:val="28"/>
        </w:rPr>
        <w:t>чол;</w:t>
      </w:r>
    </w:p>
    <w:p w:rsidR="0080778D" w:rsidRPr="005376DE" w:rsidRDefault="0080778D" w:rsidP="0080778D">
      <w:pPr>
        <w:numPr>
          <w:ilvl w:val="0"/>
          <w:numId w:val="4"/>
        </w:numPr>
        <w:spacing w:after="0" w:line="240" w:lineRule="auto"/>
        <w:jc w:val="both"/>
        <w:rPr>
          <w:rFonts w:ascii="Times New Roman" w:eastAsia="Times New Roman" w:hAnsi="Times New Roman"/>
          <w:sz w:val="28"/>
          <w:szCs w:val="28"/>
          <w:lang w:eastAsia="ru-RU"/>
        </w:rPr>
      </w:pPr>
      <w:r w:rsidRPr="005376DE">
        <w:rPr>
          <w:rFonts w:ascii="Times New Roman" w:hAnsi="Times New Roman"/>
          <w:bCs/>
          <w:sz w:val="28"/>
          <w:szCs w:val="28"/>
        </w:rPr>
        <w:t xml:space="preserve">надання допомоги на дітей, хворих на тяжкі </w:t>
      </w:r>
      <w:proofErr w:type="spellStart"/>
      <w:r w:rsidRPr="005376DE">
        <w:rPr>
          <w:rFonts w:ascii="Times New Roman" w:hAnsi="Times New Roman"/>
          <w:bCs/>
          <w:sz w:val="28"/>
          <w:szCs w:val="28"/>
        </w:rPr>
        <w:t>перинаталь</w:t>
      </w:r>
      <w:r>
        <w:rPr>
          <w:rFonts w:ascii="Times New Roman" w:hAnsi="Times New Roman"/>
          <w:bCs/>
          <w:sz w:val="28"/>
          <w:szCs w:val="28"/>
        </w:rPr>
        <w:t>ні</w:t>
      </w:r>
      <w:proofErr w:type="spellEnd"/>
      <w:r>
        <w:rPr>
          <w:rFonts w:ascii="Times New Roman" w:hAnsi="Times New Roman"/>
          <w:bCs/>
          <w:sz w:val="28"/>
          <w:szCs w:val="28"/>
        </w:rPr>
        <w:t xml:space="preserve"> ураження нервової системи – 7</w:t>
      </w:r>
      <w:r w:rsidRPr="005376DE">
        <w:rPr>
          <w:rFonts w:ascii="Times New Roman" w:hAnsi="Times New Roman"/>
          <w:bCs/>
          <w:sz w:val="28"/>
          <w:szCs w:val="28"/>
        </w:rPr>
        <w:t>чол.;</w:t>
      </w:r>
    </w:p>
    <w:p w:rsidR="0080778D" w:rsidRPr="00E25F44" w:rsidRDefault="0080778D" w:rsidP="0080778D">
      <w:pPr>
        <w:numPr>
          <w:ilvl w:val="0"/>
          <w:numId w:val="4"/>
        </w:numPr>
        <w:spacing w:after="0" w:line="240" w:lineRule="auto"/>
        <w:ind w:left="1208" w:hanging="357"/>
        <w:jc w:val="both"/>
        <w:rPr>
          <w:rFonts w:ascii="Times New Roman" w:eastAsia="Times New Roman" w:hAnsi="Times New Roman"/>
          <w:sz w:val="28"/>
          <w:szCs w:val="28"/>
          <w:lang w:eastAsia="ru-RU"/>
        </w:rPr>
      </w:pPr>
      <w:r w:rsidRPr="005376DE">
        <w:rPr>
          <w:rFonts w:ascii="Times New Roman" w:hAnsi="Times New Roman"/>
          <w:sz w:val="28"/>
        </w:rPr>
        <w:t>надання</w:t>
      </w:r>
      <w:r>
        <w:rPr>
          <w:rFonts w:ascii="Times New Roman" w:hAnsi="Times New Roman"/>
          <w:sz w:val="28"/>
        </w:rPr>
        <w:t xml:space="preserve"> </w:t>
      </w:r>
      <w:r w:rsidRPr="005376DE">
        <w:rPr>
          <w:rFonts w:ascii="Times New Roman" w:hAnsi="Times New Roman"/>
          <w:sz w:val="28"/>
        </w:rPr>
        <w:t>щомісячної</w:t>
      </w:r>
      <w:r>
        <w:rPr>
          <w:rFonts w:ascii="Times New Roman" w:hAnsi="Times New Roman"/>
          <w:sz w:val="28"/>
        </w:rPr>
        <w:t xml:space="preserve"> </w:t>
      </w:r>
      <w:r w:rsidRPr="005376DE">
        <w:rPr>
          <w:rFonts w:ascii="Times New Roman" w:hAnsi="Times New Roman"/>
          <w:sz w:val="28"/>
        </w:rPr>
        <w:t>адресної</w:t>
      </w:r>
      <w:r>
        <w:rPr>
          <w:rFonts w:ascii="Times New Roman" w:hAnsi="Times New Roman"/>
          <w:sz w:val="28"/>
        </w:rPr>
        <w:t xml:space="preserve"> </w:t>
      </w:r>
      <w:r w:rsidRPr="005376DE">
        <w:rPr>
          <w:rFonts w:ascii="Times New Roman" w:hAnsi="Times New Roman"/>
          <w:sz w:val="28"/>
        </w:rPr>
        <w:t>допомоги</w:t>
      </w:r>
      <w:r>
        <w:rPr>
          <w:rFonts w:ascii="Times New Roman" w:hAnsi="Times New Roman"/>
          <w:sz w:val="28"/>
        </w:rPr>
        <w:t xml:space="preserve"> </w:t>
      </w:r>
      <w:r w:rsidRPr="005376DE">
        <w:rPr>
          <w:rFonts w:ascii="Times New Roman" w:hAnsi="Times New Roman"/>
          <w:sz w:val="28"/>
        </w:rPr>
        <w:t>внутрішньо</w:t>
      </w:r>
      <w:r>
        <w:rPr>
          <w:rFonts w:ascii="Times New Roman" w:hAnsi="Times New Roman"/>
          <w:sz w:val="28"/>
        </w:rPr>
        <w:t>-</w:t>
      </w:r>
      <w:r w:rsidRPr="005376DE">
        <w:rPr>
          <w:rFonts w:ascii="Times New Roman" w:hAnsi="Times New Roman"/>
          <w:sz w:val="28"/>
        </w:rPr>
        <w:t>переміщеним особам для покриття</w:t>
      </w:r>
      <w:r>
        <w:rPr>
          <w:rFonts w:ascii="Times New Roman" w:hAnsi="Times New Roman"/>
          <w:sz w:val="28"/>
        </w:rPr>
        <w:t xml:space="preserve"> </w:t>
      </w:r>
      <w:r w:rsidRPr="005376DE">
        <w:rPr>
          <w:rFonts w:ascii="Times New Roman" w:hAnsi="Times New Roman"/>
          <w:sz w:val="28"/>
        </w:rPr>
        <w:t>витрат на проживання, в тому числі на оплату житлово – комунальних</w:t>
      </w:r>
      <w:r>
        <w:rPr>
          <w:rFonts w:ascii="Times New Roman" w:hAnsi="Times New Roman"/>
          <w:sz w:val="28"/>
        </w:rPr>
        <w:t xml:space="preserve"> </w:t>
      </w:r>
      <w:r w:rsidRPr="005376DE">
        <w:rPr>
          <w:rFonts w:ascii="Times New Roman" w:hAnsi="Times New Roman"/>
          <w:sz w:val="28"/>
        </w:rPr>
        <w:t xml:space="preserve">послуг – </w:t>
      </w:r>
      <w:r>
        <w:rPr>
          <w:rFonts w:ascii="Times New Roman" w:hAnsi="Times New Roman"/>
          <w:sz w:val="28"/>
        </w:rPr>
        <w:t>544</w:t>
      </w:r>
      <w:r w:rsidRPr="005376DE">
        <w:rPr>
          <w:rFonts w:ascii="Times New Roman" w:hAnsi="Times New Roman"/>
          <w:sz w:val="28"/>
        </w:rPr>
        <w:t>чол.</w:t>
      </w:r>
    </w:p>
    <w:p w:rsidR="0080778D" w:rsidRPr="00B11CD4" w:rsidRDefault="0080778D" w:rsidP="0080778D">
      <w:pPr>
        <w:numPr>
          <w:ilvl w:val="0"/>
          <w:numId w:val="4"/>
        </w:numPr>
        <w:spacing w:after="0" w:line="240" w:lineRule="auto"/>
        <w:ind w:left="1208" w:hanging="357"/>
        <w:jc w:val="both"/>
        <w:rPr>
          <w:rFonts w:ascii="Times New Roman" w:eastAsia="Times New Roman" w:hAnsi="Times New Roman"/>
          <w:sz w:val="28"/>
          <w:szCs w:val="28"/>
          <w:lang w:eastAsia="ru-RU"/>
        </w:rPr>
      </w:pPr>
      <w:r>
        <w:rPr>
          <w:rFonts w:ascii="Times New Roman" w:hAnsi="Times New Roman"/>
          <w:sz w:val="28"/>
        </w:rPr>
        <w:t>реабілітація дітей з інвалідністю внаслідок дитячого церебрального паралічу-7чол.</w:t>
      </w:r>
    </w:p>
    <w:p w:rsidR="0080778D" w:rsidRPr="00B11CD4" w:rsidRDefault="0080778D" w:rsidP="0080778D">
      <w:pPr>
        <w:numPr>
          <w:ilvl w:val="0"/>
          <w:numId w:val="4"/>
        </w:numPr>
        <w:spacing w:after="0" w:line="240" w:lineRule="auto"/>
        <w:ind w:left="1208" w:hanging="357"/>
        <w:jc w:val="both"/>
        <w:rPr>
          <w:rFonts w:ascii="Times New Roman" w:eastAsia="Times New Roman" w:hAnsi="Times New Roman"/>
          <w:sz w:val="28"/>
          <w:szCs w:val="28"/>
          <w:lang w:eastAsia="ru-RU"/>
        </w:rPr>
      </w:pPr>
      <w:r>
        <w:rPr>
          <w:rFonts w:ascii="Times New Roman" w:hAnsi="Times New Roman"/>
          <w:sz w:val="28"/>
        </w:rPr>
        <w:t>надання одноразової винагороди матерям-героїням-18чол.</w:t>
      </w:r>
    </w:p>
    <w:p w:rsidR="0080778D" w:rsidRPr="005376DE" w:rsidRDefault="0080778D" w:rsidP="0080778D">
      <w:pPr>
        <w:numPr>
          <w:ilvl w:val="0"/>
          <w:numId w:val="4"/>
        </w:numPr>
        <w:spacing w:after="0" w:line="240" w:lineRule="auto"/>
        <w:ind w:left="1208" w:hanging="357"/>
        <w:jc w:val="both"/>
        <w:rPr>
          <w:rFonts w:ascii="Times New Roman" w:eastAsia="Times New Roman" w:hAnsi="Times New Roman"/>
          <w:sz w:val="28"/>
          <w:szCs w:val="28"/>
          <w:lang w:eastAsia="ru-RU"/>
        </w:rPr>
      </w:pPr>
      <w:r>
        <w:rPr>
          <w:rFonts w:ascii="Times New Roman" w:hAnsi="Times New Roman"/>
          <w:sz w:val="28"/>
        </w:rPr>
        <w:lastRenderedPageBreak/>
        <w:t>надання одноразової грошової допомоги членам сімей осіб, які загинули (померли) під час участі в антитерористичній операції, та особам, які стали особами з інвалідністю внаслідок поранення-4чол.</w:t>
      </w:r>
    </w:p>
    <w:p w:rsidR="0080778D" w:rsidRPr="005376DE" w:rsidRDefault="0080778D" w:rsidP="0080778D">
      <w:pPr>
        <w:spacing w:after="0" w:line="240" w:lineRule="auto"/>
        <w:ind w:left="1208"/>
        <w:jc w:val="both"/>
        <w:rPr>
          <w:rFonts w:ascii="Times New Roman" w:eastAsia="Times New Roman" w:hAnsi="Times New Roman"/>
          <w:sz w:val="28"/>
          <w:szCs w:val="28"/>
          <w:lang w:eastAsia="ru-RU"/>
        </w:rPr>
      </w:pPr>
    </w:p>
    <w:p w:rsidR="0080778D" w:rsidRDefault="0080778D" w:rsidP="0080778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 січня по червень </w:t>
      </w:r>
      <w:r w:rsidRPr="005376DE">
        <w:rPr>
          <w:rFonts w:ascii="Times New Roman" w:eastAsia="Times New Roman" w:hAnsi="Times New Roman"/>
          <w:sz w:val="28"/>
          <w:szCs w:val="28"/>
          <w:lang w:eastAsia="ru-RU"/>
        </w:rPr>
        <w:t>202</w:t>
      </w:r>
      <w:r>
        <w:rPr>
          <w:rFonts w:ascii="Times New Roman" w:eastAsia="Times New Roman" w:hAnsi="Times New Roman"/>
          <w:sz w:val="28"/>
          <w:szCs w:val="28"/>
          <w:lang w:eastAsia="ru-RU"/>
        </w:rPr>
        <w:t>1</w:t>
      </w:r>
      <w:r w:rsidRPr="005376DE">
        <w:rPr>
          <w:rFonts w:ascii="Times New Roman" w:eastAsia="Times New Roman" w:hAnsi="Times New Roman"/>
          <w:sz w:val="28"/>
          <w:szCs w:val="28"/>
          <w:lang w:eastAsia="ru-RU"/>
        </w:rPr>
        <w:t xml:space="preserve"> року відшкодовано житлових субсидій громадянам на оплату житлово-комунальних послуг</w:t>
      </w:r>
      <w:r>
        <w:rPr>
          <w:rFonts w:ascii="Times New Roman" w:eastAsia="Times New Roman" w:hAnsi="Times New Roman"/>
          <w:sz w:val="28"/>
          <w:szCs w:val="28"/>
          <w:lang w:eastAsia="ru-RU"/>
        </w:rPr>
        <w:t xml:space="preserve"> 37505</w:t>
      </w:r>
      <w:r w:rsidRPr="005376DE">
        <w:rPr>
          <w:rFonts w:ascii="Times New Roman" w:eastAsia="Times New Roman" w:hAnsi="Times New Roman"/>
          <w:sz w:val="28"/>
          <w:szCs w:val="28"/>
          <w:lang w:eastAsia="ru-RU"/>
        </w:rPr>
        <w:t xml:space="preserve"> домогосподарствам  на загальну суму </w:t>
      </w:r>
      <w:r>
        <w:rPr>
          <w:rFonts w:ascii="Times New Roman" w:eastAsia="Times New Roman" w:hAnsi="Times New Roman"/>
          <w:sz w:val="28"/>
          <w:szCs w:val="28"/>
          <w:lang w:eastAsia="ru-RU"/>
        </w:rPr>
        <w:t>246594,5</w:t>
      </w:r>
      <w:r w:rsidRPr="005376DE">
        <w:rPr>
          <w:rFonts w:ascii="Times New Roman" w:eastAsia="Times New Roman" w:hAnsi="Times New Roman"/>
          <w:sz w:val="28"/>
          <w:szCs w:val="28"/>
          <w:lang w:eastAsia="ru-RU"/>
        </w:rPr>
        <w:t>тис. грн.,</w:t>
      </w:r>
      <w:r>
        <w:rPr>
          <w:rFonts w:ascii="Times New Roman" w:eastAsia="Times New Roman" w:hAnsi="Times New Roman"/>
          <w:sz w:val="28"/>
          <w:szCs w:val="28"/>
          <w:lang w:eastAsia="ru-RU"/>
        </w:rPr>
        <w:t xml:space="preserve"> та</w:t>
      </w:r>
      <w:r w:rsidRPr="005376DE">
        <w:rPr>
          <w:rFonts w:ascii="Times New Roman" w:eastAsia="Times New Roman" w:hAnsi="Times New Roman"/>
          <w:sz w:val="28"/>
          <w:szCs w:val="28"/>
          <w:lang w:eastAsia="ru-RU"/>
        </w:rPr>
        <w:t xml:space="preserve"> субсидії на придбання твердого та рідкого пічного побутового палива і скрапленого газу у грошовій формі</w:t>
      </w:r>
      <w:r>
        <w:rPr>
          <w:rFonts w:ascii="Times New Roman" w:eastAsia="Times New Roman" w:hAnsi="Times New Roman"/>
          <w:sz w:val="28"/>
          <w:szCs w:val="28"/>
          <w:lang w:eastAsia="ru-RU"/>
        </w:rPr>
        <w:t xml:space="preserve">  4700</w:t>
      </w:r>
      <w:r w:rsidRPr="005376DE">
        <w:rPr>
          <w:rFonts w:ascii="Times New Roman" w:eastAsia="Times New Roman" w:hAnsi="Times New Roman"/>
          <w:sz w:val="28"/>
          <w:szCs w:val="28"/>
          <w:lang w:eastAsia="ru-RU"/>
        </w:rPr>
        <w:t xml:space="preserve"> домогосподарствам на загальну суму </w:t>
      </w:r>
      <w:r>
        <w:rPr>
          <w:rFonts w:ascii="Times New Roman" w:eastAsia="Times New Roman" w:hAnsi="Times New Roman"/>
          <w:sz w:val="28"/>
          <w:szCs w:val="28"/>
          <w:lang w:eastAsia="ru-RU"/>
        </w:rPr>
        <w:t>28763,0</w:t>
      </w:r>
      <w:r w:rsidRPr="005376DE">
        <w:rPr>
          <w:rFonts w:ascii="Times New Roman" w:eastAsia="Times New Roman" w:hAnsi="Times New Roman"/>
          <w:sz w:val="28"/>
          <w:szCs w:val="28"/>
          <w:lang w:eastAsia="ru-RU"/>
        </w:rPr>
        <w:t>тис.грн.</w:t>
      </w:r>
      <w:r w:rsidRPr="007344B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rsidR="0080778D" w:rsidRPr="005376DE" w:rsidRDefault="0080778D" w:rsidP="0080778D">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Виплачено пільг на оплату житлово-комунальних послуг населенню  28904 </w:t>
      </w:r>
      <w:r w:rsidRPr="005376DE">
        <w:rPr>
          <w:rFonts w:ascii="Times New Roman" w:eastAsia="Times New Roman" w:hAnsi="Times New Roman"/>
          <w:sz w:val="28"/>
          <w:szCs w:val="28"/>
          <w:lang w:eastAsia="ru-RU"/>
        </w:rPr>
        <w:t>домогосподарствам</w:t>
      </w:r>
      <w:r>
        <w:rPr>
          <w:rFonts w:ascii="Times New Roman" w:eastAsia="Times New Roman" w:hAnsi="Times New Roman"/>
          <w:sz w:val="28"/>
          <w:szCs w:val="28"/>
          <w:lang w:eastAsia="ru-RU"/>
        </w:rPr>
        <w:t xml:space="preserve"> на загальну суму 29729,8 </w:t>
      </w:r>
      <w:proofErr w:type="spellStart"/>
      <w:r>
        <w:rPr>
          <w:rFonts w:ascii="Times New Roman" w:eastAsia="Times New Roman" w:hAnsi="Times New Roman"/>
          <w:sz w:val="28"/>
          <w:szCs w:val="28"/>
          <w:lang w:eastAsia="ru-RU"/>
        </w:rPr>
        <w:t>тис.грн</w:t>
      </w:r>
      <w:proofErr w:type="spellEnd"/>
      <w:r>
        <w:rPr>
          <w:rFonts w:ascii="Times New Roman" w:eastAsia="Times New Roman" w:hAnsi="Times New Roman"/>
          <w:sz w:val="28"/>
          <w:szCs w:val="28"/>
          <w:lang w:eastAsia="ru-RU"/>
        </w:rPr>
        <w:t xml:space="preserve">. та пільг </w:t>
      </w:r>
      <w:r w:rsidRPr="005376DE">
        <w:rPr>
          <w:rFonts w:ascii="Times New Roman" w:eastAsia="Times New Roman" w:hAnsi="Times New Roman"/>
          <w:sz w:val="28"/>
          <w:szCs w:val="28"/>
          <w:lang w:eastAsia="ru-RU"/>
        </w:rPr>
        <w:t>на придбання твердого та рідкого пічного побутового палива і скрапленого газу у грошовій формі</w:t>
      </w:r>
      <w:r>
        <w:rPr>
          <w:rFonts w:ascii="Times New Roman" w:eastAsia="Times New Roman" w:hAnsi="Times New Roman"/>
          <w:sz w:val="28"/>
          <w:szCs w:val="28"/>
          <w:lang w:eastAsia="ru-RU"/>
        </w:rPr>
        <w:t xml:space="preserve"> 1445 на загальну суму 4813,0 </w:t>
      </w:r>
      <w:proofErr w:type="spellStart"/>
      <w:r>
        <w:rPr>
          <w:rFonts w:ascii="Times New Roman" w:eastAsia="Times New Roman" w:hAnsi="Times New Roman"/>
          <w:sz w:val="28"/>
          <w:szCs w:val="28"/>
          <w:lang w:eastAsia="ru-RU"/>
        </w:rPr>
        <w:t>тис.грн</w:t>
      </w:r>
      <w:proofErr w:type="spellEnd"/>
      <w:r>
        <w:rPr>
          <w:rFonts w:ascii="Times New Roman" w:eastAsia="Times New Roman" w:hAnsi="Times New Roman"/>
          <w:sz w:val="28"/>
          <w:szCs w:val="28"/>
          <w:lang w:eastAsia="ru-RU"/>
        </w:rPr>
        <w:t>.</w:t>
      </w:r>
    </w:p>
    <w:p w:rsidR="0080778D" w:rsidRPr="007D439A" w:rsidRDefault="0080778D" w:rsidP="0080778D">
      <w:pPr>
        <w:spacing w:after="0" w:line="240" w:lineRule="auto"/>
        <w:ind w:firstLine="709"/>
        <w:jc w:val="both"/>
        <w:rPr>
          <w:rFonts w:ascii="Times New Roman" w:hAnsi="Times New Roman"/>
          <w:sz w:val="28"/>
          <w:szCs w:val="28"/>
          <w:u w:val="single"/>
        </w:rPr>
      </w:pPr>
      <w:r>
        <w:rPr>
          <w:rStyle w:val="1"/>
          <w:sz w:val="28"/>
          <w:szCs w:val="28"/>
          <w:lang w:eastAsia="uk-UA"/>
        </w:rPr>
        <w:t>Управлінням</w:t>
      </w:r>
      <w:r w:rsidRPr="005376DE">
        <w:rPr>
          <w:rStyle w:val="1"/>
          <w:sz w:val="28"/>
          <w:szCs w:val="28"/>
          <w:lang w:eastAsia="uk-UA"/>
        </w:rPr>
        <w:t xml:space="preserve"> </w:t>
      </w:r>
      <w:r>
        <w:rPr>
          <w:rStyle w:val="1"/>
          <w:sz w:val="28"/>
          <w:szCs w:val="28"/>
          <w:lang w:eastAsia="uk-UA"/>
        </w:rPr>
        <w:t>надаються консультації жителям району</w:t>
      </w:r>
      <w:r w:rsidRPr="005376DE">
        <w:rPr>
          <w:rStyle w:val="1"/>
          <w:sz w:val="28"/>
          <w:szCs w:val="28"/>
          <w:lang w:eastAsia="uk-UA"/>
        </w:rPr>
        <w:t xml:space="preserve"> </w:t>
      </w:r>
      <w:r>
        <w:rPr>
          <w:rStyle w:val="1"/>
          <w:sz w:val="28"/>
          <w:szCs w:val="28"/>
          <w:lang w:eastAsia="uk-UA"/>
        </w:rPr>
        <w:t>у в</w:t>
      </w:r>
      <w:r w:rsidRPr="005376DE">
        <w:rPr>
          <w:rStyle w:val="1"/>
          <w:sz w:val="28"/>
          <w:szCs w:val="28"/>
          <w:lang w:eastAsia="uk-UA"/>
        </w:rPr>
        <w:t>ирішенн</w:t>
      </w:r>
      <w:r>
        <w:rPr>
          <w:rStyle w:val="1"/>
          <w:sz w:val="28"/>
          <w:szCs w:val="28"/>
          <w:lang w:eastAsia="uk-UA"/>
        </w:rPr>
        <w:t>і</w:t>
      </w:r>
      <w:r w:rsidRPr="005376DE">
        <w:rPr>
          <w:rStyle w:val="1"/>
          <w:sz w:val="28"/>
          <w:szCs w:val="28"/>
          <w:lang w:eastAsia="uk-UA"/>
        </w:rPr>
        <w:t xml:space="preserve"> проблемних питань, </w:t>
      </w:r>
      <w:r>
        <w:rPr>
          <w:rStyle w:val="1"/>
          <w:sz w:val="28"/>
          <w:szCs w:val="28"/>
          <w:lang w:eastAsia="uk-UA"/>
        </w:rPr>
        <w:t>щодо</w:t>
      </w:r>
      <w:r w:rsidRPr="00255B17">
        <w:rPr>
          <w:rStyle w:val="1"/>
          <w:sz w:val="28"/>
          <w:szCs w:val="28"/>
          <w:lang w:eastAsia="uk-UA"/>
        </w:rPr>
        <w:t xml:space="preserve"> порядк</w:t>
      </w:r>
      <w:r>
        <w:rPr>
          <w:rStyle w:val="1"/>
          <w:sz w:val="28"/>
          <w:szCs w:val="28"/>
          <w:lang w:eastAsia="uk-UA"/>
        </w:rPr>
        <w:t>у</w:t>
      </w:r>
      <w:r w:rsidRPr="00255B17">
        <w:rPr>
          <w:rStyle w:val="1"/>
          <w:sz w:val="28"/>
          <w:szCs w:val="28"/>
          <w:lang w:eastAsia="uk-UA"/>
        </w:rPr>
        <w:t xml:space="preserve"> призначення житлової субсидії в грошовій формі</w:t>
      </w:r>
      <w:r w:rsidRPr="003A73F0">
        <w:rPr>
          <w:rStyle w:val="1"/>
          <w:sz w:val="28"/>
          <w:szCs w:val="28"/>
          <w:lang w:eastAsia="uk-UA"/>
        </w:rPr>
        <w:t>.</w:t>
      </w:r>
      <w:r>
        <w:rPr>
          <w:rStyle w:val="1"/>
          <w:sz w:val="28"/>
          <w:szCs w:val="28"/>
          <w:lang w:eastAsia="uk-UA"/>
        </w:rPr>
        <w:t xml:space="preserve"> Проводились навчання з уповноваженими особами сільських рад.</w:t>
      </w:r>
    </w:p>
    <w:p w:rsidR="0080778D" w:rsidRPr="005376DE" w:rsidRDefault="0080778D" w:rsidP="0080778D">
      <w:pPr>
        <w:tabs>
          <w:tab w:val="left" w:pos="9072"/>
        </w:tabs>
        <w:ind w:firstLine="709"/>
        <w:jc w:val="both"/>
        <w:rPr>
          <w:rFonts w:ascii="Times New Roman" w:eastAsia="Times New Roman" w:hAnsi="Times New Roman"/>
          <w:sz w:val="28"/>
          <w:szCs w:val="28"/>
          <w:lang w:eastAsia="ru-RU"/>
        </w:rPr>
      </w:pPr>
      <w:r w:rsidRPr="005376DE">
        <w:rPr>
          <w:rFonts w:ascii="Times New Roman" w:eastAsia="Times New Roman" w:hAnsi="Times New Roman"/>
          <w:sz w:val="28"/>
          <w:szCs w:val="28"/>
          <w:lang w:eastAsia="ru-RU"/>
        </w:rPr>
        <w:t>Крім того, на інформаційному стенді в управлінні  знаходяться     заповнені зразки бланків заяв та декларацій зі змінами для призначення житлових субсидій.</w:t>
      </w:r>
    </w:p>
    <w:p w:rsidR="0080778D" w:rsidRPr="00BB6FBA" w:rsidRDefault="0080778D" w:rsidP="0080778D">
      <w:pPr>
        <w:spacing w:after="0" w:line="240" w:lineRule="auto"/>
        <w:ind w:firstLine="851"/>
        <w:jc w:val="both"/>
        <w:rPr>
          <w:rFonts w:ascii="Times New Roman" w:eastAsia="Times New Roman" w:hAnsi="Times New Roman"/>
          <w:sz w:val="28"/>
          <w:szCs w:val="28"/>
        </w:rPr>
      </w:pPr>
      <w:r w:rsidRPr="00BB6FBA">
        <w:rPr>
          <w:rFonts w:ascii="Times New Roman" w:eastAsia="Times New Roman" w:hAnsi="Times New Roman"/>
          <w:sz w:val="28"/>
          <w:szCs w:val="28"/>
        </w:rPr>
        <w:t>На обліку в єдиному державному автоматизованому реєстрі пільговиків (ЄДАРП) станом на 01.</w:t>
      </w:r>
      <w:r>
        <w:rPr>
          <w:rFonts w:ascii="Times New Roman" w:eastAsia="Times New Roman" w:hAnsi="Times New Roman"/>
          <w:sz w:val="28"/>
          <w:szCs w:val="28"/>
        </w:rPr>
        <w:t>07</w:t>
      </w:r>
      <w:r w:rsidRPr="00BB6FBA">
        <w:rPr>
          <w:rFonts w:ascii="Times New Roman" w:eastAsia="Times New Roman" w:hAnsi="Times New Roman"/>
          <w:sz w:val="28"/>
          <w:szCs w:val="28"/>
        </w:rPr>
        <w:t>.202</w:t>
      </w:r>
      <w:r>
        <w:rPr>
          <w:rFonts w:ascii="Times New Roman" w:eastAsia="Times New Roman" w:hAnsi="Times New Roman"/>
          <w:sz w:val="28"/>
          <w:szCs w:val="28"/>
        </w:rPr>
        <w:t>1</w:t>
      </w:r>
      <w:r w:rsidRPr="00BB6FBA">
        <w:rPr>
          <w:rFonts w:ascii="Times New Roman" w:eastAsia="Times New Roman" w:hAnsi="Times New Roman"/>
          <w:sz w:val="28"/>
          <w:szCs w:val="28"/>
        </w:rPr>
        <w:t>року перебув</w:t>
      </w:r>
      <w:r>
        <w:rPr>
          <w:rFonts w:ascii="Times New Roman" w:eastAsia="Times New Roman" w:hAnsi="Times New Roman"/>
          <w:sz w:val="28"/>
          <w:szCs w:val="28"/>
        </w:rPr>
        <w:t>ало</w:t>
      </w:r>
      <w:r w:rsidRPr="00BB6FBA">
        <w:rPr>
          <w:rFonts w:ascii="Times New Roman" w:eastAsia="Times New Roman" w:hAnsi="Times New Roman"/>
          <w:sz w:val="28"/>
          <w:szCs w:val="28"/>
        </w:rPr>
        <w:t xml:space="preserve"> </w:t>
      </w:r>
      <w:r>
        <w:rPr>
          <w:rFonts w:ascii="Times New Roman" w:eastAsia="Times New Roman" w:hAnsi="Times New Roman"/>
          <w:sz w:val="28"/>
          <w:szCs w:val="28"/>
        </w:rPr>
        <w:t>82835</w:t>
      </w:r>
      <w:r w:rsidRPr="00BB6FBA">
        <w:rPr>
          <w:rFonts w:ascii="Times New Roman" w:eastAsia="Times New Roman" w:hAnsi="Times New Roman"/>
          <w:sz w:val="28"/>
          <w:szCs w:val="28"/>
        </w:rPr>
        <w:t xml:space="preserve"> осіб, з них:</w:t>
      </w:r>
    </w:p>
    <w:p w:rsidR="0080778D" w:rsidRPr="00BB6FBA" w:rsidRDefault="0080778D" w:rsidP="0080778D">
      <w:pPr>
        <w:numPr>
          <w:ilvl w:val="0"/>
          <w:numId w:val="2"/>
        </w:numPr>
        <w:spacing w:after="0" w:line="240" w:lineRule="auto"/>
        <w:jc w:val="both"/>
        <w:rPr>
          <w:rFonts w:ascii="Times New Roman" w:eastAsia="Times New Roman" w:hAnsi="Times New Roman"/>
          <w:sz w:val="28"/>
          <w:szCs w:val="28"/>
        </w:rPr>
      </w:pPr>
      <w:r w:rsidRPr="00BB6FBA">
        <w:rPr>
          <w:rFonts w:ascii="Times New Roman" w:eastAsia="Times New Roman" w:hAnsi="Times New Roman"/>
          <w:sz w:val="28"/>
          <w:szCs w:val="28"/>
        </w:rPr>
        <w:t xml:space="preserve">ветеранів війни – </w:t>
      </w:r>
      <w:r>
        <w:rPr>
          <w:rFonts w:ascii="Times New Roman" w:eastAsia="Times New Roman" w:hAnsi="Times New Roman"/>
          <w:sz w:val="28"/>
          <w:szCs w:val="28"/>
        </w:rPr>
        <w:t>9923</w:t>
      </w:r>
      <w:r w:rsidRPr="00BB6FBA">
        <w:rPr>
          <w:rFonts w:ascii="Times New Roman" w:eastAsia="Times New Roman" w:hAnsi="Times New Roman"/>
          <w:sz w:val="28"/>
          <w:szCs w:val="28"/>
        </w:rPr>
        <w:t xml:space="preserve">чол., з них учасників бойових дій- </w:t>
      </w:r>
      <w:r>
        <w:rPr>
          <w:rFonts w:ascii="Times New Roman" w:eastAsia="Times New Roman" w:hAnsi="Times New Roman"/>
          <w:sz w:val="28"/>
          <w:szCs w:val="28"/>
        </w:rPr>
        <w:t>5293;</w:t>
      </w:r>
    </w:p>
    <w:p w:rsidR="0080778D" w:rsidRPr="00BB6FBA" w:rsidRDefault="0080778D" w:rsidP="0080778D">
      <w:pPr>
        <w:numPr>
          <w:ilvl w:val="0"/>
          <w:numId w:val="2"/>
        </w:numPr>
        <w:spacing w:after="0" w:line="240" w:lineRule="auto"/>
        <w:jc w:val="both"/>
        <w:rPr>
          <w:rFonts w:ascii="Times New Roman" w:eastAsia="Times New Roman" w:hAnsi="Times New Roman"/>
          <w:sz w:val="28"/>
          <w:szCs w:val="28"/>
        </w:rPr>
      </w:pPr>
      <w:r w:rsidRPr="00BB6FBA">
        <w:rPr>
          <w:rFonts w:ascii="Times New Roman" w:eastAsia="Times New Roman" w:hAnsi="Times New Roman"/>
          <w:sz w:val="28"/>
          <w:szCs w:val="28"/>
        </w:rPr>
        <w:t>ветеранів праці –</w:t>
      </w:r>
      <w:r>
        <w:rPr>
          <w:rFonts w:ascii="Times New Roman" w:eastAsia="Times New Roman" w:hAnsi="Times New Roman"/>
          <w:sz w:val="28"/>
          <w:szCs w:val="28"/>
        </w:rPr>
        <w:t xml:space="preserve"> 15744</w:t>
      </w:r>
      <w:r w:rsidRPr="00BB6FBA">
        <w:rPr>
          <w:rFonts w:ascii="Times New Roman" w:eastAsia="Times New Roman" w:hAnsi="Times New Roman"/>
          <w:sz w:val="28"/>
          <w:szCs w:val="28"/>
        </w:rPr>
        <w:t>чол.</w:t>
      </w:r>
      <w:r>
        <w:rPr>
          <w:rFonts w:ascii="Times New Roman" w:eastAsia="Times New Roman" w:hAnsi="Times New Roman"/>
          <w:sz w:val="28"/>
          <w:szCs w:val="28"/>
        </w:rPr>
        <w:t>;</w:t>
      </w:r>
    </w:p>
    <w:p w:rsidR="0080778D" w:rsidRPr="00BB6FBA" w:rsidRDefault="0080778D" w:rsidP="0080778D">
      <w:pPr>
        <w:numPr>
          <w:ilvl w:val="0"/>
          <w:numId w:val="2"/>
        </w:numPr>
        <w:spacing w:after="0" w:line="240" w:lineRule="auto"/>
        <w:jc w:val="both"/>
        <w:rPr>
          <w:rFonts w:ascii="Times New Roman" w:eastAsia="Times New Roman" w:hAnsi="Times New Roman"/>
          <w:sz w:val="28"/>
          <w:szCs w:val="28"/>
        </w:rPr>
      </w:pPr>
      <w:r w:rsidRPr="00BB6FBA">
        <w:rPr>
          <w:rFonts w:ascii="Times New Roman" w:eastAsia="Times New Roman" w:hAnsi="Times New Roman"/>
          <w:sz w:val="28"/>
          <w:szCs w:val="28"/>
        </w:rPr>
        <w:t>дітей війни –</w:t>
      </w:r>
      <w:r>
        <w:rPr>
          <w:rFonts w:ascii="Times New Roman" w:eastAsia="Times New Roman" w:hAnsi="Times New Roman"/>
          <w:sz w:val="28"/>
          <w:szCs w:val="28"/>
        </w:rPr>
        <w:t>17530</w:t>
      </w:r>
      <w:r w:rsidRPr="00BB6FBA">
        <w:rPr>
          <w:rFonts w:ascii="Times New Roman" w:eastAsia="Times New Roman" w:hAnsi="Times New Roman"/>
          <w:sz w:val="28"/>
          <w:szCs w:val="28"/>
        </w:rPr>
        <w:t>чол.</w:t>
      </w:r>
      <w:r>
        <w:rPr>
          <w:rFonts w:ascii="Times New Roman" w:eastAsia="Times New Roman" w:hAnsi="Times New Roman"/>
          <w:sz w:val="28"/>
          <w:szCs w:val="28"/>
        </w:rPr>
        <w:t>;</w:t>
      </w:r>
    </w:p>
    <w:p w:rsidR="0080778D" w:rsidRPr="00BB6FBA" w:rsidRDefault="0080778D" w:rsidP="0080778D">
      <w:pPr>
        <w:numPr>
          <w:ilvl w:val="0"/>
          <w:numId w:val="2"/>
        </w:numPr>
        <w:spacing w:after="0" w:line="240" w:lineRule="auto"/>
        <w:jc w:val="both"/>
        <w:rPr>
          <w:rFonts w:ascii="Times New Roman" w:eastAsia="Times New Roman" w:hAnsi="Times New Roman"/>
          <w:sz w:val="28"/>
          <w:szCs w:val="28"/>
        </w:rPr>
      </w:pPr>
      <w:r w:rsidRPr="00BB6FBA">
        <w:rPr>
          <w:rFonts w:ascii="Times New Roman" w:eastAsia="Times New Roman" w:hAnsi="Times New Roman"/>
          <w:sz w:val="28"/>
          <w:szCs w:val="28"/>
        </w:rPr>
        <w:t xml:space="preserve">постраждалих внаслідок аварії на ЧАЕС – </w:t>
      </w:r>
      <w:r>
        <w:rPr>
          <w:rFonts w:ascii="Times New Roman" w:eastAsia="Times New Roman" w:hAnsi="Times New Roman"/>
          <w:sz w:val="28"/>
          <w:szCs w:val="28"/>
        </w:rPr>
        <w:t>8095</w:t>
      </w:r>
      <w:r w:rsidRPr="00BB6FBA">
        <w:rPr>
          <w:rFonts w:ascii="Times New Roman" w:eastAsia="Times New Roman" w:hAnsi="Times New Roman"/>
          <w:sz w:val="28"/>
          <w:szCs w:val="28"/>
        </w:rPr>
        <w:t>чол.</w:t>
      </w:r>
      <w:r>
        <w:rPr>
          <w:rFonts w:ascii="Times New Roman" w:eastAsia="Times New Roman" w:hAnsi="Times New Roman"/>
          <w:sz w:val="28"/>
          <w:szCs w:val="28"/>
        </w:rPr>
        <w:t>;</w:t>
      </w:r>
    </w:p>
    <w:p w:rsidR="0080778D" w:rsidRPr="00BB6FBA" w:rsidRDefault="0080778D" w:rsidP="0080778D">
      <w:pPr>
        <w:numPr>
          <w:ilvl w:val="0"/>
          <w:numId w:val="2"/>
        </w:numPr>
        <w:spacing w:after="0" w:line="240" w:lineRule="auto"/>
        <w:jc w:val="both"/>
        <w:rPr>
          <w:rFonts w:ascii="Times New Roman" w:eastAsia="Times New Roman" w:hAnsi="Times New Roman"/>
          <w:sz w:val="28"/>
          <w:szCs w:val="28"/>
        </w:rPr>
      </w:pPr>
      <w:r w:rsidRPr="00BB6FBA">
        <w:rPr>
          <w:rFonts w:ascii="Times New Roman" w:eastAsia="Times New Roman" w:hAnsi="Times New Roman"/>
          <w:sz w:val="28"/>
          <w:szCs w:val="28"/>
        </w:rPr>
        <w:t xml:space="preserve">ветеранів військової служби – </w:t>
      </w:r>
      <w:r>
        <w:rPr>
          <w:rFonts w:ascii="Times New Roman" w:eastAsia="Times New Roman" w:hAnsi="Times New Roman"/>
          <w:sz w:val="28"/>
          <w:szCs w:val="28"/>
        </w:rPr>
        <w:t>1687</w:t>
      </w:r>
      <w:r w:rsidRPr="00BB6FBA">
        <w:rPr>
          <w:rFonts w:ascii="Times New Roman" w:eastAsia="Times New Roman" w:hAnsi="Times New Roman"/>
          <w:sz w:val="28"/>
          <w:szCs w:val="28"/>
        </w:rPr>
        <w:t>чол.</w:t>
      </w:r>
      <w:r>
        <w:rPr>
          <w:rFonts w:ascii="Times New Roman" w:eastAsia="Times New Roman" w:hAnsi="Times New Roman"/>
          <w:sz w:val="28"/>
          <w:szCs w:val="28"/>
        </w:rPr>
        <w:t>;</w:t>
      </w:r>
    </w:p>
    <w:p w:rsidR="0080778D" w:rsidRPr="00BB6FBA" w:rsidRDefault="0080778D" w:rsidP="0080778D">
      <w:pPr>
        <w:numPr>
          <w:ilvl w:val="0"/>
          <w:numId w:val="2"/>
        </w:numPr>
        <w:spacing w:after="0" w:line="240" w:lineRule="auto"/>
        <w:jc w:val="both"/>
        <w:rPr>
          <w:rFonts w:ascii="Times New Roman" w:eastAsia="Times New Roman" w:hAnsi="Times New Roman"/>
          <w:sz w:val="28"/>
          <w:szCs w:val="28"/>
        </w:rPr>
      </w:pPr>
      <w:r w:rsidRPr="00BB6FBA">
        <w:rPr>
          <w:rFonts w:ascii="Times New Roman" w:eastAsia="Times New Roman" w:hAnsi="Times New Roman"/>
          <w:sz w:val="28"/>
          <w:szCs w:val="28"/>
        </w:rPr>
        <w:t xml:space="preserve">інвалідів загального захворювання – </w:t>
      </w:r>
      <w:r>
        <w:rPr>
          <w:rFonts w:ascii="Times New Roman" w:eastAsia="Times New Roman" w:hAnsi="Times New Roman"/>
          <w:sz w:val="28"/>
          <w:szCs w:val="28"/>
        </w:rPr>
        <w:t>14662</w:t>
      </w:r>
      <w:r w:rsidRPr="00BB6FBA">
        <w:rPr>
          <w:rFonts w:ascii="Times New Roman" w:eastAsia="Times New Roman" w:hAnsi="Times New Roman"/>
          <w:sz w:val="28"/>
          <w:szCs w:val="28"/>
        </w:rPr>
        <w:t>чол.</w:t>
      </w:r>
      <w:r>
        <w:rPr>
          <w:rFonts w:ascii="Times New Roman" w:eastAsia="Times New Roman" w:hAnsi="Times New Roman"/>
          <w:sz w:val="28"/>
          <w:szCs w:val="28"/>
        </w:rPr>
        <w:t>;</w:t>
      </w:r>
    </w:p>
    <w:p w:rsidR="0080778D" w:rsidRPr="00BB6FBA" w:rsidRDefault="0080778D" w:rsidP="0080778D">
      <w:pPr>
        <w:numPr>
          <w:ilvl w:val="0"/>
          <w:numId w:val="2"/>
        </w:numPr>
        <w:spacing w:after="0" w:line="240" w:lineRule="auto"/>
        <w:jc w:val="both"/>
        <w:rPr>
          <w:rFonts w:ascii="Times New Roman" w:eastAsia="Times New Roman" w:hAnsi="Times New Roman"/>
          <w:sz w:val="28"/>
          <w:szCs w:val="28"/>
        </w:rPr>
      </w:pPr>
      <w:r w:rsidRPr="00BB6FBA">
        <w:rPr>
          <w:rFonts w:ascii="Times New Roman" w:eastAsia="Times New Roman" w:hAnsi="Times New Roman"/>
          <w:sz w:val="28"/>
          <w:szCs w:val="28"/>
        </w:rPr>
        <w:t>багатодітних сімей –</w:t>
      </w:r>
      <w:r>
        <w:rPr>
          <w:rFonts w:ascii="Times New Roman" w:eastAsia="Times New Roman" w:hAnsi="Times New Roman"/>
          <w:sz w:val="28"/>
          <w:szCs w:val="28"/>
        </w:rPr>
        <w:t>3327</w:t>
      </w:r>
      <w:r w:rsidRPr="00BB6FBA">
        <w:rPr>
          <w:rFonts w:ascii="Times New Roman" w:eastAsia="Times New Roman" w:hAnsi="Times New Roman"/>
          <w:sz w:val="28"/>
          <w:szCs w:val="28"/>
        </w:rPr>
        <w:t>чол.</w:t>
      </w:r>
      <w:r>
        <w:rPr>
          <w:rFonts w:ascii="Times New Roman" w:eastAsia="Times New Roman" w:hAnsi="Times New Roman"/>
          <w:sz w:val="28"/>
          <w:szCs w:val="28"/>
        </w:rPr>
        <w:t>;</w:t>
      </w:r>
    </w:p>
    <w:p w:rsidR="0080778D" w:rsidRDefault="0080778D" w:rsidP="0080778D">
      <w:pPr>
        <w:numPr>
          <w:ilvl w:val="0"/>
          <w:numId w:val="2"/>
        </w:numPr>
        <w:spacing w:after="0" w:line="240" w:lineRule="auto"/>
        <w:jc w:val="both"/>
        <w:rPr>
          <w:rFonts w:ascii="Times New Roman" w:eastAsia="Times New Roman" w:hAnsi="Times New Roman"/>
          <w:sz w:val="28"/>
          <w:szCs w:val="28"/>
        </w:rPr>
      </w:pPr>
      <w:r w:rsidRPr="00BB6FBA">
        <w:rPr>
          <w:rFonts w:ascii="Times New Roman" w:eastAsia="Times New Roman" w:hAnsi="Times New Roman"/>
          <w:sz w:val="28"/>
          <w:szCs w:val="28"/>
        </w:rPr>
        <w:t xml:space="preserve">пенсіонерів за </w:t>
      </w:r>
      <w:proofErr w:type="spellStart"/>
      <w:r w:rsidRPr="00BB6FBA">
        <w:rPr>
          <w:rFonts w:ascii="Times New Roman" w:eastAsia="Times New Roman" w:hAnsi="Times New Roman"/>
          <w:sz w:val="28"/>
          <w:szCs w:val="28"/>
        </w:rPr>
        <w:t>профознакою</w:t>
      </w:r>
      <w:proofErr w:type="spellEnd"/>
      <w:r w:rsidRPr="00BB6FBA">
        <w:rPr>
          <w:rFonts w:ascii="Times New Roman" w:eastAsia="Times New Roman" w:hAnsi="Times New Roman"/>
          <w:sz w:val="28"/>
          <w:szCs w:val="28"/>
        </w:rPr>
        <w:t xml:space="preserve"> – </w:t>
      </w:r>
      <w:r>
        <w:rPr>
          <w:rFonts w:ascii="Times New Roman" w:eastAsia="Times New Roman" w:hAnsi="Times New Roman"/>
          <w:sz w:val="28"/>
          <w:szCs w:val="28"/>
        </w:rPr>
        <w:t>3225</w:t>
      </w:r>
      <w:r w:rsidRPr="00BB6FBA">
        <w:rPr>
          <w:rFonts w:ascii="Times New Roman" w:eastAsia="Times New Roman" w:hAnsi="Times New Roman"/>
          <w:sz w:val="28"/>
          <w:szCs w:val="28"/>
        </w:rPr>
        <w:t>чол.</w:t>
      </w:r>
      <w:r>
        <w:rPr>
          <w:rFonts w:ascii="Times New Roman" w:eastAsia="Times New Roman" w:hAnsi="Times New Roman"/>
          <w:sz w:val="28"/>
          <w:szCs w:val="28"/>
        </w:rPr>
        <w:t>;</w:t>
      </w:r>
    </w:p>
    <w:p w:rsidR="0080778D" w:rsidRDefault="0080778D" w:rsidP="0080778D">
      <w:pPr>
        <w:numPr>
          <w:ilvl w:val="0"/>
          <w:numId w:val="2"/>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жертв нацистських переслідувань – 3чол.;</w:t>
      </w:r>
    </w:p>
    <w:p w:rsidR="0080778D" w:rsidRPr="00BB6FBA" w:rsidRDefault="0080778D" w:rsidP="0080778D">
      <w:pPr>
        <w:numPr>
          <w:ilvl w:val="0"/>
          <w:numId w:val="2"/>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реабілітовані особи – 2чол.</w:t>
      </w:r>
    </w:p>
    <w:p w:rsidR="0080778D" w:rsidRDefault="0080778D" w:rsidP="0080778D">
      <w:pPr>
        <w:pStyle w:val="a5"/>
        <w:suppressLineNumbers w:val="0"/>
        <w:suppressAutoHyphens w:val="0"/>
        <w:ind w:firstLine="567"/>
        <w:jc w:val="both"/>
        <w:rPr>
          <w:rFonts w:cs="Times New Roman"/>
          <w:sz w:val="28"/>
          <w:szCs w:val="28"/>
        </w:rPr>
      </w:pPr>
      <w:r w:rsidRPr="00BB6FBA">
        <w:rPr>
          <w:rFonts w:cs="Times New Roman"/>
          <w:sz w:val="28"/>
          <w:szCs w:val="28"/>
        </w:rPr>
        <w:t xml:space="preserve">З метою сприяння поліпшенню житлових умов членів сімей загиблих учасників АТО та військовослужбовців – учасників АТО виконкоми сільських та селищної ради ведуть облік учасників АТО та сімей загиблих учасників АТО, які потребують поліпшення житлових умов. </w:t>
      </w:r>
      <w:r>
        <w:rPr>
          <w:rFonts w:cs="Times New Roman"/>
          <w:sz w:val="28"/>
          <w:szCs w:val="28"/>
        </w:rPr>
        <w:t>Станом на 01.07.2021</w:t>
      </w:r>
      <w:r w:rsidRPr="00BB6FBA">
        <w:rPr>
          <w:rFonts w:cs="Times New Roman"/>
          <w:sz w:val="28"/>
          <w:szCs w:val="28"/>
        </w:rPr>
        <w:t xml:space="preserve"> на квартирному обліку перебува</w:t>
      </w:r>
      <w:r>
        <w:rPr>
          <w:rFonts w:cs="Times New Roman"/>
          <w:sz w:val="28"/>
          <w:szCs w:val="28"/>
        </w:rPr>
        <w:t>ло:</w:t>
      </w:r>
    </w:p>
    <w:p w:rsidR="0080778D" w:rsidRDefault="0080778D" w:rsidP="0080778D">
      <w:pPr>
        <w:pStyle w:val="a5"/>
        <w:suppressLineNumbers w:val="0"/>
        <w:suppressAutoHyphens w:val="0"/>
        <w:ind w:firstLine="567"/>
        <w:jc w:val="both"/>
        <w:rPr>
          <w:rFonts w:cs="Times New Roman"/>
          <w:sz w:val="28"/>
          <w:szCs w:val="28"/>
        </w:rPr>
      </w:pPr>
      <w:r>
        <w:rPr>
          <w:rFonts w:cs="Times New Roman"/>
          <w:sz w:val="28"/>
          <w:szCs w:val="28"/>
        </w:rPr>
        <w:t>-</w:t>
      </w:r>
      <w:r w:rsidRPr="00BB6FBA">
        <w:rPr>
          <w:rFonts w:cs="Times New Roman"/>
          <w:sz w:val="28"/>
          <w:szCs w:val="28"/>
        </w:rPr>
        <w:t xml:space="preserve"> </w:t>
      </w:r>
      <w:r>
        <w:rPr>
          <w:rFonts w:cs="Times New Roman"/>
          <w:sz w:val="28"/>
          <w:szCs w:val="28"/>
        </w:rPr>
        <w:t>1</w:t>
      </w:r>
      <w:r w:rsidRPr="00BB6FBA">
        <w:rPr>
          <w:rFonts w:cs="Times New Roman"/>
          <w:sz w:val="28"/>
          <w:szCs w:val="28"/>
        </w:rPr>
        <w:t xml:space="preserve"> учасник бойових дій</w:t>
      </w:r>
      <w:r>
        <w:rPr>
          <w:rFonts w:cs="Times New Roman"/>
          <w:sz w:val="28"/>
          <w:szCs w:val="28"/>
        </w:rPr>
        <w:t xml:space="preserve"> – внутрішньо переміщена особа;</w:t>
      </w:r>
    </w:p>
    <w:p w:rsidR="0080778D" w:rsidRDefault="0080778D" w:rsidP="0080778D">
      <w:pPr>
        <w:pStyle w:val="a5"/>
        <w:suppressLineNumbers w:val="0"/>
        <w:suppressAutoHyphens w:val="0"/>
        <w:ind w:firstLine="567"/>
        <w:jc w:val="both"/>
        <w:rPr>
          <w:rFonts w:cs="Times New Roman"/>
          <w:sz w:val="28"/>
          <w:szCs w:val="28"/>
        </w:rPr>
      </w:pPr>
      <w:r>
        <w:rPr>
          <w:rFonts w:cs="Times New Roman"/>
          <w:sz w:val="28"/>
          <w:szCs w:val="28"/>
        </w:rPr>
        <w:t xml:space="preserve">-  </w:t>
      </w:r>
      <w:r w:rsidRPr="00BB6FBA">
        <w:rPr>
          <w:rFonts w:cs="Times New Roman"/>
          <w:sz w:val="28"/>
          <w:szCs w:val="28"/>
        </w:rPr>
        <w:t>2</w:t>
      </w:r>
      <w:r>
        <w:rPr>
          <w:rFonts w:cs="Times New Roman"/>
          <w:sz w:val="28"/>
          <w:szCs w:val="28"/>
        </w:rPr>
        <w:t>2</w:t>
      </w:r>
      <w:r w:rsidRPr="00BB6FBA">
        <w:rPr>
          <w:rFonts w:cs="Times New Roman"/>
          <w:sz w:val="28"/>
          <w:szCs w:val="28"/>
        </w:rPr>
        <w:t xml:space="preserve"> особи з інвалідністю внаслідок війни</w:t>
      </w:r>
      <w:r>
        <w:rPr>
          <w:rFonts w:cs="Times New Roman"/>
          <w:sz w:val="28"/>
          <w:szCs w:val="28"/>
        </w:rPr>
        <w:t>;</w:t>
      </w:r>
    </w:p>
    <w:p w:rsidR="0080778D" w:rsidRPr="00237AA7" w:rsidRDefault="0080778D" w:rsidP="0080778D">
      <w:pPr>
        <w:pStyle w:val="a5"/>
        <w:suppressLineNumbers w:val="0"/>
        <w:suppressAutoHyphens w:val="0"/>
        <w:ind w:firstLine="567"/>
        <w:jc w:val="both"/>
        <w:rPr>
          <w:sz w:val="28"/>
          <w:szCs w:val="28"/>
        </w:rPr>
      </w:pPr>
      <w:r>
        <w:rPr>
          <w:rFonts w:cs="Times New Roman"/>
          <w:sz w:val="28"/>
          <w:szCs w:val="28"/>
        </w:rPr>
        <w:t>-  3</w:t>
      </w:r>
      <w:r w:rsidRPr="00BB6FBA">
        <w:rPr>
          <w:rFonts w:cs="Times New Roman"/>
          <w:sz w:val="28"/>
          <w:szCs w:val="28"/>
        </w:rPr>
        <w:t xml:space="preserve"> сім</w:t>
      </w:r>
      <w:r w:rsidRPr="00237AA7">
        <w:rPr>
          <w:rFonts w:cs="Times New Roman"/>
          <w:sz w:val="28"/>
          <w:szCs w:val="28"/>
        </w:rPr>
        <w:t>’</w:t>
      </w:r>
      <w:r w:rsidRPr="00BB6FBA">
        <w:rPr>
          <w:rFonts w:cs="Times New Roman"/>
          <w:sz w:val="28"/>
          <w:szCs w:val="28"/>
        </w:rPr>
        <w:t>ї загибл</w:t>
      </w:r>
      <w:r>
        <w:rPr>
          <w:rFonts w:cs="Times New Roman"/>
          <w:sz w:val="28"/>
          <w:szCs w:val="28"/>
        </w:rPr>
        <w:t>их учасників АТО</w:t>
      </w:r>
      <w:r w:rsidRPr="00BB6FBA">
        <w:rPr>
          <w:rFonts w:cs="Times New Roman"/>
          <w:sz w:val="28"/>
          <w:szCs w:val="28"/>
        </w:rPr>
        <w:t xml:space="preserve">. </w:t>
      </w:r>
    </w:p>
    <w:p w:rsidR="0080778D" w:rsidRDefault="0080778D" w:rsidP="0080778D">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Станом на 01.07.2021року в управлінні на обліку щодо забезпечення санаторно-курортними путівками перебувало:</w:t>
      </w:r>
    </w:p>
    <w:p w:rsidR="0080778D" w:rsidRDefault="0080778D" w:rsidP="0080778D">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осіб з інвалідністю загального захворювання  та з дитинства 3326 осіб, яким видано 25 путівок;</w:t>
      </w:r>
    </w:p>
    <w:p w:rsidR="0080778D" w:rsidRPr="00514D73" w:rsidRDefault="0080778D" w:rsidP="0080778D">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ветеранів війни та учасників АТО - 341 особа, забезпечено – 66 осіб.</w:t>
      </w:r>
    </w:p>
    <w:p w:rsidR="0080778D" w:rsidRDefault="0080778D" w:rsidP="0080778D">
      <w:pPr>
        <w:spacing w:after="0" w:line="240" w:lineRule="auto"/>
        <w:ind w:firstLine="426"/>
        <w:jc w:val="both"/>
        <w:rPr>
          <w:rFonts w:ascii="Times New Roman" w:eastAsia="Times New Roman" w:hAnsi="Times New Roman"/>
          <w:sz w:val="28"/>
          <w:szCs w:val="28"/>
          <w:lang w:eastAsia="ru-RU"/>
        </w:rPr>
      </w:pPr>
      <w:r w:rsidRPr="004877C5">
        <w:rPr>
          <w:rFonts w:ascii="Times New Roman" w:eastAsia="Times New Roman" w:hAnsi="Times New Roman"/>
          <w:sz w:val="28"/>
          <w:szCs w:val="28"/>
          <w:lang w:eastAsia="ru-RU"/>
        </w:rPr>
        <w:lastRenderedPageBreak/>
        <w:t xml:space="preserve">За звітний період видано направлень для забезпечення осіб з інвалідністю  технічними засобами реабілітації – </w:t>
      </w:r>
      <w:r>
        <w:rPr>
          <w:rFonts w:ascii="Times New Roman" w:eastAsia="Times New Roman" w:hAnsi="Times New Roman"/>
          <w:sz w:val="28"/>
          <w:szCs w:val="28"/>
          <w:lang w:eastAsia="ru-RU"/>
        </w:rPr>
        <w:t>355</w:t>
      </w:r>
      <w:r w:rsidRPr="004877C5">
        <w:rPr>
          <w:rFonts w:ascii="Times New Roman" w:eastAsia="Times New Roman" w:hAnsi="Times New Roman"/>
          <w:sz w:val="28"/>
          <w:szCs w:val="28"/>
          <w:lang w:eastAsia="ru-RU"/>
        </w:rPr>
        <w:t xml:space="preserve">, протезно-ортопедичними виробами видано </w:t>
      </w:r>
      <w:r>
        <w:rPr>
          <w:rFonts w:ascii="Times New Roman" w:eastAsia="Times New Roman" w:hAnsi="Times New Roman"/>
          <w:sz w:val="28"/>
          <w:szCs w:val="28"/>
          <w:lang w:eastAsia="ru-RU"/>
        </w:rPr>
        <w:t>3190</w:t>
      </w:r>
      <w:r w:rsidRPr="004877C5">
        <w:rPr>
          <w:rFonts w:ascii="Times New Roman" w:eastAsia="Times New Roman" w:hAnsi="Times New Roman"/>
          <w:sz w:val="28"/>
          <w:szCs w:val="28"/>
          <w:lang w:eastAsia="ru-RU"/>
        </w:rPr>
        <w:t xml:space="preserve">, кріслами колісними – </w:t>
      </w:r>
      <w:r>
        <w:rPr>
          <w:rFonts w:ascii="Times New Roman" w:eastAsia="Times New Roman" w:hAnsi="Times New Roman"/>
          <w:sz w:val="28"/>
          <w:szCs w:val="28"/>
          <w:lang w:eastAsia="ru-RU"/>
        </w:rPr>
        <w:t>210</w:t>
      </w:r>
      <w:r w:rsidRPr="004877C5">
        <w:rPr>
          <w:rFonts w:ascii="Times New Roman" w:eastAsia="Times New Roman" w:hAnsi="Times New Roman"/>
          <w:sz w:val="28"/>
          <w:szCs w:val="28"/>
          <w:lang w:eastAsia="ru-RU"/>
        </w:rPr>
        <w:t>.</w:t>
      </w:r>
    </w:p>
    <w:p w:rsidR="0080778D" w:rsidRDefault="0080778D" w:rsidP="0080778D">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Станом на 01.07.2021р. забезпечено:</w:t>
      </w:r>
    </w:p>
    <w:p w:rsidR="0080778D" w:rsidRDefault="0080778D" w:rsidP="0080778D">
      <w:pPr>
        <w:spacing w:after="0" w:line="240" w:lineRule="auto"/>
        <w:ind w:firstLine="426"/>
        <w:jc w:val="both"/>
        <w:rPr>
          <w:rFonts w:ascii="Times New Roman" w:eastAsia="Times New Roman" w:hAnsi="Times New Roman"/>
          <w:sz w:val="28"/>
          <w:szCs w:val="28"/>
          <w:lang w:eastAsia="ru-RU"/>
        </w:rPr>
      </w:pPr>
      <w:r w:rsidRPr="004877C5">
        <w:rPr>
          <w:rFonts w:ascii="Times New Roman" w:eastAsia="Times New Roman" w:hAnsi="Times New Roman"/>
          <w:sz w:val="28"/>
          <w:szCs w:val="28"/>
          <w:lang w:eastAsia="ru-RU"/>
        </w:rPr>
        <w:t xml:space="preserve">- за напрямком «Забезпечення окремих категорій осіб з інвалідністю, дітей з інвалідністю та інших категорій населення технічними та іншими засобами реабілітації» забезпечено дану категорію необхідними засобами  на суму </w:t>
      </w:r>
      <w:r>
        <w:rPr>
          <w:rFonts w:ascii="Times New Roman" w:eastAsia="Times New Roman" w:hAnsi="Times New Roman"/>
          <w:sz w:val="28"/>
          <w:szCs w:val="28"/>
          <w:lang w:eastAsia="ru-RU"/>
        </w:rPr>
        <w:t>8534,25</w:t>
      </w:r>
      <w:r w:rsidRPr="004877C5">
        <w:rPr>
          <w:rFonts w:ascii="Times New Roman" w:eastAsia="Times New Roman" w:hAnsi="Times New Roman"/>
          <w:sz w:val="28"/>
          <w:szCs w:val="28"/>
          <w:lang w:eastAsia="ru-RU"/>
        </w:rPr>
        <w:t>тис. грн.</w:t>
      </w:r>
    </w:p>
    <w:p w:rsidR="0080778D" w:rsidRDefault="0080778D" w:rsidP="0080778D">
      <w:pPr>
        <w:spacing w:after="0" w:line="240" w:lineRule="auto"/>
        <w:ind w:firstLine="426"/>
        <w:jc w:val="both"/>
        <w:rPr>
          <w:rFonts w:ascii="Times New Roman" w:eastAsia="Times New Roman" w:hAnsi="Times New Roman"/>
          <w:sz w:val="28"/>
          <w:szCs w:val="28"/>
          <w:lang w:eastAsia="ru-RU"/>
        </w:rPr>
      </w:pPr>
      <w:r>
        <w:rPr>
          <w:rFonts w:ascii="Times New Roman" w:hAnsi="Times New Roman"/>
          <w:sz w:val="28"/>
        </w:rPr>
        <w:t>- за напрямком «Заходи із психологічної реабілітації, забезпечення санаторно-курортним лікуванням постраждалих учасників 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з метою повернення їх до мирного життя» перебуває на обліку – 177 осіб, з яких 27 осіб отримали послуги з психологічної реабілітації.</w:t>
      </w:r>
    </w:p>
    <w:p w:rsidR="0080778D" w:rsidRDefault="0080778D" w:rsidP="0080778D">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 напрямком «Заходи трудової та професійної реабілітації  учасників АТО – 12 осіб на загальну суму 108,87 </w:t>
      </w:r>
      <w:proofErr w:type="spellStart"/>
      <w:r>
        <w:rPr>
          <w:rFonts w:ascii="Times New Roman" w:eastAsia="Times New Roman" w:hAnsi="Times New Roman"/>
          <w:sz w:val="28"/>
          <w:szCs w:val="28"/>
          <w:lang w:eastAsia="ru-RU"/>
        </w:rPr>
        <w:t>тис.грн</w:t>
      </w:r>
      <w:proofErr w:type="spellEnd"/>
      <w:r>
        <w:rPr>
          <w:rFonts w:ascii="Times New Roman" w:eastAsia="Times New Roman" w:hAnsi="Times New Roman"/>
          <w:sz w:val="28"/>
          <w:szCs w:val="28"/>
          <w:lang w:eastAsia="ru-RU"/>
        </w:rPr>
        <w:t>.</w:t>
      </w:r>
    </w:p>
    <w:p w:rsidR="0080778D" w:rsidRDefault="0080778D" w:rsidP="0080778D">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Сформовано 21 справи  щодо отримання компенсації на поховання осіб з інвалідністю та учасників бойових дій та направлено до обласного центру по нарахуванню та здійсненню виплат.</w:t>
      </w:r>
    </w:p>
    <w:p w:rsidR="0080778D" w:rsidRPr="00617315" w:rsidRDefault="0080778D" w:rsidP="0080778D">
      <w:pPr>
        <w:pStyle w:val="a6"/>
        <w:spacing w:after="0" w:line="240" w:lineRule="auto"/>
        <w:ind w:left="426" w:firstLine="426"/>
        <w:jc w:val="center"/>
        <w:rPr>
          <w:rFonts w:ascii="Times New Roman" w:eastAsia="Times New Roman" w:hAnsi="Times New Roman"/>
          <w:b/>
          <w:sz w:val="28"/>
          <w:szCs w:val="28"/>
          <w:lang w:eastAsia="ru-RU"/>
        </w:rPr>
      </w:pPr>
      <w:r>
        <w:rPr>
          <w:rFonts w:ascii="Times New Roman" w:eastAsia="Times New Roman" w:hAnsi="Times New Roman"/>
          <w:sz w:val="28"/>
          <w:szCs w:val="28"/>
          <w:lang w:val="uk-UA" w:eastAsia="ru-RU"/>
        </w:rPr>
        <w:t xml:space="preserve">Встановлено статус «Особа з інвалідністю внаслідок війни» – 69 особам, статус «Член сім’ї загиблого» - 15 особам, статус «Ветеран праці» - 6 особам.  </w:t>
      </w:r>
    </w:p>
    <w:p w:rsidR="0080778D" w:rsidRDefault="0080778D" w:rsidP="0080778D">
      <w:pPr>
        <w:pStyle w:val="a6"/>
        <w:spacing w:after="0" w:line="240" w:lineRule="auto"/>
        <w:ind w:left="426" w:firstLine="426"/>
        <w:jc w:val="center"/>
        <w:rPr>
          <w:rFonts w:ascii="Times New Roman" w:eastAsia="Times New Roman" w:hAnsi="Times New Roman"/>
          <w:b/>
          <w:sz w:val="28"/>
          <w:szCs w:val="28"/>
          <w:lang w:val="uk-UA" w:eastAsia="ru-RU"/>
        </w:rPr>
      </w:pPr>
    </w:p>
    <w:p w:rsidR="0080778D" w:rsidRDefault="0080778D" w:rsidP="0080778D">
      <w:pPr>
        <w:pStyle w:val="docdata"/>
        <w:tabs>
          <w:tab w:val="left" w:pos="426"/>
          <w:tab w:val="left" w:pos="1701"/>
        </w:tabs>
        <w:spacing w:before="0" w:beforeAutospacing="0" w:after="0" w:afterAutospacing="0"/>
        <w:jc w:val="both"/>
        <w:rPr>
          <w:color w:val="000000"/>
          <w:sz w:val="28"/>
          <w:szCs w:val="28"/>
          <w:lang w:val="uk-UA"/>
        </w:rPr>
      </w:pPr>
      <w:r>
        <w:rPr>
          <w:sz w:val="28"/>
          <w:szCs w:val="28"/>
          <w:lang w:val="uk-UA"/>
        </w:rPr>
        <w:t xml:space="preserve">           </w:t>
      </w:r>
      <w:r w:rsidRPr="005376DE">
        <w:rPr>
          <w:sz w:val="28"/>
          <w:szCs w:val="28"/>
          <w:lang w:val="uk-UA"/>
        </w:rPr>
        <w:t>Організація відпочинку та оздоровлення дітей в Житомирському районі здійснювалась відповідно до Закону України «Про оздоровлення та відпочинок дітей»</w:t>
      </w:r>
      <w:r>
        <w:rPr>
          <w:sz w:val="28"/>
          <w:szCs w:val="28"/>
          <w:lang w:val="uk-UA"/>
        </w:rPr>
        <w:t xml:space="preserve">, </w:t>
      </w:r>
      <w:r>
        <w:rPr>
          <w:color w:val="000000"/>
          <w:sz w:val="28"/>
          <w:szCs w:val="28"/>
          <w:lang w:val="uk-UA"/>
        </w:rPr>
        <w:t>районної Програми «Про затвердження програми</w:t>
      </w:r>
      <w:r>
        <w:rPr>
          <w:color w:val="000000"/>
          <w:sz w:val="28"/>
          <w:szCs w:val="28"/>
          <w:lang w:val="en-US"/>
        </w:rPr>
        <w:t> </w:t>
      </w:r>
      <w:r>
        <w:rPr>
          <w:color w:val="000000"/>
          <w:sz w:val="28"/>
          <w:szCs w:val="28"/>
          <w:lang w:val="uk-UA"/>
        </w:rPr>
        <w:t xml:space="preserve"> оздоровлення та відпочинку дітей на 2021 – 2022 роки» затвердженої рішенням восьмої сесії восьмого скликання Житомирської районної ради від 23.04.2021  № 120.  </w:t>
      </w:r>
    </w:p>
    <w:p w:rsidR="0080778D" w:rsidRDefault="0080778D" w:rsidP="0080778D">
      <w:pPr>
        <w:tabs>
          <w:tab w:val="left" w:pos="851"/>
        </w:tabs>
        <w:spacing w:after="0"/>
        <w:ind w:firstLine="284"/>
        <w:jc w:val="both"/>
        <w:rPr>
          <w:rFonts w:ascii="Times New Roman" w:hAnsi="Times New Roman"/>
          <w:bCs/>
          <w:color w:val="000000"/>
          <w:sz w:val="28"/>
          <w:szCs w:val="28"/>
          <w:shd w:val="clear" w:color="auto" w:fill="FFFFFF"/>
        </w:rPr>
      </w:pPr>
      <w:r w:rsidRPr="00EB408B">
        <w:rPr>
          <w:bCs/>
          <w:color w:val="000000"/>
          <w:sz w:val="28"/>
          <w:szCs w:val="28"/>
          <w:shd w:val="clear" w:color="auto" w:fill="FFFFFF"/>
        </w:rPr>
        <w:t xml:space="preserve"> </w:t>
      </w:r>
      <w:r>
        <w:rPr>
          <w:bCs/>
          <w:color w:val="000000"/>
          <w:sz w:val="28"/>
          <w:szCs w:val="28"/>
          <w:shd w:val="clear" w:color="auto" w:fill="FFFFFF"/>
        </w:rPr>
        <w:t xml:space="preserve">       </w:t>
      </w:r>
      <w:r w:rsidRPr="00346E11">
        <w:rPr>
          <w:rFonts w:ascii="Times New Roman" w:hAnsi="Times New Roman"/>
          <w:bCs/>
          <w:color w:val="000000"/>
          <w:sz w:val="28"/>
          <w:szCs w:val="28"/>
          <w:shd w:val="clear" w:color="auto" w:fill="FFFFFF"/>
        </w:rPr>
        <w:t xml:space="preserve">Відповідно до розпорядження голови Житомирської райдержадміністрації </w:t>
      </w:r>
      <w:r w:rsidRPr="00346E11">
        <w:rPr>
          <w:rFonts w:ascii="Times New Roman" w:hAnsi="Times New Roman"/>
          <w:bCs/>
          <w:color w:val="000000"/>
          <w:sz w:val="28"/>
          <w:szCs w:val="28"/>
          <w:shd w:val="clear" w:color="auto" w:fill="FFFFFF"/>
        </w:rPr>
        <w:br/>
        <w:t xml:space="preserve">від </w:t>
      </w:r>
      <w:r w:rsidRPr="00346E11">
        <w:rPr>
          <w:rFonts w:ascii="Times New Roman" w:hAnsi="Times New Roman"/>
          <w:bCs/>
          <w:sz w:val="28"/>
          <w:szCs w:val="28"/>
          <w:shd w:val="clear" w:color="auto" w:fill="FFFFFF"/>
        </w:rPr>
        <w:t>26.03.2021 № 236</w:t>
      </w:r>
      <w:r w:rsidRPr="00346E11">
        <w:rPr>
          <w:rFonts w:ascii="Times New Roman" w:hAnsi="Times New Roman"/>
          <w:bCs/>
          <w:color w:val="000000"/>
          <w:sz w:val="28"/>
          <w:szCs w:val="28"/>
          <w:shd w:val="clear" w:color="auto" w:fill="FFFFFF"/>
        </w:rPr>
        <w:t xml:space="preserve"> «Про організацію  оздоровлення та відпочинку дітей Житомирського району у 2021 році»  затверджено склад районного штабу з оперативного вирішення питань підготовки та організації оздоровлення дітей</w:t>
      </w:r>
      <w:r>
        <w:rPr>
          <w:rFonts w:ascii="Times New Roman" w:hAnsi="Times New Roman"/>
          <w:bCs/>
          <w:color w:val="000000"/>
          <w:sz w:val="28"/>
          <w:szCs w:val="28"/>
          <w:shd w:val="clear" w:color="auto" w:fill="FFFFFF"/>
        </w:rPr>
        <w:t>.</w:t>
      </w:r>
    </w:p>
    <w:p w:rsidR="0080778D" w:rsidRDefault="0080778D" w:rsidP="0080778D">
      <w:pPr>
        <w:pStyle w:val="docdata"/>
        <w:tabs>
          <w:tab w:val="left" w:pos="567"/>
          <w:tab w:val="left" w:pos="709"/>
          <w:tab w:val="left" w:pos="851"/>
          <w:tab w:val="left" w:pos="1701"/>
        </w:tabs>
        <w:spacing w:before="0" w:beforeAutospacing="0" w:after="0" w:afterAutospacing="0"/>
        <w:jc w:val="both"/>
        <w:rPr>
          <w:bCs/>
          <w:color w:val="000000"/>
          <w:sz w:val="28"/>
          <w:szCs w:val="28"/>
          <w:lang w:val="uk-UA"/>
        </w:rPr>
      </w:pPr>
      <w:r>
        <w:rPr>
          <w:bCs/>
          <w:color w:val="000000"/>
          <w:sz w:val="28"/>
          <w:szCs w:val="28"/>
          <w:shd w:val="clear" w:color="auto" w:fill="FFFFFF"/>
          <w:lang w:val="uk-UA"/>
        </w:rPr>
        <w:t xml:space="preserve">        </w:t>
      </w:r>
      <w:r w:rsidRPr="00346E11">
        <w:rPr>
          <w:bCs/>
          <w:color w:val="000000"/>
          <w:sz w:val="28"/>
          <w:szCs w:val="28"/>
          <w:lang w:val="uk-UA"/>
        </w:rPr>
        <w:t xml:space="preserve">В позаміських закладах відпочинку та оздоровлення  протягом </w:t>
      </w:r>
      <w:r>
        <w:rPr>
          <w:bCs/>
          <w:color w:val="000000"/>
          <w:sz w:val="28"/>
          <w:szCs w:val="28"/>
          <w:lang w:val="uk-UA"/>
        </w:rPr>
        <w:t>першого півріччя</w:t>
      </w:r>
      <w:r w:rsidRPr="00346E11">
        <w:rPr>
          <w:bCs/>
          <w:color w:val="000000"/>
          <w:sz w:val="28"/>
          <w:szCs w:val="28"/>
          <w:lang w:val="uk-UA"/>
        </w:rPr>
        <w:t xml:space="preserve">  відпочило 15 дітей з </w:t>
      </w:r>
      <w:proofErr w:type="spellStart"/>
      <w:r w:rsidRPr="00346E11">
        <w:rPr>
          <w:bCs/>
          <w:color w:val="000000"/>
          <w:sz w:val="28"/>
          <w:szCs w:val="28"/>
          <w:lang w:val="uk-UA"/>
        </w:rPr>
        <w:t>Березівської</w:t>
      </w:r>
      <w:proofErr w:type="spellEnd"/>
      <w:r w:rsidRPr="00346E11">
        <w:rPr>
          <w:bCs/>
          <w:color w:val="000000"/>
          <w:sz w:val="28"/>
          <w:szCs w:val="28"/>
          <w:lang w:val="uk-UA"/>
        </w:rPr>
        <w:t xml:space="preserve"> сільської ради та  оздоровилось 3 дітей з </w:t>
      </w:r>
      <w:proofErr w:type="spellStart"/>
      <w:r w:rsidRPr="00346E11">
        <w:rPr>
          <w:bCs/>
          <w:color w:val="000000"/>
          <w:sz w:val="28"/>
          <w:szCs w:val="28"/>
          <w:lang w:val="uk-UA"/>
        </w:rPr>
        <w:t>Пулинської</w:t>
      </w:r>
      <w:proofErr w:type="spellEnd"/>
      <w:r w:rsidRPr="00346E11">
        <w:rPr>
          <w:bCs/>
          <w:color w:val="000000"/>
          <w:sz w:val="28"/>
          <w:szCs w:val="28"/>
          <w:lang w:val="uk-UA"/>
        </w:rPr>
        <w:t xml:space="preserve"> селищної ради</w:t>
      </w:r>
      <w:r>
        <w:rPr>
          <w:bCs/>
          <w:color w:val="000000"/>
          <w:sz w:val="28"/>
          <w:szCs w:val="28"/>
          <w:lang w:val="uk-UA"/>
        </w:rPr>
        <w:t xml:space="preserve"> на    загальну суму 78 500 грн .</w:t>
      </w:r>
    </w:p>
    <w:p w:rsidR="0080778D" w:rsidRPr="00C40C35" w:rsidRDefault="0080778D" w:rsidP="0080778D">
      <w:pPr>
        <w:spacing w:after="0"/>
        <w:ind w:firstLine="284"/>
        <w:jc w:val="both"/>
        <w:rPr>
          <w:rFonts w:ascii="Times New Roman" w:hAnsi="Times New Roman"/>
          <w:bCs/>
          <w:color w:val="000000"/>
          <w:sz w:val="28"/>
          <w:szCs w:val="28"/>
          <w:shd w:val="clear" w:color="auto" w:fill="FFFFFF"/>
        </w:rPr>
      </w:pPr>
      <w:r w:rsidRPr="00346E11">
        <w:rPr>
          <w:rFonts w:ascii="Times New Roman" w:hAnsi="Times New Roman"/>
          <w:bCs/>
          <w:color w:val="000000"/>
          <w:sz w:val="28"/>
          <w:szCs w:val="28"/>
        </w:rPr>
        <w:t xml:space="preserve">  </w:t>
      </w:r>
      <w:r>
        <w:rPr>
          <w:rFonts w:ascii="Times New Roman" w:hAnsi="Times New Roman"/>
          <w:bCs/>
          <w:color w:val="000000"/>
          <w:sz w:val="28"/>
          <w:szCs w:val="28"/>
        </w:rPr>
        <w:t xml:space="preserve">     В першому півріччі</w:t>
      </w:r>
      <w:r w:rsidRPr="00346E11">
        <w:rPr>
          <w:rFonts w:ascii="Times New Roman" w:hAnsi="Times New Roman"/>
          <w:bCs/>
          <w:color w:val="000000"/>
          <w:sz w:val="28"/>
          <w:szCs w:val="28"/>
        </w:rPr>
        <w:t xml:space="preserve"> 2021 року на базі загальноосвітніх закладів Житомирського району діяли 13 пришкільних таборів в яких відпочило 7</w:t>
      </w:r>
      <w:r>
        <w:rPr>
          <w:rFonts w:ascii="Times New Roman" w:hAnsi="Times New Roman"/>
          <w:bCs/>
          <w:color w:val="000000"/>
          <w:sz w:val="28"/>
          <w:szCs w:val="28"/>
        </w:rPr>
        <w:t xml:space="preserve">42 </w:t>
      </w:r>
      <w:r w:rsidRPr="00346E11">
        <w:rPr>
          <w:rFonts w:ascii="Times New Roman" w:hAnsi="Times New Roman"/>
          <w:bCs/>
          <w:color w:val="000000"/>
          <w:sz w:val="28"/>
          <w:szCs w:val="28"/>
        </w:rPr>
        <w:t>д</w:t>
      </w:r>
      <w:r>
        <w:rPr>
          <w:rFonts w:ascii="Times New Roman" w:hAnsi="Times New Roman"/>
          <w:bCs/>
          <w:color w:val="000000"/>
          <w:sz w:val="28"/>
          <w:szCs w:val="28"/>
        </w:rPr>
        <w:t xml:space="preserve">итини </w:t>
      </w:r>
      <w:r w:rsidRPr="00346E11">
        <w:rPr>
          <w:rFonts w:ascii="Times New Roman" w:hAnsi="Times New Roman"/>
          <w:bCs/>
          <w:color w:val="000000"/>
          <w:sz w:val="28"/>
          <w:szCs w:val="28"/>
        </w:rPr>
        <w:t>(з  харчуванням)</w:t>
      </w:r>
      <w:r w:rsidRPr="005E48C0">
        <w:rPr>
          <w:rFonts w:ascii="Times New Roman" w:hAnsi="Times New Roman"/>
          <w:bCs/>
          <w:color w:val="000000"/>
          <w:sz w:val="28"/>
          <w:szCs w:val="28"/>
        </w:rPr>
        <w:t xml:space="preserve"> </w:t>
      </w:r>
      <w:r>
        <w:rPr>
          <w:rFonts w:ascii="Times New Roman" w:hAnsi="Times New Roman"/>
          <w:bCs/>
          <w:color w:val="000000"/>
          <w:sz w:val="28"/>
          <w:szCs w:val="28"/>
        </w:rPr>
        <w:t>на загальну суму 362600грн</w:t>
      </w:r>
      <w:r w:rsidRPr="00346E11">
        <w:rPr>
          <w:rFonts w:ascii="Times New Roman" w:hAnsi="Times New Roman"/>
          <w:bCs/>
          <w:color w:val="000000"/>
          <w:sz w:val="28"/>
          <w:szCs w:val="28"/>
        </w:rPr>
        <w:t xml:space="preserve">  та в 82 </w:t>
      </w:r>
      <w:r w:rsidRPr="00346E11">
        <w:rPr>
          <w:rFonts w:ascii="Times New Roman" w:hAnsi="Times New Roman"/>
          <w:color w:val="000000"/>
          <w:sz w:val="28"/>
          <w:szCs w:val="28"/>
        </w:rPr>
        <w:t>пришкільних табор</w:t>
      </w:r>
      <w:r>
        <w:rPr>
          <w:rFonts w:ascii="Times New Roman" w:hAnsi="Times New Roman"/>
          <w:color w:val="000000"/>
          <w:sz w:val="28"/>
          <w:szCs w:val="28"/>
        </w:rPr>
        <w:t>ах</w:t>
      </w:r>
      <w:r w:rsidRPr="00346E11">
        <w:rPr>
          <w:rFonts w:ascii="Times New Roman" w:hAnsi="Times New Roman"/>
          <w:color w:val="000000"/>
          <w:sz w:val="28"/>
          <w:szCs w:val="28"/>
        </w:rPr>
        <w:t xml:space="preserve"> змістовного дозвілля (без харчування)</w:t>
      </w:r>
      <w:r>
        <w:rPr>
          <w:rFonts w:ascii="Times New Roman" w:hAnsi="Times New Roman"/>
          <w:color w:val="000000"/>
          <w:sz w:val="28"/>
          <w:szCs w:val="28"/>
        </w:rPr>
        <w:t xml:space="preserve"> в яких </w:t>
      </w:r>
      <w:r w:rsidRPr="00346E11">
        <w:rPr>
          <w:rFonts w:ascii="Times New Roman" w:hAnsi="Times New Roman"/>
          <w:color w:val="000000"/>
          <w:sz w:val="28"/>
          <w:szCs w:val="28"/>
        </w:rPr>
        <w:t xml:space="preserve">  відпочило 3806</w:t>
      </w:r>
      <w:r w:rsidRPr="00346E11">
        <w:rPr>
          <w:rFonts w:ascii="Times New Roman" w:hAnsi="Times New Roman"/>
          <w:bCs/>
          <w:color w:val="000000"/>
          <w:sz w:val="28"/>
          <w:szCs w:val="28"/>
        </w:rPr>
        <w:t xml:space="preserve">  дітей</w:t>
      </w:r>
      <w:r>
        <w:rPr>
          <w:rFonts w:ascii="Times New Roman" w:hAnsi="Times New Roman"/>
          <w:bCs/>
          <w:color w:val="000000"/>
          <w:sz w:val="28"/>
          <w:szCs w:val="28"/>
        </w:rPr>
        <w:t>.</w:t>
      </w:r>
      <w:r w:rsidRPr="00346E11">
        <w:rPr>
          <w:rFonts w:ascii="Times New Roman" w:hAnsi="Times New Roman"/>
          <w:bCs/>
          <w:color w:val="000000"/>
          <w:sz w:val="28"/>
          <w:szCs w:val="28"/>
        </w:rPr>
        <w:t xml:space="preserve"> </w:t>
      </w:r>
      <w:r>
        <w:rPr>
          <w:rFonts w:ascii="Times New Roman" w:hAnsi="Times New Roman"/>
          <w:bCs/>
          <w:color w:val="000000"/>
          <w:sz w:val="28"/>
          <w:szCs w:val="28"/>
        </w:rPr>
        <w:t>Н</w:t>
      </w:r>
      <w:r w:rsidRPr="00346E11">
        <w:rPr>
          <w:rFonts w:ascii="Times New Roman" w:hAnsi="Times New Roman"/>
          <w:bCs/>
          <w:color w:val="000000"/>
          <w:sz w:val="28"/>
          <w:szCs w:val="28"/>
        </w:rPr>
        <w:t xml:space="preserve">а території </w:t>
      </w:r>
      <w:proofErr w:type="spellStart"/>
      <w:r w:rsidRPr="00346E11">
        <w:rPr>
          <w:rFonts w:ascii="Times New Roman" w:hAnsi="Times New Roman"/>
          <w:bCs/>
          <w:color w:val="000000"/>
          <w:sz w:val="28"/>
          <w:szCs w:val="28"/>
        </w:rPr>
        <w:t>Глибочицької</w:t>
      </w:r>
      <w:proofErr w:type="spellEnd"/>
      <w:r w:rsidRPr="00346E11">
        <w:rPr>
          <w:rFonts w:ascii="Times New Roman" w:hAnsi="Times New Roman"/>
          <w:bCs/>
          <w:color w:val="000000"/>
          <w:sz w:val="28"/>
          <w:szCs w:val="28"/>
        </w:rPr>
        <w:t xml:space="preserve"> сільської ради функціонував наметовий табір в якому відпочило 33 дитини. </w:t>
      </w:r>
    </w:p>
    <w:p w:rsidR="0080778D" w:rsidRDefault="0080778D" w:rsidP="0080778D">
      <w:pPr>
        <w:tabs>
          <w:tab w:val="left" w:pos="567"/>
        </w:tabs>
        <w:spacing w:after="240"/>
        <w:ind w:left="-108" w:hanging="108"/>
        <w:jc w:val="both"/>
        <w:rPr>
          <w:rStyle w:val="2379"/>
          <w:rFonts w:ascii="Times New Roman" w:hAnsi="Times New Roman"/>
          <w:bCs/>
          <w:color w:val="000000"/>
          <w:sz w:val="28"/>
          <w:szCs w:val="28"/>
        </w:rPr>
      </w:pPr>
      <w:r w:rsidRPr="00346E11">
        <w:rPr>
          <w:rFonts w:ascii="Times New Roman" w:hAnsi="Times New Roman"/>
          <w:bCs/>
          <w:color w:val="000000"/>
          <w:sz w:val="28"/>
          <w:szCs w:val="28"/>
        </w:rPr>
        <w:lastRenderedPageBreak/>
        <w:t xml:space="preserve">   </w:t>
      </w:r>
      <w:r w:rsidRPr="00346E11">
        <w:rPr>
          <w:rFonts w:ascii="Times New Roman" w:hAnsi="Times New Roman"/>
          <w:bCs/>
          <w:sz w:val="28"/>
          <w:szCs w:val="28"/>
        </w:rPr>
        <w:t xml:space="preserve">        </w:t>
      </w:r>
      <w:r>
        <w:rPr>
          <w:rFonts w:ascii="Times New Roman" w:hAnsi="Times New Roman"/>
          <w:bCs/>
          <w:sz w:val="28"/>
          <w:szCs w:val="28"/>
        </w:rPr>
        <w:t xml:space="preserve">  </w:t>
      </w:r>
      <w:r w:rsidRPr="00346E11">
        <w:rPr>
          <w:rFonts w:ascii="Times New Roman" w:hAnsi="Times New Roman"/>
          <w:bCs/>
          <w:sz w:val="28"/>
          <w:szCs w:val="28"/>
        </w:rPr>
        <w:t>На виконання Закону України «Про оздоровлення та відпочинок дітей», наказу Міністерства соціальної політики України від 02.06.2020 № 359 «Про затвердження Положення про порядок направлення дітей на оздоровлення та відпочинок до державного підприємства України «Міжнародний  дитячий центр «Артек»  та  наказу  Міністерства  соціальної  політики   України  від  02.06.2020 № 358 «Про затвердження Положення про порядок направлення дітей на оздоровлення та відпочинок до державного підприємства «Український дитячий центр «Молода гвардія»,</w:t>
      </w:r>
      <w:r w:rsidRPr="00346E11">
        <w:rPr>
          <w:rStyle w:val="2083"/>
          <w:rFonts w:ascii="Times New Roman" w:hAnsi="Times New Roman"/>
          <w:bCs/>
          <w:color w:val="000000"/>
          <w:sz w:val="28"/>
          <w:szCs w:val="28"/>
        </w:rPr>
        <w:t xml:space="preserve"> за рахунок  коштів державного бюджету в</w:t>
      </w:r>
      <w:r>
        <w:rPr>
          <w:rStyle w:val="2083"/>
          <w:rFonts w:ascii="Times New Roman" w:hAnsi="Times New Roman"/>
          <w:bCs/>
          <w:color w:val="000000"/>
          <w:sz w:val="28"/>
          <w:szCs w:val="28"/>
        </w:rPr>
        <w:t xml:space="preserve"> першому півріччі</w:t>
      </w:r>
      <w:r w:rsidRPr="00346E11">
        <w:rPr>
          <w:rStyle w:val="2083"/>
          <w:rFonts w:ascii="Times New Roman" w:hAnsi="Times New Roman"/>
          <w:bCs/>
          <w:color w:val="000000"/>
          <w:sz w:val="28"/>
          <w:szCs w:val="28"/>
        </w:rPr>
        <w:t xml:space="preserve"> </w:t>
      </w:r>
      <w:r w:rsidRPr="00346E11">
        <w:rPr>
          <w:rStyle w:val="2379"/>
          <w:rFonts w:ascii="Times New Roman" w:hAnsi="Times New Roman"/>
          <w:bCs/>
          <w:color w:val="000000"/>
          <w:sz w:val="28"/>
          <w:szCs w:val="28"/>
        </w:rPr>
        <w:t xml:space="preserve">2021 року було надано </w:t>
      </w:r>
      <w:r w:rsidRPr="00346E11">
        <w:rPr>
          <w:rStyle w:val="2379"/>
          <w:rFonts w:ascii="Times New Roman" w:hAnsi="Times New Roman"/>
          <w:bCs/>
          <w:sz w:val="28"/>
          <w:szCs w:val="28"/>
        </w:rPr>
        <w:t>1</w:t>
      </w:r>
      <w:r>
        <w:rPr>
          <w:rStyle w:val="2379"/>
          <w:rFonts w:ascii="Times New Roman" w:hAnsi="Times New Roman"/>
          <w:bCs/>
          <w:sz w:val="28"/>
          <w:szCs w:val="28"/>
        </w:rPr>
        <w:t>6</w:t>
      </w:r>
      <w:r w:rsidRPr="00346E11">
        <w:rPr>
          <w:rStyle w:val="2379"/>
          <w:rFonts w:ascii="Times New Roman" w:hAnsi="Times New Roman"/>
          <w:bCs/>
          <w:color w:val="FF0000"/>
          <w:sz w:val="28"/>
          <w:szCs w:val="28"/>
        </w:rPr>
        <w:t xml:space="preserve"> </w:t>
      </w:r>
      <w:r w:rsidRPr="00346E11">
        <w:rPr>
          <w:rStyle w:val="2379"/>
          <w:rFonts w:ascii="Times New Roman" w:hAnsi="Times New Roman"/>
          <w:bCs/>
          <w:color w:val="000000"/>
          <w:sz w:val="28"/>
          <w:szCs w:val="28"/>
        </w:rPr>
        <w:t>путівок</w:t>
      </w:r>
      <w:r w:rsidRPr="00346E11">
        <w:rPr>
          <w:rStyle w:val="2207"/>
          <w:rFonts w:ascii="Times New Roman" w:hAnsi="Times New Roman"/>
          <w:bCs/>
          <w:color w:val="000000"/>
          <w:sz w:val="28"/>
          <w:szCs w:val="28"/>
        </w:rPr>
        <w:t xml:space="preserve"> </w:t>
      </w:r>
      <w:r w:rsidRPr="00346E11">
        <w:rPr>
          <w:rStyle w:val="2379"/>
          <w:rFonts w:ascii="Times New Roman" w:hAnsi="Times New Roman"/>
          <w:bCs/>
          <w:color w:val="000000"/>
          <w:sz w:val="28"/>
          <w:szCs w:val="28"/>
        </w:rPr>
        <w:t>в ДП МДЦ «Артек» та ДП УДЦ «Молода Гвардія»</w:t>
      </w:r>
      <w:r w:rsidRPr="00346E11">
        <w:rPr>
          <w:rStyle w:val="2153"/>
          <w:rFonts w:ascii="Times New Roman" w:hAnsi="Times New Roman"/>
          <w:bCs/>
          <w:color w:val="000000"/>
          <w:sz w:val="28"/>
          <w:szCs w:val="28"/>
        </w:rPr>
        <w:t xml:space="preserve"> </w:t>
      </w:r>
      <w:r w:rsidRPr="00346E11">
        <w:rPr>
          <w:rStyle w:val="2379"/>
          <w:rFonts w:ascii="Times New Roman" w:hAnsi="Times New Roman"/>
          <w:bCs/>
          <w:color w:val="000000"/>
          <w:sz w:val="28"/>
          <w:szCs w:val="28"/>
        </w:rPr>
        <w:t>для оздоровлення дітей району, які потребують особливої  соціальної уваги</w:t>
      </w:r>
      <w:r>
        <w:rPr>
          <w:rStyle w:val="2379"/>
          <w:rFonts w:ascii="Times New Roman" w:hAnsi="Times New Roman"/>
          <w:bCs/>
          <w:color w:val="000000"/>
          <w:sz w:val="28"/>
          <w:szCs w:val="28"/>
        </w:rPr>
        <w:t>.</w:t>
      </w:r>
    </w:p>
    <w:p w:rsidR="0080778D" w:rsidRPr="00E84BF3" w:rsidRDefault="0080778D" w:rsidP="0080778D">
      <w:pPr>
        <w:spacing w:after="0" w:line="240" w:lineRule="auto"/>
        <w:ind w:firstLine="851"/>
        <w:jc w:val="both"/>
        <w:rPr>
          <w:rFonts w:ascii="Times New Roman" w:eastAsia="Times New Roman" w:hAnsi="Times New Roman"/>
          <w:sz w:val="28"/>
          <w:szCs w:val="28"/>
          <w:lang w:eastAsia="ru-RU"/>
        </w:rPr>
      </w:pPr>
      <w:r w:rsidRPr="00346E11">
        <w:rPr>
          <w:rStyle w:val="2379"/>
          <w:rFonts w:ascii="Times New Roman" w:hAnsi="Times New Roman"/>
          <w:bCs/>
          <w:color w:val="000000"/>
          <w:sz w:val="28"/>
          <w:szCs w:val="28"/>
        </w:rPr>
        <w:t xml:space="preserve"> </w:t>
      </w:r>
      <w:r w:rsidRPr="00E84BF3">
        <w:rPr>
          <w:rFonts w:ascii="Times New Roman" w:eastAsia="Times New Roman" w:hAnsi="Times New Roman"/>
          <w:sz w:val="28"/>
          <w:szCs w:val="28"/>
          <w:lang w:eastAsia="ru-RU"/>
        </w:rPr>
        <w:t>Головним спеціалістом з п</w:t>
      </w:r>
      <w:r>
        <w:rPr>
          <w:rFonts w:ascii="Times New Roman" w:eastAsia="Times New Roman" w:hAnsi="Times New Roman"/>
          <w:sz w:val="28"/>
          <w:szCs w:val="28"/>
          <w:lang w:eastAsia="ru-RU"/>
        </w:rPr>
        <w:t>итань праці</w:t>
      </w:r>
      <w:r w:rsidRPr="00E84BF3">
        <w:rPr>
          <w:rFonts w:ascii="Times New Roman" w:eastAsia="Times New Roman" w:hAnsi="Times New Roman"/>
          <w:sz w:val="28"/>
          <w:szCs w:val="28"/>
          <w:lang w:eastAsia="ru-RU"/>
        </w:rPr>
        <w:t xml:space="preserve"> проводи</w:t>
      </w:r>
      <w:r>
        <w:rPr>
          <w:rFonts w:ascii="Times New Roman" w:eastAsia="Times New Roman" w:hAnsi="Times New Roman"/>
          <w:sz w:val="28"/>
          <w:szCs w:val="28"/>
          <w:lang w:eastAsia="ru-RU"/>
        </w:rPr>
        <w:t>в</w:t>
      </w:r>
      <w:r w:rsidRPr="00E84BF3">
        <w:rPr>
          <w:rFonts w:ascii="Times New Roman" w:eastAsia="Times New Roman" w:hAnsi="Times New Roman"/>
          <w:sz w:val="28"/>
          <w:szCs w:val="28"/>
          <w:lang w:eastAsia="ru-RU"/>
        </w:rPr>
        <w:t>ся постійний моніторинг стану своєчасної виплати заробітної плати в суб’єктах господарювання району. Станом на 01.0</w:t>
      </w:r>
      <w:r>
        <w:rPr>
          <w:rFonts w:ascii="Times New Roman" w:eastAsia="Times New Roman" w:hAnsi="Times New Roman"/>
          <w:sz w:val="28"/>
          <w:szCs w:val="28"/>
          <w:lang w:eastAsia="ru-RU"/>
        </w:rPr>
        <w:t>6</w:t>
      </w:r>
      <w:r w:rsidRPr="00E84BF3">
        <w:rPr>
          <w:rFonts w:ascii="Times New Roman" w:eastAsia="Times New Roman" w:hAnsi="Times New Roman"/>
          <w:sz w:val="28"/>
          <w:szCs w:val="28"/>
          <w:lang w:eastAsia="ru-RU"/>
        </w:rPr>
        <w:t>.2021р. по колу підприємств району, які підпада</w:t>
      </w:r>
      <w:r>
        <w:rPr>
          <w:rFonts w:ascii="Times New Roman" w:eastAsia="Times New Roman" w:hAnsi="Times New Roman"/>
          <w:sz w:val="28"/>
          <w:szCs w:val="28"/>
          <w:lang w:eastAsia="ru-RU"/>
        </w:rPr>
        <w:t>ли</w:t>
      </w:r>
      <w:r w:rsidRPr="00E84BF3">
        <w:rPr>
          <w:rFonts w:ascii="Times New Roman" w:eastAsia="Times New Roman" w:hAnsi="Times New Roman"/>
          <w:sz w:val="28"/>
          <w:szCs w:val="28"/>
          <w:lang w:eastAsia="ru-RU"/>
        </w:rPr>
        <w:t xml:space="preserve"> під державне статистичне спостереження, заборгованість із виплати заробітної плати</w:t>
      </w:r>
      <w:r>
        <w:rPr>
          <w:rFonts w:ascii="Times New Roman" w:eastAsia="Times New Roman" w:hAnsi="Times New Roman"/>
          <w:sz w:val="28"/>
          <w:szCs w:val="28"/>
          <w:lang w:eastAsia="ru-RU"/>
        </w:rPr>
        <w:t xml:space="preserve"> була</w:t>
      </w:r>
      <w:r w:rsidRPr="00E84BF3">
        <w:rPr>
          <w:rFonts w:ascii="Times New Roman" w:eastAsia="Times New Roman" w:hAnsi="Times New Roman"/>
          <w:sz w:val="28"/>
          <w:szCs w:val="28"/>
          <w:lang w:eastAsia="ru-RU"/>
        </w:rPr>
        <w:t xml:space="preserve"> відсутня.</w:t>
      </w:r>
    </w:p>
    <w:p w:rsidR="0080778D" w:rsidRDefault="0080778D" w:rsidP="0080778D">
      <w:pPr>
        <w:spacing w:after="0" w:line="240" w:lineRule="auto"/>
        <w:ind w:firstLine="851"/>
        <w:jc w:val="both"/>
        <w:rPr>
          <w:rFonts w:ascii="Times New Roman" w:eastAsia="Times New Roman" w:hAnsi="Times New Roman"/>
          <w:sz w:val="28"/>
          <w:szCs w:val="28"/>
          <w:lang w:eastAsia="ru-RU"/>
        </w:rPr>
      </w:pPr>
      <w:r w:rsidRPr="00471112">
        <w:rPr>
          <w:rFonts w:ascii="Times New Roman" w:eastAsia="Times New Roman" w:hAnsi="Times New Roman"/>
          <w:sz w:val="28"/>
          <w:szCs w:val="28"/>
          <w:lang w:eastAsia="ru-RU"/>
        </w:rPr>
        <w:t>Проводи</w:t>
      </w:r>
      <w:r>
        <w:rPr>
          <w:rFonts w:ascii="Times New Roman" w:eastAsia="Times New Roman" w:hAnsi="Times New Roman"/>
          <w:sz w:val="28"/>
          <w:szCs w:val="28"/>
          <w:lang w:eastAsia="ru-RU"/>
        </w:rPr>
        <w:t xml:space="preserve">лась </w:t>
      </w:r>
      <w:r w:rsidRPr="00471112">
        <w:rPr>
          <w:rFonts w:ascii="Times New Roman" w:eastAsia="Times New Roman" w:hAnsi="Times New Roman"/>
          <w:sz w:val="28"/>
          <w:szCs w:val="28"/>
          <w:lang w:eastAsia="ru-RU"/>
        </w:rPr>
        <w:t xml:space="preserve"> роз'яснювальна робота з питань дотримання норм чинного трудового законодавства шляхом розміщення публікацій, роз’яснень  на сайті РДА, в газеті «Приміське життя», на стендах в управлінні праці та соціального захисту населення, роз'яснення норм на особистому прийомі та по телефону</w:t>
      </w:r>
      <w:r>
        <w:rPr>
          <w:rFonts w:ascii="Times New Roman" w:eastAsia="Times New Roman" w:hAnsi="Times New Roman"/>
          <w:sz w:val="28"/>
          <w:szCs w:val="28"/>
          <w:lang w:eastAsia="ru-RU"/>
        </w:rPr>
        <w:t xml:space="preserve"> (123</w:t>
      </w:r>
    </w:p>
    <w:p w:rsidR="0080778D" w:rsidRPr="00471112" w:rsidRDefault="0080778D" w:rsidP="0080778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роз</w:t>
      </w:r>
      <w:r w:rsidRPr="00F54944">
        <w:rPr>
          <w:rFonts w:ascii="Times New Roman" w:eastAsia="Times New Roman" w:hAnsi="Times New Roman"/>
          <w:sz w:val="28"/>
          <w:szCs w:val="28"/>
          <w:lang w:eastAsia="ru-RU"/>
        </w:rPr>
        <w:t>’</w:t>
      </w:r>
      <w:r>
        <w:rPr>
          <w:rFonts w:ascii="Times New Roman" w:eastAsia="Times New Roman" w:hAnsi="Times New Roman"/>
          <w:sz w:val="28"/>
          <w:szCs w:val="28"/>
          <w:lang w:eastAsia="ru-RU"/>
        </w:rPr>
        <w:t>яснення).</w:t>
      </w:r>
    </w:p>
    <w:p w:rsidR="0080778D" w:rsidRPr="00EC152B" w:rsidRDefault="0080778D" w:rsidP="0080778D">
      <w:pPr>
        <w:spacing w:after="0" w:line="240" w:lineRule="auto"/>
        <w:ind w:firstLine="851"/>
        <w:jc w:val="both"/>
        <w:rPr>
          <w:rFonts w:ascii="Times New Roman" w:eastAsia="Times New Roman" w:hAnsi="Times New Roman"/>
          <w:sz w:val="28"/>
          <w:szCs w:val="28"/>
          <w:highlight w:val="yellow"/>
          <w:lang w:eastAsia="ru-RU"/>
        </w:rPr>
      </w:pPr>
      <w:r w:rsidRPr="008E4DA6">
        <w:rPr>
          <w:rFonts w:ascii="Times New Roman" w:eastAsia="Times New Roman" w:hAnsi="Times New Roman"/>
          <w:sz w:val="28"/>
          <w:szCs w:val="28"/>
          <w:lang w:eastAsia="ru-RU"/>
        </w:rPr>
        <w:t xml:space="preserve">Протягом  звітного періоду проводилась відповідна робота по наданню методичної допомоги з питань реєстрації колективних договорів. За звітний період поточного року проведено повідомну реєстрацію </w:t>
      </w:r>
      <w:r>
        <w:rPr>
          <w:rFonts w:ascii="Times New Roman" w:eastAsia="Times New Roman" w:hAnsi="Times New Roman"/>
          <w:sz w:val="28"/>
          <w:szCs w:val="28"/>
          <w:lang w:eastAsia="ru-RU"/>
        </w:rPr>
        <w:t>5</w:t>
      </w:r>
      <w:r w:rsidRPr="008E4DA6">
        <w:rPr>
          <w:rFonts w:ascii="Times New Roman" w:eastAsia="Times New Roman" w:hAnsi="Times New Roman"/>
          <w:sz w:val="28"/>
          <w:szCs w:val="28"/>
          <w:lang w:eastAsia="ru-RU"/>
        </w:rPr>
        <w:t xml:space="preserve"> колективних договорів, змін та доповнень до них.   </w:t>
      </w:r>
    </w:p>
    <w:p w:rsidR="0080778D" w:rsidRPr="00E058C7" w:rsidRDefault="0080778D" w:rsidP="0080778D">
      <w:pPr>
        <w:spacing w:after="0" w:line="240" w:lineRule="auto"/>
        <w:ind w:firstLine="851"/>
        <w:jc w:val="both"/>
        <w:rPr>
          <w:rFonts w:ascii="Times New Roman" w:eastAsia="Times New Roman" w:hAnsi="Times New Roman"/>
          <w:sz w:val="28"/>
          <w:szCs w:val="28"/>
          <w:lang w:eastAsia="ru-RU"/>
        </w:rPr>
      </w:pPr>
      <w:r w:rsidRPr="00E058C7">
        <w:rPr>
          <w:rFonts w:ascii="Times New Roman" w:eastAsia="Times New Roman" w:hAnsi="Times New Roman"/>
          <w:sz w:val="28"/>
          <w:szCs w:val="28"/>
          <w:lang w:eastAsia="ru-RU"/>
        </w:rPr>
        <w:t xml:space="preserve">За </w:t>
      </w:r>
      <w:r>
        <w:rPr>
          <w:rFonts w:ascii="Times New Roman" w:eastAsia="Times New Roman" w:hAnsi="Times New Roman"/>
          <w:sz w:val="28"/>
          <w:szCs w:val="28"/>
          <w:lang w:eastAsia="ru-RU"/>
        </w:rPr>
        <w:t xml:space="preserve"> І півріччя </w:t>
      </w:r>
      <w:r w:rsidRPr="00E058C7">
        <w:rPr>
          <w:rFonts w:ascii="Times New Roman" w:eastAsia="Times New Roman" w:hAnsi="Times New Roman"/>
          <w:sz w:val="28"/>
          <w:szCs w:val="28"/>
          <w:lang w:eastAsia="ru-RU"/>
        </w:rPr>
        <w:t>202</w:t>
      </w:r>
      <w:r>
        <w:rPr>
          <w:rFonts w:ascii="Times New Roman" w:eastAsia="Times New Roman" w:hAnsi="Times New Roman"/>
          <w:sz w:val="28"/>
          <w:szCs w:val="28"/>
          <w:lang w:eastAsia="ru-RU"/>
        </w:rPr>
        <w:t>1</w:t>
      </w:r>
      <w:r w:rsidRPr="00E058C7">
        <w:rPr>
          <w:rFonts w:ascii="Times New Roman" w:eastAsia="Times New Roman" w:hAnsi="Times New Roman"/>
          <w:sz w:val="28"/>
          <w:szCs w:val="28"/>
          <w:lang w:eastAsia="ru-RU"/>
        </w:rPr>
        <w:t xml:space="preserve"> р</w:t>
      </w:r>
      <w:r>
        <w:rPr>
          <w:rFonts w:ascii="Times New Roman" w:eastAsia="Times New Roman" w:hAnsi="Times New Roman"/>
          <w:sz w:val="28"/>
          <w:szCs w:val="28"/>
          <w:lang w:eastAsia="ru-RU"/>
        </w:rPr>
        <w:t>оку</w:t>
      </w:r>
      <w:r w:rsidRPr="00E058C7">
        <w:rPr>
          <w:rFonts w:ascii="Times New Roman" w:eastAsia="Times New Roman" w:hAnsi="Times New Roman"/>
          <w:sz w:val="28"/>
          <w:szCs w:val="28"/>
          <w:lang w:eastAsia="ru-RU"/>
        </w:rPr>
        <w:t xml:space="preserve"> з метою виконання державної програми з виконання заходів із  професійної адаптації  постраждалих учасників 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проводилась робота по прийняттю  документів для надання освітніх послуг та професійного навчання від учасників антитерористичної операції.</w:t>
      </w:r>
      <w:r>
        <w:rPr>
          <w:rFonts w:ascii="Times New Roman" w:eastAsia="Times New Roman" w:hAnsi="Times New Roman"/>
          <w:sz w:val="28"/>
          <w:szCs w:val="28"/>
          <w:lang w:eastAsia="ru-RU"/>
        </w:rPr>
        <w:t xml:space="preserve"> </w:t>
      </w:r>
      <w:r w:rsidRPr="00E058C7">
        <w:rPr>
          <w:rFonts w:ascii="Times New Roman" w:eastAsia="Times New Roman" w:hAnsi="Times New Roman"/>
          <w:sz w:val="28"/>
          <w:szCs w:val="28"/>
          <w:lang w:eastAsia="ru-RU"/>
        </w:rPr>
        <w:t>На звітну дату на обліку перебувало</w:t>
      </w:r>
      <w:r>
        <w:rPr>
          <w:rFonts w:ascii="Times New Roman" w:eastAsia="Times New Roman" w:hAnsi="Times New Roman"/>
          <w:sz w:val="28"/>
          <w:szCs w:val="28"/>
          <w:lang w:eastAsia="ru-RU"/>
        </w:rPr>
        <w:t xml:space="preserve"> 53</w:t>
      </w:r>
      <w:r w:rsidRPr="00E058C7">
        <w:rPr>
          <w:rFonts w:ascii="Times New Roman" w:eastAsia="Times New Roman" w:hAnsi="Times New Roman"/>
          <w:sz w:val="28"/>
          <w:szCs w:val="28"/>
          <w:lang w:eastAsia="ru-RU"/>
        </w:rPr>
        <w:t xml:space="preserve"> ос</w:t>
      </w:r>
      <w:r>
        <w:rPr>
          <w:rFonts w:ascii="Times New Roman" w:eastAsia="Times New Roman" w:hAnsi="Times New Roman"/>
          <w:sz w:val="28"/>
          <w:szCs w:val="28"/>
          <w:lang w:eastAsia="ru-RU"/>
        </w:rPr>
        <w:t>оби</w:t>
      </w:r>
      <w:r w:rsidRPr="00E058C7">
        <w:rPr>
          <w:rFonts w:ascii="Times New Roman" w:eastAsia="Times New Roman" w:hAnsi="Times New Roman"/>
          <w:sz w:val="28"/>
          <w:szCs w:val="28"/>
          <w:lang w:eastAsia="ru-RU"/>
        </w:rPr>
        <w:t xml:space="preserve"> вказан</w:t>
      </w:r>
      <w:r>
        <w:rPr>
          <w:rFonts w:ascii="Times New Roman" w:eastAsia="Times New Roman" w:hAnsi="Times New Roman"/>
          <w:sz w:val="28"/>
          <w:szCs w:val="28"/>
          <w:lang w:eastAsia="ru-RU"/>
        </w:rPr>
        <w:t>ої</w:t>
      </w:r>
      <w:r w:rsidRPr="00E058C7">
        <w:rPr>
          <w:rFonts w:ascii="Times New Roman" w:eastAsia="Times New Roman" w:hAnsi="Times New Roman"/>
          <w:sz w:val="28"/>
          <w:szCs w:val="28"/>
          <w:lang w:eastAsia="ru-RU"/>
        </w:rPr>
        <w:t xml:space="preserve"> категорій. </w:t>
      </w:r>
    </w:p>
    <w:p w:rsidR="0080778D" w:rsidRPr="00425F7F" w:rsidRDefault="0080778D" w:rsidP="0080778D">
      <w:pPr>
        <w:spacing w:after="0" w:line="240" w:lineRule="auto"/>
        <w:ind w:firstLine="851"/>
        <w:jc w:val="both"/>
        <w:rPr>
          <w:rFonts w:ascii="Times New Roman" w:eastAsia="Times New Roman" w:hAnsi="Times New Roman"/>
          <w:sz w:val="28"/>
          <w:szCs w:val="28"/>
          <w:lang w:eastAsia="ru-RU"/>
        </w:rPr>
      </w:pPr>
      <w:r w:rsidRPr="00425F7F">
        <w:rPr>
          <w:rFonts w:ascii="Times New Roman" w:eastAsia="Times New Roman" w:hAnsi="Times New Roman"/>
          <w:sz w:val="28"/>
          <w:szCs w:val="28"/>
          <w:lang w:eastAsia="ru-RU"/>
        </w:rPr>
        <w:t xml:space="preserve">Відповідно до постанови Кабінету Міністрів України </w:t>
      </w:r>
      <w:r w:rsidRPr="00425F7F">
        <w:rPr>
          <w:rFonts w:ascii="Times New Roman" w:hAnsi="Times New Roman"/>
          <w:sz w:val="28"/>
          <w:szCs w:val="28"/>
          <w:shd w:val="clear" w:color="auto" w:fill="FFFFFF"/>
        </w:rPr>
        <w:t>від 08.04.2015        № 185 «Про затвердження Порядку використання коштів, передбачених у державному бюджеті для виплати матеріальної допомоги військовослужбовцям, звільненим з військової строкової служби»</w:t>
      </w:r>
      <w:r>
        <w:rPr>
          <w:rFonts w:ascii="Times New Roman" w:hAnsi="Times New Roman"/>
          <w:sz w:val="28"/>
          <w:szCs w:val="28"/>
          <w:shd w:val="clear" w:color="auto" w:fill="FFFFFF"/>
        </w:rPr>
        <w:t xml:space="preserve">  </w:t>
      </w:r>
      <w:r w:rsidRPr="00425F7F">
        <w:rPr>
          <w:rFonts w:ascii="Times New Roman" w:eastAsia="Times New Roman" w:hAnsi="Times New Roman"/>
          <w:sz w:val="28"/>
          <w:szCs w:val="28"/>
          <w:lang w:eastAsia="ru-RU"/>
        </w:rPr>
        <w:t>проведено призначення матеріальної допомоги</w:t>
      </w:r>
      <w:r>
        <w:rPr>
          <w:rFonts w:ascii="Times New Roman" w:eastAsia="Times New Roman" w:hAnsi="Times New Roman"/>
          <w:sz w:val="28"/>
          <w:szCs w:val="28"/>
          <w:lang w:eastAsia="ru-RU"/>
        </w:rPr>
        <w:t xml:space="preserve"> 10 </w:t>
      </w:r>
      <w:r w:rsidRPr="00425F7F">
        <w:rPr>
          <w:rFonts w:ascii="Times New Roman" w:eastAsia="Times New Roman" w:hAnsi="Times New Roman"/>
          <w:sz w:val="28"/>
          <w:szCs w:val="28"/>
          <w:lang w:eastAsia="ru-RU"/>
        </w:rPr>
        <w:t>військовослужбовцям, звільнених з військової строкової служби</w:t>
      </w:r>
      <w:r>
        <w:rPr>
          <w:rFonts w:ascii="Times New Roman" w:eastAsia="Times New Roman" w:hAnsi="Times New Roman"/>
          <w:sz w:val="28"/>
          <w:szCs w:val="28"/>
          <w:lang w:eastAsia="ru-RU"/>
        </w:rPr>
        <w:t>,</w:t>
      </w:r>
      <w:r w:rsidRPr="00425F7F">
        <w:rPr>
          <w:rFonts w:ascii="Times New Roman" w:eastAsia="Times New Roman" w:hAnsi="Times New Roman"/>
          <w:sz w:val="28"/>
          <w:szCs w:val="28"/>
          <w:lang w:eastAsia="ru-RU"/>
        </w:rPr>
        <w:t xml:space="preserve">  на загальну суму </w:t>
      </w:r>
      <w:r>
        <w:rPr>
          <w:rFonts w:ascii="Times New Roman" w:eastAsia="Times New Roman" w:hAnsi="Times New Roman"/>
          <w:sz w:val="28"/>
          <w:szCs w:val="28"/>
          <w:lang w:eastAsia="ru-RU"/>
        </w:rPr>
        <w:t>19210,00</w:t>
      </w:r>
      <w:r w:rsidRPr="00425F7F">
        <w:rPr>
          <w:rFonts w:ascii="Times New Roman" w:eastAsia="Times New Roman" w:hAnsi="Times New Roman"/>
          <w:sz w:val="28"/>
          <w:szCs w:val="28"/>
          <w:lang w:eastAsia="ru-RU"/>
        </w:rPr>
        <w:t>грн.</w:t>
      </w:r>
    </w:p>
    <w:p w:rsidR="0080778D" w:rsidRDefault="0080778D" w:rsidP="0080778D">
      <w:pPr>
        <w:tabs>
          <w:tab w:val="left" w:pos="426"/>
          <w:tab w:val="left" w:pos="851"/>
        </w:tabs>
        <w:spacing w:after="0" w:line="240" w:lineRule="auto"/>
        <w:jc w:val="both"/>
        <w:rPr>
          <w:rFonts w:ascii="Times New Roman" w:eastAsia="Times New Roman" w:hAnsi="Times New Roman"/>
          <w:sz w:val="28"/>
          <w:szCs w:val="28"/>
          <w:lang w:eastAsia="ru-RU"/>
        </w:rPr>
      </w:pPr>
      <w:r w:rsidRPr="00E22F5B">
        <w:rPr>
          <w:rFonts w:ascii="Times New Roman" w:eastAsia="Times New Roman" w:hAnsi="Times New Roman"/>
          <w:sz w:val="28"/>
          <w:szCs w:val="28"/>
          <w:lang w:eastAsia="ru-RU"/>
        </w:rPr>
        <w:t xml:space="preserve">Згідно розпорядження голови райдержадміністрації в районі працює робоча група з питань детінізації доходів та відносин у сфері зайнятості населення. </w:t>
      </w:r>
    </w:p>
    <w:p w:rsidR="0080778D" w:rsidRPr="00E22F5B" w:rsidRDefault="0080778D" w:rsidP="0080778D">
      <w:pPr>
        <w:pStyle w:val="a4"/>
        <w:ind w:firstLine="708"/>
        <w:rPr>
          <w:sz w:val="28"/>
          <w:szCs w:val="28"/>
          <w:lang w:val="uk-UA"/>
        </w:rPr>
      </w:pPr>
      <w:r w:rsidRPr="00E22F5B">
        <w:rPr>
          <w:sz w:val="28"/>
          <w:szCs w:val="28"/>
          <w:lang w:val="uk-UA"/>
        </w:rPr>
        <w:lastRenderedPageBreak/>
        <w:t xml:space="preserve">Робочою групою з детінізації доходів та зайнятості населення за звітний період з січня по червень 2021 включно  здійснено  13 рейдів - обстежень суб’єктів господарювання, які проводять свою діяльність в територіальних межах Житомирського  району. </w:t>
      </w:r>
    </w:p>
    <w:p w:rsidR="0080778D" w:rsidRPr="00E22F5B" w:rsidRDefault="0080778D" w:rsidP="0080778D">
      <w:pPr>
        <w:pStyle w:val="a4"/>
        <w:rPr>
          <w:sz w:val="28"/>
          <w:szCs w:val="28"/>
          <w:lang w:val="uk-UA"/>
        </w:rPr>
      </w:pPr>
      <w:r w:rsidRPr="00E22F5B">
        <w:rPr>
          <w:sz w:val="28"/>
          <w:szCs w:val="28"/>
          <w:lang w:val="uk-UA"/>
        </w:rPr>
        <w:t xml:space="preserve">Обстежено  186 суб’єктів господарювання. Легалізовано 179 суб’єктів,  з яких  зі  126 укладено трудові угоди, а  53 суб’єкти   залучено до державної реєстрації як фізичних – осіб підприємців.     </w:t>
      </w:r>
    </w:p>
    <w:p w:rsidR="0080778D" w:rsidRPr="00E22F5B" w:rsidRDefault="0080778D" w:rsidP="0080778D">
      <w:pPr>
        <w:pStyle w:val="a4"/>
        <w:ind w:firstLine="708"/>
        <w:rPr>
          <w:sz w:val="28"/>
          <w:szCs w:val="28"/>
        </w:rPr>
      </w:pPr>
      <w:proofErr w:type="spellStart"/>
      <w:r w:rsidRPr="00E22F5B">
        <w:rPr>
          <w:sz w:val="28"/>
          <w:szCs w:val="28"/>
        </w:rPr>
        <w:t>Під</w:t>
      </w:r>
      <w:proofErr w:type="spellEnd"/>
      <w:r w:rsidRPr="00E22F5B">
        <w:rPr>
          <w:sz w:val="28"/>
          <w:szCs w:val="28"/>
        </w:rPr>
        <w:t xml:space="preserve"> час </w:t>
      </w:r>
      <w:proofErr w:type="spellStart"/>
      <w:r w:rsidRPr="00E22F5B">
        <w:rPr>
          <w:sz w:val="28"/>
          <w:szCs w:val="28"/>
        </w:rPr>
        <w:t>рейдів</w:t>
      </w:r>
      <w:proofErr w:type="spellEnd"/>
      <w:r w:rsidRPr="00E22F5B">
        <w:rPr>
          <w:sz w:val="28"/>
          <w:szCs w:val="28"/>
        </w:rPr>
        <w:t xml:space="preserve"> проводилась </w:t>
      </w:r>
      <w:proofErr w:type="spellStart"/>
      <w:r w:rsidRPr="00E22F5B">
        <w:rPr>
          <w:sz w:val="28"/>
          <w:szCs w:val="28"/>
        </w:rPr>
        <w:t>роз’яснювальна</w:t>
      </w:r>
      <w:proofErr w:type="spellEnd"/>
      <w:r w:rsidRPr="00E22F5B">
        <w:rPr>
          <w:sz w:val="28"/>
          <w:szCs w:val="28"/>
        </w:rPr>
        <w:t xml:space="preserve"> робота </w:t>
      </w:r>
      <w:proofErr w:type="spellStart"/>
      <w:r w:rsidRPr="00E22F5B">
        <w:rPr>
          <w:sz w:val="28"/>
          <w:szCs w:val="28"/>
        </w:rPr>
        <w:t>з</w:t>
      </w:r>
      <w:proofErr w:type="spellEnd"/>
      <w:r w:rsidRPr="00E22F5B">
        <w:rPr>
          <w:sz w:val="28"/>
          <w:szCs w:val="28"/>
        </w:rPr>
        <w:t xml:space="preserve"> </w:t>
      </w:r>
      <w:proofErr w:type="spellStart"/>
      <w:r w:rsidRPr="00E22F5B">
        <w:rPr>
          <w:sz w:val="28"/>
          <w:szCs w:val="28"/>
        </w:rPr>
        <w:t>питань</w:t>
      </w:r>
      <w:proofErr w:type="spellEnd"/>
      <w:r w:rsidRPr="00E22F5B">
        <w:rPr>
          <w:sz w:val="28"/>
          <w:szCs w:val="28"/>
        </w:rPr>
        <w:t xml:space="preserve"> </w:t>
      </w:r>
      <w:proofErr w:type="spellStart"/>
      <w:r w:rsidRPr="00E22F5B">
        <w:rPr>
          <w:sz w:val="28"/>
          <w:szCs w:val="28"/>
        </w:rPr>
        <w:t>належного</w:t>
      </w:r>
      <w:proofErr w:type="spellEnd"/>
      <w:r w:rsidRPr="00E22F5B">
        <w:rPr>
          <w:sz w:val="28"/>
          <w:szCs w:val="28"/>
        </w:rPr>
        <w:t xml:space="preserve"> </w:t>
      </w:r>
      <w:proofErr w:type="spellStart"/>
      <w:r w:rsidRPr="00E22F5B">
        <w:rPr>
          <w:sz w:val="28"/>
          <w:szCs w:val="28"/>
        </w:rPr>
        <w:t>оформлення</w:t>
      </w:r>
      <w:proofErr w:type="spellEnd"/>
      <w:r w:rsidRPr="00E22F5B">
        <w:rPr>
          <w:sz w:val="28"/>
          <w:szCs w:val="28"/>
        </w:rPr>
        <w:t xml:space="preserve"> </w:t>
      </w:r>
      <w:proofErr w:type="spellStart"/>
      <w:r w:rsidRPr="00E22F5B">
        <w:rPr>
          <w:sz w:val="28"/>
          <w:szCs w:val="28"/>
        </w:rPr>
        <w:t>трудових</w:t>
      </w:r>
      <w:proofErr w:type="spellEnd"/>
      <w:r w:rsidRPr="00E22F5B">
        <w:rPr>
          <w:sz w:val="28"/>
          <w:szCs w:val="28"/>
        </w:rPr>
        <w:t xml:space="preserve"> </w:t>
      </w:r>
      <w:proofErr w:type="spellStart"/>
      <w:r w:rsidRPr="00E22F5B">
        <w:rPr>
          <w:sz w:val="28"/>
          <w:szCs w:val="28"/>
        </w:rPr>
        <w:t>відносин</w:t>
      </w:r>
      <w:proofErr w:type="spellEnd"/>
      <w:r w:rsidRPr="00E22F5B">
        <w:rPr>
          <w:sz w:val="28"/>
          <w:szCs w:val="28"/>
        </w:rPr>
        <w:t xml:space="preserve"> </w:t>
      </w:r>
      <w:proofErr w:type="spellStart"/>
      <w:r w:rsidRPr="00E22F5B">
        <w:rPr>
          <w:sz w:val="28"/>
          <w:szCs w:val="28"/>
        </w:rPr>
        <w:t>з</w:t>
      </w:r>
      <w:proofErr w:type="spellEnd"/>
      <w:r w:rsidRPr="00E22F5B">
        <w:rPr>
          <w:sz w:val="28"/>
          <w:szCs w:val="28"/>
        </w:rPr>
        <w:t xml:space="preserve"> </w:t>
      </w:r>
      <w:proofErr w:type="spellStart"/>
      <w:r w:rsidRPr="00E22F5B">
        <w:rPr>
          <w:sz w:val="28"/>
          <w:szCs w:val="28"/>
        </w:rPr>
        <w:t>найманими</w:t>
      </w:r>
      <w:proofErr w:type="spellEnd"/>
      <w:r w:rsidRPr="00E22F5B">
        <w:rPr>
          <w:sz w:val="28"/>
          <w:szCs w:val="28"/>
        </w:rPr>
        <w:t xml:space="preserve"> </w:t>
      </w:r>
      <w:proofErr w:type="spellStart"/>
      <w:r w:rsidRPr="00E22F5B">
        <w:rPr>
          <w:sz w:val="28"/>
          <w:szCs w:val="28"/>
        </w:rPr>
        <w:t>працівниками</w:t>
      </w:r>
      <w:proofErr w:type="spellEnd"/>
      <w:r w:rsidRPr="00E22F5B">
        <w:rPr>
          <w:sz w:val="28"/>
          <w:szCs w:val="28"/>
        </w:rPr>
        <w:t xml:space="preserve"> та </w:t>
      </w:r>
      <w:proofErr w:type="spellStart"/>
      <w:r w:rsidRPr="00E22F5B">
        <w:rPr>
          <w:sz w:val="28"/>
          <w:szCs w:val="28"/>
        </w:rPr>
        <w:t>застосування</w:t>
      </w:r>
      <w:proofErr w:type="spellEnd"/>
      <w:r w:rsidRPr="00E22F5B">
        <w:rPr>
          <w:sz w:val="28"/>
          <w:szCs w:val="28"/>
        </w:rPr>
        <w:t xml:space="preserve"> </w:t>
      </w:r>
      <w:proofErr w:type="spellStart"/>
      <w:r w:rsidRPr="00E22F5B">
        <w:rPr>
          <w:sz w:val="28"/>
          <w:szCs w:val="28"/>
        </w:rPr>
        <w:t>штрафних</w:t>
      </w:r>
      <w:proofErr w:type="spellEnd"/>
      <w:r w:rsidRPr="00E22F5B">
        <w:rPr>
          <w:sz w:val="28"/>
          <w:szCs w:val="28"/>
        </w:rPr>
        <w:t xml:space="preserve"> </w:t>
      </w:r>
      <w:proofErr w:type="spellStart"/>
      <w:r w:rsidRPr="00E22F5B">
        <w:rPr>
          <w:sz w:val="28"/>
          <w:szCs w:val="28"/>
        </w:rPr>
        <w:t>санкцій</w:t>
      </w:r>
      <w:proofErr w:type="spellEnd"/>
      <w:r w:rsidRPr="00E22F5B">
        <w:rPr>
          <w:sz w:val="28"/>
          <w:szCs w:val="28"/>
        </w:rPr>
        <w:t xml:space="preserve"> у </w:t>
      </w:r>
      <w:proofErr w:type="spellStart"/>
      <w:r w:rsidRPr="00E22F5B">
        <w:rPr>
          <w:sz w:val="28"/>
          <w:szCs w:val="28"/>
        </w:rPr>
        <w:t>випадку</w:t>
      </w:r>
      <w:proofErr w:type="spellEnd"/>
      <w:r w:rsidRPr="00E22F5B">
        <w:rPr>
          <w:sz w:val="28"/>
          <w:szCs w:val="28"/>
        </w:rPr>
        <w:t xml:space="preserve"> </w:t>
      </w:r>
      <w:proofErr w:type="spellStart"/>
      <w:r w:rsidRPr="00E22F5B">
        <w:rPr>
          <w:sz w:val="28"/>
          <w:szCs w:val="28"/>
        </w:rPr>
        <w:t>порушень</w:t>
      </w:r>
      <w:proofErr w:type="spellEnd"/>
      <w:r w:rsidRPr="00E22F5B">
        <w:rPr>
          <w:sz w:val="28"/>
          <w:szCs w:val="28"/>
        </w:rPr>
        <w:t xml:space="preserve"> </w:t>
      </w:r>
      <w:proofErr w:type="spellStart"/>
      <w:r w:rsidRPr="00E22F5B">
        <w:rPr>
          <w:sz w:val="28"/>
          <w:szCs w:val="28"/>
        </w:rPr>
        <w:t>вимог</w:t>
      </w:r>
      <w:proofErr w:type="spellEnd"/>
      <w:r w:rsidRPr="00E22F5B">
        <w:rPr>
          <w:sz w:val="28"/>
          <w:szCs w:val="28"/>
        </w:rPr>
        <w:t xml:space="preserve"> чинного трудового </w:t>
      </w:r>
      <w:proofErr w:type="spellStart"/>
      <w:r w:rsidRPr="00E22F5B">
        <w:rPr>
          <w:sz w:val="28"/>
          <w:szCs w:val="28"/>
        </w:rPr>
        <w:t>законодавства</w:t>
      </w:r>
      <w:proofErr w:type="spellEnd"/>
      <w:r w:rsidRPr="00E22F5B">
        <w:rPr>
          <w:sz w:val="28"/>
          <w:szCs w:val="28"/>
        </w:rPr>
        <w:t xml:space="preserve">. </w:t>
      </w:r>
    </w:p>
    <w:p w:rsidR="0080778D" w:rsidRPr="00E22F5B" w:rsidRDefault="0080778D" w:rsidP="0080778D">
      <w:pPr>
        <w:pStyle w:val="a4"/>
        <w:rPr>
          <w:sz w:val="28"/>
          <w:szCs w:val="28"/>
        </w:rPr>
      </w:pPr>
      <w:proofErr w:type="spellStart"/>
      <w:r w:rsidRPr="00E22F5B">
        <w:rPr>
          <w:sz w:val="28"/>
          <w:szCs w:val="28"/>
        </w:rPr>
        <w:t>Даний</w:t>
      </w:r>
      <w:proofErr w:type="spellEnd"/>
      <w:r w:rsidRPr="00E22F5B">
        <w:rPr>
          <w:sz w:val="28"/>
          <w:szCs w:val="28"/>
        </w:rPr>
        <w:t xml:space="preserve"> </w:t>
      </w:r>
      <w:proofErr w:type="spellStart"/>
      <w:r w:rsidRPr="00E22F5B">
        <w:rPr>
          <w:sz w:val="28"/>
          <w:szCs w:val="28"/>
        </w:rPr>
        <w:t>напрямок</w:t>
      </w:r>
      <w:proofErr w:type="spellEnd"/>
      <w:r w:rsidRPr="00E22F5B">
        <w:rPr>
          <w:sz w:val="28"/>
          <w:szCs w:val="28"/>
        </w:rPr>
        <w:t xml:space="preserve"> </w:t>
      </w:r>
      <w:proofErr w:type="spellStart"/>
      <w:r w:rsidRPr="00E22F5B">
        <w:rPr>
          <w:sz w:val="28"/>
          <w:szCs w:val="28"/>
        </w:rPr>
        <w:t>роботи</w:t>
      </w:r>
      <w:proofErr w:type="spellEnd"/>
      <w:r w:rsidRPr="00E22F5B">
        <w:rPr>
          <w:sz w:val="28"/>
          <w:szCs w:val="28"/>
        </w:rPr>
        <w:t xml:space="preserve"> </w:t>
      </w:r>
      <w:proofErr w:type="spellStart"/>
      <w:r w:rsidRPr="00E22F5B">
        <w:rPr>
          <w:sz w:val="28"/>
          <w:szCs w:val="28"/>
        </w:rPr>
        <w:t>висвітлювався</w:t>
      </w:r>
      <w:proofErr w:type="spellEnd"/>
      <w:r w:rsidRPr="00E22F5B">
        <w:rPr>
          <w:sz w:val="28"/>
          <w:szCs w:val="28"/>
        </w:rPr>
        <w:t xml:space="preserve"> на </w:t>
      </w:r>
      <w:proofErr w:type="spellStart"/>
      <w:r w:rsidRPr="00E22F5B">
        <w:rPr>
          <w:sz w:val="28"/>
          <w:szCs w:val="28"/>
        </w:rPr>
        <w:t>сайті</w:t>
      </w:r>
      <w:proofErr w:type="spellEnd"/>
      <w:r w:rsidRPr="00E22F5B">
        <w:rPr>
          <w:sz w:val="28"/>
          <w:szCs w:val="28"/>
        </w:rPr>
        <w:t xml:space="preserve"> </w:t>
      </w:r>
      <w:proofErr w:type="spellStart"/>
      <w:r w:rsidRPr="00E22F5B">
        <w:rPr>
          <w:sz w:val="28"/>
          <w:szCs w:val="28"/>
        </w:rPr>
        <w:t>Житомирської</w:t>
      </w:r>
      <w:proofErr w:type="spellEnd"/>
      <w:r w:rsidRPr="00E22F5B">
        <w:rPr>
          <w:sz w:val="28"/>
          <w:szCs w:val="28"/>
        </w:rPr>
        <w:t xml:space="preserve"> РДА.</w:t>
      </w:r>
    </w:p>
    <w:p w:rsidR="0080778D" w:rsidRPr="001B7260" w:rsidRDefault="0080778D" w:rsidP="0080778D">
      <w:pPr>
        <w:tabs>
          <w:tab w:val="left" w:pos="567"/>
        </w:tabs>
        <w:spacing w:after="240"/>
        <w:ind w:left="-108" w:hanging="108"/>
        <w:jc w:val="both"/>
        <w:rPr>
          <w:rFonts w:ascii="Times New Roman" w:hAnsi="Times New Roman"/>
          <w:bCs/>
          <w:sz w:val="28"/>
          <w:szCs w:val="28"/>
        </w:rPr>
      </w:pPr>
    </w:p>
    <w:p w:rsidR="0080778D" w:rsidRPr="005376DE" w:rsidRDefault="0080778D" w:rsidP="0080778D">
      <w:pPr>
        <w:spacing w:after="0" w:line="240" w:lineRule="auto"/>
        <w:ind w:firstLine="426"/>
        <w:jc w:val="both"/>
        <w:rPr>
          <w:rFonts w:ascii="Times New Roman" w:hAnsi="Times New Roman"/>
          <w:b/>
          <w:sz w:val="28"/>
          <w:szCs w:val="28"/>
          <w:shd w:val="clear" w:color="auto" w:fill="FFFFFF"/>
          <w:lang w:eastAsia="uk-UA"/>
        </w:rPr>
      </w:pPr>
      <w:r w:rsidRPr="005376DE">
        <w:rPr>
          <w:rFonts w:ascii="Times New Roman" w:eastAsia="Times New Roman" w:hAnsi="Times New Roman"/>
          <w:sz w:val="28"/>
          <w:szCs w:val="28"/>
          <w:lang w:eastAsia="ru-RU"/>
        </w:rPr>
        <w:t>Станом на 01.</w:t>
      </w:r>
      <w:r>
        <w:rPr>
          <w:rFonts w:ascii="Times New Roman" w:eastAsia="Times New Roman" w:hAnsi="Times New Roman"/>
          <w:sz w:val="28"/>
          <w:szCs w:val="28"/>
          <w:lang w:eastAsia="ru-RU"/>
        </w:rPr>
        <w:t>07</w:t>
      </w:r>
      <w:r w:rsidRPr="005376DE">
        <w:rPr>
          <w:rFonts w:ascii="Times New Roman" w:eastAsia="Times New Roman" w:hAnsi="Times New Roman"/>
          <w:sz w:val="28"/>
          <w:szCs w:val="28"/>
          <w:lang w:eastAsia="ru-RU"/>
        </w:rPr>
        <w:t>.2021</w:t>
      </w:r>
      <w:r>
        <w:rPr>
          <w:rFonts w:ascii="Times New Roman" w:eastAsia="Times New Roman" w:hAnsi="Times New Roman"/>
          <w:sz w:val="28"/>
          <w:szCs w:val="28"/>
          <w:lang w:eastAsia="ru-RU"/>
        </w:rPr>
        <w:t xml:space="preserve"> </w:t>
      </w:r>
      <w:r w:rsidRPr="005376DE">
        <w:rPr>
          <w:rFonts w:ascii="Times New Roman" w:eastAsia="Times New Roman" w:hAnsi="Times New Roman"/>
          <w:sz w:val="28"/>
          <w:szCs w:val="28"/>
          <w:lang w:eastAsia="ru-RU"/>
        </w:rPr>
        <w:t xml:space="preserve">року на обліку в </w:t>
      </w:r>
      <w:r>
        <w:rPr>
          <w:rFonts w:ascii="Times New Roman" w:eastAsia="Times New Roman" w:hAnsi="Times New Roman"/>
          <w:sz w:val="28"/>
          <w:szCs w:val="28"/>
          <w:lang w:eastAsia="ru-RU"/>
        </w:rPr>
        <w:t xml:space="preserve">управлінні </w:t>
      </w:r>
      <w:r w:rsidRPr="005376DE">
        <w:rPr>
          <w:rFonts w:ascii="Times New Roman" w:eastAsia="Times New Roman" w:hAnsi="Times New Roman"/>
          <w:sz w:val="28"/>
          <w:szCs w:val="28"/>
          <w:lang w:eastAsia="ru-RU"/>
        </w:rPr>
        <w:t>перебуває</w:t>
      </w:r>
      <w:r>
        <w:rPr>
          <w:rFonts w:ascii="Times New Roman" w:eastAsia="Times New Roman" w:hAnsi="Times New Roman"/>
          <w:sz w:val="28"/>
          <w:szCs w:val="28"/>
          <w:lang w:eastAsia="ru-RU"/>
        </w:rPr>
        <w:t xml:space="preserve"> 9064</w:t>
      </w:r>
      <w:r w:rsidRPr="005376DE">
        <w:rPr>
          <w:rFonts w:ascii="Times New Roman" w:eastAsia="Times New Roman" w:hAnsi="Times New Roman"/>
          <w:sz w:val="28"/>
          <w:szCs w:val="28"/>
          <w:lang w:eastAsia="ru-RU"/>
        </w:rPr>
        <w:t xml:space="preserve"> громадян, які постраждали внаслідок Чорнобильської катастрофи, з них:</w:t>
      </w:r>
    </w:p>
    <w:p w:rsidR="0080778D" w:rsidRPr="005376DE" w:rsidRDefault="0080778D" w:rsidP="0080778D">
      <w:pPr>
        <w:numPr>
          <w:ilvl w:val="0"/>
          <w:numId w:val="3"/>
        </w:numPr>
        <w:tabs>
          <w:tab w:val="left" w:pos="1985"/>
        </w:tabs>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І категорії –599</w:t>
      </w:r>
      <w:r w:rsidRPr="005376DE">
        <w:rPr>
          <w:rFonts w:ascii="Times New Roman" w:eastAsia="Times New Roman" w:hAnsi="Times New Roman"/>
          <w:sz w:val="28"/>
          <w:szCs w:val="28"/>
          <w:lang w:eastAsia="ru-RU"/>
        </w:rPr>
        <w:t xml:space="preserve"> осіб;</w:t>
      </w:r>
    </w:p>
    <w:p w:rsidR="0080778D" w:rsidRPr="005376DE" w:rsidRDefault="0080778D" w:rsidP="0080778D">
      <w:pPr>
        <w:numPr>
          <w:ilvl w:val="0"/>
          <w:numId w:val="3"/>
        </w:numPr>
        <w:tabs>
          <w:tab w:val="left" w:pos="1985"/>
        </w:tabs>
        <w:spacing w:after="0" w:line="240" w:lineRule="auto"/>
        <w:ind w:firstLine="426"/>
        <w:jc w:val="both"/>
        <w:rPr>
          <w:rFonts w:ascii="Times New Roman" w:eastAsia="Times New Roman" w:hAnsi="Times New Roman"/>
          <w:sz w:val="28"/>
          <w:szCs w:val="28"/>
          <w:lang w:eastAsia="ru-RU"/>
        </w:rPr>
      </w:pPr>
      <w:r w:rsidRPr="005376DE">
        <w:rPr>
          <w:rFonts w:ascii="Times New Roman" w:eastAsia="Times New Roman" w:hAnsi="Times New Roman"/>
          <w:sz w:val="28"/>
          <w:szCs w:val="28"/>
          <w:lang w:eastAsia="ru-RU"/>
        </w:rPr>
        <w:t xml:space="preserve">ІІ категорії – </w:t>
      </w:r>
      <w:r>
        <w:rPr>
          <w:rFonts w:ascii="Times New Roman" w:eastAsia="Times New Roman" w:hAnsi="Times New Roman"/>
          <w:sz w:val="28"/>
          <w:szCs w:val="28"/>
          <w:lang w:eastAsia="ru-RU"/>
        </w:rPr>
        <w:t>3636</w:t>
      </w:r>
      <w:r w:rsidRPr="005376DE">
        <w:rPr>
          <w:rFonts w:ascii="Times New Roman" w:eastAsia="Times New Roman" w:hAnsi="Times New Roman"/>
          <w:sz w:val="28"/>
          <w:szCs w:val="28"/>
          <w:lang w:eastAsia="ru-RU"/>
        </w:rPr>
        <w:t xml:space="preserve"> осіб;</w:t>
      </w:r>
    </w:p>
    <w:p w:rsidR="0080778D" w:rsidRDefault="0080778D" w:rsidP="0080778D">
      <w:pPr>
        <w:numPr>
          <w:ilvl w:val="0"/>
          <w:numId w:val="3"/>
        </w:numPr>
        <w:tabs>
          <w:tab w:val="left" w:pos="1985"/>
        </w:tabs>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ІІІ категорії – 2414</w:t>
      </w:r>
      <w:r w:rsidRPr="005376DE">
        <w:rPr>
          <w:rFonts w:ascii="Times New Roman" w:eastAsia="Times New Roman" w:hAnsi="Times New Roman"/>
          <w:sz w:val="28"/>
          <w:szCs w:val="28"/>
          <w:lang w:eastAsia="ru-RU"/>
        </w:rPr>
        <w:t xml:space="preserve"> осіб;</w:t>
      </w:r>
    </w:p>
    <w:p w:rsidR="0080778D" w:rsidRPr="005376DE" w:rsidRDefault="0080778D" w:rsidP="0080778D">
      <w:pPr>
        <w:numPr>
          <w:ilvl w:val="0"/>
          <w:numId w:val="3"/>
        </w:numPr>
        <w:tabs>
          <w:tab w:val="left" w:pos="1985"/>
        </w:tabs>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IV</w:t>
      </w:r>
      <w:r>
        <w:rPr>
          <w:rFonts w:ascii="Times New Roman" w:eastAsia="Times New Roman" w:hAnsi="Times New Roman"/>
          <w:sz w:val="28"/>
          <w:szCs w:val="28"/>
          <w:lang w:eastAsia="ru-RU"/>
        </w:rPr>
        <w:t xml:space="preserve"> категорії - 227</w:t>
      </w:r>
    </w:p>
    <w:p w:rsidR="0080778D" w:rsidRPr="005376DE" w:rsidRDefault="0080778D" w:rsidP="0080778D">
      <w:pPr>
        <w:numPr>
          <w:ilvl w:val="0"/>
          <w:numId w:val="3"/>
        </w:numPr>
        <w:tabs>
          <w:tab w:val="left" w:pos="1985"/>
        </w:tabs>
        <w:spacing w:after="0" w:line="240" w:lineRule="auto"/>
        <w:ind w:firstLine="426"/>
        <w:jc w:val="both"/>
        <w:rPr>
          <w:rFonts w:ascii="Times New Roman" w:eastAsia="Times New Roman" w:hAnsi="Times New Roman"/>
          <w:sz w:val="28"/>
          <w:szCs w:val="28"/>
          <w:lang w:eastAsia="ru-RU"/>
        </w:rPr>
      </w:pPr>
      <w:r w:rsidRPr="005376DE">
        <w:rPr>
          <w:rFonts w:ascii="Times New Roman" w:eastAsia="Times New Roman" w:hAnsi="Times New Roman"/>
          <w:sz w:val="28"/>
          <w:szCs w:val="28"/>
          <w:lang w:eastAsia="ru-RU"/>
        </w:rPr>
        <w:t>вді</w:t>
      </w:r>
      <w:r>
        <w:rPr>
          <w:rFonts w:ascii="Times New Roman" w:eastAsia="Times New Roman" w:hAnsi="Times New Roman"/>
          <w:sz w:val="28"/>
          <w:szCs w:val="28"/>
          <w:lang w:eastAsia="ru-RU"/>
        </w:rPr>
        <w:t>в – 192 особи</w:t>
      </w:r>
      <w:r w:rsidRPr="005376DE">
        <w:rPr>
          <w:rFonts w:ascii="Times New Roman" w:eastAsia="Times New Roman" w:hAnsi="Times New Roman"/>
          <w:sz w:val="28"/>
          <w:szCs w:val="28"/>
          <w:lang w:eastAsia="ru-RU"/>
        </w:rPr>
        <w:t>;</w:t>
      </w:r>
    </w:p>
    <w:p w:rsidR="0080778D" w:rsidRPr="005376DE" w:rsidRDefault="0080778D" w:rsidP="0080778D">
      <w:pPr>
        <w:numPr>
          <w:ilvl w:val="0"/>
          <w:numId w:val="3"/>
        </w:numPr>
        <w:tabs>
          <w:tab w:val="left" w:pos="1985"/>
        </w:tabs>
        <w:spacing w:after="0" w:line="240" w:lineRule="auto"/>
        <w:ind w:firstLine="426"/>
        <w:jc w:val="both"/>
        <w:rPr>
          <w:rFonts w:ascii="Times New Roman" w:eastAsia="Times New Roman" w:hAnsi="Times New Roman"/>
          <w:sz w:val="28"/>
          <w:szCs w:val="28"/>
          <w:lang w:eastAsia="ru-RU"/>
        </w:rPr>
      </w:pPr>
      <w:r w:rsidRPr="005376DE">
        <w:rPr>
          <w:rFonts w:ascii="Times New Roman" w:eastAsia="Times New Roman" w:hAnsi="Times New Roman"/>
          <w:sz w:val="28"/>
          <w:szCs w:val="28"/>
          <w:lang w:eastAsia="ru-RU"/>
        </w:rPr>
        <w:t>серії Г – 2</w:t>
      </w:r>
      <w:r>
        <w:rPr>
          <w:rFonts w:ascii="Times New Roman" w:eastAsia="Times New Roman" w:hAnsi="Times New Roman"/>
          <w:sz w:val="28"/>
          <w:szCs w:val="28"/>
          <w:lang w:eastAsia="ru-RU"/>
        </w:rPr>
        <w:t>7 осіб</w:t>
      </w:r>
      <w:r w:rsidRPr="005376DE">
        <w:rPr>
          <w:rFonts w:ascii="Times New Roman" w:eastAsia="Times New Roman" w:hAnsi="Times New Roman"/>
          <w:sz w:val="28"/>
          <w:szCs w:val="28"/>
          <w:lang w:eastAsia="ru-RU"/>
        </w:rPr>
        <w:t>;</w:t>
      </w:r>
    </w:p>
    <w:p w:rsidR="0080778D" w:rsidRPr="005376DE" w:rsidRDefault="0080778D" w:rsidP="0080778D">
      <w:pPr>
        <w:numPr>
          <w:ilvl w:val="0"/>
          <w:numId w:val="3"/>
        </w:numPr>
        <w:tabs>
          <w:tab w:val="left" w:pos="1985"/>
        </w:tabs>
        <w:spacing w:after="0" w:line="240" w:lineRule="auto"/>
        <w:ind w:firstLine="426"/>
        <w:jc w:val="both"/>
        <w:rPr>
          <w:rFonts w:ascii="Times New Roman" w:eastAsia="Times New Roman" w:hAnsi="Times New Roman"/>
          <w:sz w:val="28"/>
          <w:szCs w:val="28"/>
          <w:lang w:eastAsia="ru-RU"/>
        </w:rPr>
      </w:pPr>
      <w:r w:rsidRPr="005376DE">
        <w:rPr>
          <w:rFonts w:ascii="Times New Roman" w:eastAsia="Times New Roman" w:hAnsi="Times New Roman"/>
          <w:sz w:val="28"/>
          <w:szCs w:val="28"/>
          <w:lang w:eastAsia="ru-RU"/>
        </w:rPr>
        <w:t xml:space="preserve">дітей, постраждалих від Чорнобильської катастрофи – </w:t>
      </w:r>
      <w:r>
        <w:rPr>
          <w:rFonts w:ascii="Times New Roman" w:eastAsia="Times New Roman" w:hAnsi="Times New Roman"/>
          <w:sz w:val="28"/>
          <w:szCs w:val="28"/>
          <w:lang w:eastAsia="ru-RU"/>
        </w:rPr>
        <w:t>1969</w:t>
      </w:r>
      <w:r w:rsidRPr="005376DE">
        <w:rPr>
          <w:rFonts w:ascii="Times New Roman" w:eastAsia="Times New Roman" w:hAnsi="Times New Roman"/>
          <w:sz w:val="28"/>
          <w:szCs w:val="28"/>
          <w:lang w:eastAsia="ru-RU"/>
        </w:rPr>
        <w:t xml:space="preserve"> осіб.</w:t>
      </w:r>
    </w:p>
    <w:p w:rsidR="0080778D" w:rsidRPr="005376DE" w:rsidRDefault="0080778D" w:rsidP="0080778D">
      <w:pPr>
        <w:pStyle w:val="a4"/>
        <w:ind w:firstLine="426"/>
        <w:jc w:val="both"/>
        <w:rPr>
          <w:sz w:val="28"/>
          <w:szCs w:val="28"/>
          <w:lang w:val="uk-UA"/>
        </w:rPr>
      </w:pPr>
      <w:r w:rsidRPr="005376DE">
        <w:rPr>
          <w:sz w:val="28"/>
          <w:szCs w:val="28"/>
          <w:lang w:val="uk-UA"/>
        </w:rPr>
        <w:t>Обсяг фінансування видатків за бюджетною програмою «Соціальний захист громадян, які постраждали внаслідок Чорнобильської катастрофи» за</w:t>
      </w:r>
      <w:r>
        <w:rPr>
          <w:sz w:val="28"/>
          <w:szCs w:val="28"/>
          <w:lang w:val="uk-UA"/>
        </w:rPr>
        <w:t xml:space="preserve"> </w:t>
      </w:r>
      <w:r w:rsidRPr="005376DE">
        <w:rPr>
          <w:sz w:val="28"/>
          <w:szCs w:val="28"/>
          <w:lang w:val="uk-UA"/>
        </w:rPr>
        <w:t>202</w:t>
      </w:r>
      <w:r>
        <w:rPr>
          <w:sz w:val="28"/>
          <w:szCs w:val="28"/>
          <w:lang w:val="uk-UA"/>
        </w:rPr>
        <w:t xml:space="preserve">1 </w:t>
      </w:r>
      <w:r w:rsidRPr="005376DE">
        <w:rPr>
          <w:sz w:val="28"/>
          <w:szCs w:val="28"/>
          <w:lang w:val="uk-UA"/>
        </w:rPr>
        <w:t xml:space="preserve">рік становить </w:t>
      </w:r>
      <w:r>
        <w:rPr>
          <w:sz w:val="28"/>
          <w:szCs w:val="28"/>
          <w:lang w:val="uk-UA"/>
        </w:rPr>
        <w:t>7826,5</w:t>
      </w:r>
      <w:r w:rsidRPr="005376DE">
        <w:rPr>
          <w:sz w:val="28"/>
          <w:szCs w:val="28"/>
          <w:lang w:val="uk-UA"/>
        </w:rPr>
        <w:t xml:space="preserve"> </w:t>
      </w:r>
      <w:proofErr w:type="spellStart"/>
      <w:r w:rsidRPr="005376DE">
        <w:rPr>
          <w:sz w:val="28"/>
          <w:szCs w:val="28"/>
          <w:lang w:val="uk-UA"/>
        </w:rPr>
        <w:t>тис.грн</w:t>
      </w:r>
      <w:proofErr w:type="spellEnd"/>
      <w:r w:rsidRPr="005376DE">
        <w:rPr>
          <w:sz w:val="28"/>
          <w:szCs w:val="28"/>
          <w:lang w:val="uk-UA"/>
        </w:rPr>
        <w:t>., кошти спрямовані на:</w:t>
      </w:r>
    </w:p>
    <w:p w:rsidR="0080778D" w:rsidRPr="005376DE" w:rsidRDefault="0080778D" w:rsidP="0080778D">
      <w:pPr>
        <w:pStyle w:val="a4"/>
        <w:ind w:firstLine="426"/>
        <w:jc w:val="both"/>
        <w:rPr>
          <w:sz w:val="28"/>
          <w:szCs w:val="28"/>
          <w:lang w:val="uk-UA"/>
        </w:rPr>
      </w:pPr>
      <w:r w:rsidRPr="005376DE">
        <w:rPr>
          <w:sz w:val="28"/>
          <w:szCs w:val="28"/>
          <w:lang w:val="uk-UA"/>
        </w:rPr>
        <w:t xml:space="preserve">-«Надання щорічної та додаткової відпусток громадянам, які постраждали внаслідок Чорнобильської катастрофи» - </w:t>
      </w:r>
      <w:r>
        <w:rPr>
          <w:sz w:val="28"/>
          <w:szCs w:val="28"/>
          <w:lang w:val="uk-UA"/>
        </w:rPr>
        <w:t>1009,3</w:t>
      </w:r>
      <w:r w:rsidRPr="005376DE">
        <w:rPr>
          <w:sz w:val="28"/>
          <w:szCs w:val="28"/>
          <w:lang w:val="uk-UA"/>
        </w:rPr>
        <w:t xml:space="preserve"> </w:t>
      </w:r>
      <w:proofErr w:type="spellStart"/>
      <w:r w:rsidRPr="005376DE">
        <w:rPr>
          <w:sz w:val="28"/>
          <w:szCs w:val="28"/>
          <w:lang w:val="uk-UA"/>
        </w:rPr>
        <w:t>тис.грн</w:t>
      </w:r>
      <w:proofErr w:type="spellEnd"/>
      <w:r w:rsidRPr="005376DE">
        <w:rPr>
          <w:sz w:val="28"/>
          <w:szCs w:val="28"/>
          <w:lang w:val="uk-UA"/>
        </w:rPr>
        <w:t>.(</w:t>
      </w:r>
      <w:r>
        <w:rPr>
          <w:sz w:val="28"/>
          <w:szCs w:val="28"/>
          <w:lang w:val="uk-UA"/>
        </w:rPr>
        <w:t>203</w:t>
      </w:r>
      <w:r w:rsidRPr="005376DE">
        <w:rPr>
          <w:sz w:val="28"/>
          <w:szCs w:val="28"/>
          <w:lang w:val="uk-UA"/>
        </w:rPr>
        <w:t>виплати).</w:t>
      </w:r>
    </w:p>
    <w:p w:rsidR="0080778D" w:rsidRPr="005376DE" w:rsidRDefault="0080778D" w:rsidP="0080778D">
      <w:pPr>
        <w:pStyle w:val="a4"/>
        <w:ind w:firstLine="426"/>
        <w:jc w:val="both"/>
        <w:rPr>
          <w:sz w:val="28"/>
          <w:szCs w:val="28"/>
          <w:lang w:val="uk-UA"/>
        </w:rPr>
      </w:pPr>
      <w:r w:rsidRPr="005376DE">
        <w:rPr>
          <w:sz w:val="28"/>
          <w:szCs w:val="28"/>
          <w:lang w:val="uk-UA"/>
        </w:rPr>
        <w:t>- «Компенсація сім</w:t>
      </w:r>
      <w:r w:rsidRPr="005376DE">
        <w:rPr>
          <w:rFonts w:ascii="Calibri" w:hAnsi="Calibri"/>
          <w:sz w:val="28"/>
          <w:szCs w:val="28"/>
          <w:lang w:val="uk-UA"/>
        </w:rPr>
        <w:t>'</w:t>
      </w:r>
      <w:r w:rsidRPr="005376DE">
        <w:rPr>
          <w:sz w:val="28"/>
          <w:szCs w:val="28"/>
          <w:lang w:val="uk-UA"/>
        </w:rPr>
        <w:t xml:space="preserve">ям з дітьми, які постраждали внаслідок </w:t>
      </w:r>
      <w:r>
        <w:rPr>
          <w:sz w:val="28"/>
          <w:szCs w:val="28"/>
          <w:lang w:val="uk-UA"/>
        </w:rPr>
        <w:t>Чорнобильської катастрофи» - 2,1</w:t>
      </w:r>
      <w:r w:rsidRPr="005376DE">
        <w:rPr>
          <w:sz w:val="28"/>
          <w:szCs w:val="28"/>
          <w:lang w:val="uk-UA"/>
        </w:rPr>
        <w:t xml:space="preserve"> тис. грн. (</w:t>
      </w:r>
      <w:r>
        <w:rPr>
          <w:sz w:val="28"/>
          <w:szCs w:val="28"/>
          <w:lang w:val="uk-UA"/>
        </w:rPr>
        <w:t>7</w:t>
      </w:r>
      <w:r w:rsidRPr="005376DE">
        <w:rPr>
          <w:sz w:val="28"/>
          <w:szCs w:val="28"/>
          <w:lang w:val="uk-UA"/>
        </w:rPr>
        <w:t xml:space="preserve">виплат). </w:t>
      </w:r>
    </w:p>
    <w:p w:rsidR="0080778D" w:rsidRPr="005376DE" w:rsidRDefault="0080778D" w:rsidP="0080778D">
      <w:pPr>
        <w:pStyle w:val="a4"/>
        <w:ind w:firstLine="426"/>
        <w:jc w:val="both"/>
        <w:rPr>
          <w:sz w:val="28"/>
          <w:szCs w:val="28"/>
          <w:lang w:val="uk-UA"/>
        </w:rPr>
      </w:pPr>
      <w:r w:rsidRPr="005376DE">
        <w:rPr>
          <w:sz w:val="28"/>
          <w:szCs w:val="28"/>
          <w:lang w:val="uk-UA"/>
        </w:rPr>
        <w:t>-«Компенсація за пільгове забезпечення продуктами харчування громадян, які постраждали внаслідок Чорнобильської катастрофи» -</w:t>
      </w:r>
      <w:r>
        <w:rPr>
          <w:sz w:val="28"/>
          <w:szCs w:val="28"/>
          <w:lang w:val="uk-UA"/>
        </w:rPr>
        <w:t>6210,7</w:t>
      </w:r>
      <w:r w:rsidRPr="005376DE">
        <w:rPr>
          <w:sz w:val="28"/>
          <w:szCs w:val="28"/>
          <w:lang w:val="uk-UA"/>
        </w:rPr>
        <w:t>тис.грн.(</w:t>
      </w:r>
      <w:r>
        <w:rPr>
          <w:sz w:val="28"/>
          <w:szCs w:val="28"/>
          <w:lang w:val="uk-UA"/>
        </w:rPr>
        <w:t>25593</w:t>
      </w:r>
      <w:r w:rsidRPr="005376DE">
        <w:rPr>
          <w:sz w:val="28"/>
          <w:szCs w:val="28"/>
          <w:lang w:val="uk-UA"/>
        </w:rPr>
        <w:t xml:space="preserve"> виплати).</w:t>
      </w:r>
    </w:p>
    <w:p w:rsidR="0080778D" w:rsidRPr="005376DE" w:rsidRDefault="0080778D" w:rsidP="0080778D">
      <w:pPr>
        <w:pStyle w:val="a4"/>
        <w:ind w:firstLine="426"/>
        <w:jc w:val="both"/>
        <w:rPr>
          <w:sz w:val="28"/>
          <w:szCs w:val="28"/>
          <w:lang w:val="uk-UA"/>
        </w:rPr>
      </w:pPr>
      <w:r w:rsidRPr="005376DE">
        <w:rPr>
          <w:sz w:val="28"/>
          <w:szCs w:val="28"/>
          <w:lang w:val="uk-UA"/>
        </w:rPr>
        <w:t>-«Компенсація за шкоду заподіяну здоров’ю та допомоги на оздоровлення»</w:t>
      </w:r>
      <w:r>
        <w:rPr>
          <w:sz w:val="28"/>
          <w:szCs w:val="28"/>
          <w:lang w:val="uk-UA"/>
        </w:rPr>
        <w:t xml:space="preserve"> - 100,4 тис. грн. (630</w:t>
      </w:r>
      <w:r w:rsidRPr="005376DE">
        <w:rPr>
          <w:sz w:val="28"/>
          <w:szCs w:val="28"/>
          <w:lang w:val="uk-UA"/>
        </w:rPr>
        <w:t xml:space="preserve"> виплат).</w:t>
      </w:r>
    </w:p>
    <w:p w:rsidR="0080778D" w:rsidRPr="005376DE" w:rsidRDefault="0080778D" w:rsidP="0080778D">
      <w:pPr>
        <w:pStyle w:val="a4"/>
        <w:ind w:firstLine="426"/>
        <w:jc w:val="both"/>
        <w:rPr>
          <w:sz w:val="28"/>
          <w:szCs w:val="28"/>
          <w:lang w:val="uk-UA"/>
        </w:rPr>
      </w:pPr>
      <w:r w:rsidRPr="005376DE">
        <w:rPr>
          <w:sz w:val="28"/>
          <w:szCs w:val="28"/>
          <w:lang w:val="uk-UA"/>
        </w:rPr>
        <w:t>-«Вихідна допомога у випадку звільнення громадян, які постраждали внаслідок Чорнобильської катастрофи»-</w:t>
      </w:r>
      <w:r>
        <w:rPr>
          <w:sz w:val="28"/>
          <w:szCs w:val="28"/>
          <w:lang w:val="uk-UA"/>
        </w:rPr>
        <w:t>371,2</w:t>
      </w:r>
      <w:r w:rsidRPr="005376DE">
        <w:rPr>
          <w:sz w:val="28"/>
          <w:szCs w:val="28"/>
          <w:lang w:val="uk-UA"/>
        </w:rPr>
        <w:t xml:space="preserve"> </w:t>
      </w:r>
      <w:proofErr w:type="spellStart"/>
      <w:r w:rsidRPr="005376DE">
        <w:rPr>
          <w:sz w:val="28"/>
          <w:szCs w:val="28"/>
          <w:lang w:val="uk-UA"/>
        </w:rPr>
        <w:t>тис.грн</w:t>
      </w:r>
      <w:proofErr w:type="spellEnd"/>
      <w:r w:rsidRPr="005376DE">
        <w:rPr>
          <w:sz w:val="28"/>
          <w:szCs w:val="28"/>
          <w:lang w:val="uk-UA"/>
        </w:rPr>
        <w:t>. (</w:t>
      </w:r>
      <w:r>
        <w:rPr>
          <w:sz w:val="28"/>
          <w:szCs w:val="28"/>
          <w:lang w:val="uk-UA"/>
        </w:rPr>
        <w:t>12</w:t>
      </w:r>
      <w:r w:rsidRPr="005376DE">
        <w:rPr>
          <w:sz w:val="28"/>
          <w:szCs w:val="28"/>
          <w:lang w:val="uk-UA"/>
        </w:rPr>
        <w:t xml:space="preserve"> виплат).</w:t>
      </w:r>
    </w:p>
    <w:p w:rsidR="0080778D" w:rsidRPr="005376DE" w:rsidRDefault="0080778D" w:rsidP="0080778D">
      <w:pPr>
        <w:pStyle w:val="a4"/>
        <w:ind w:firstLine="426"/>
        <w:jc w:val="both"/>
        <w:rPr>
          <w:sz w:val="28"/>
          <w:szCs w:val="28"/>
          <w:lang w:val="uk-UA"/>
        </w:rPr>
      </w:pPr>
      <w:r w:rsidRPr="005376DE">
        <w:rPr>
          <w:sz w:val="28"/>
          <w:szCs w:val="28"/>
          <w:lang w:val="uk-UA"/>
        </w:rPr>
        <w:t>-«Грошова компенсацію замість путівки на санаторно-курортне лікування» -</w:t>
      </w:r>
      <w:r>
        <w:rPr>
          <w:sz w:val="28"/>
          <w:szCs w:val="28"/>
          <w:lang w:val="uk-UA"/>
        </w:rPr>
        <w:t>78,2тис.грн. (122</w:t>
      </w:r>
      <w:r w:rsidRPr="005376DE">
        <w:rPr>
          <w:sz w:val="28"/>
          <w:szCs w:val="28"/>
          <w:lang w:val="uk-UA"/>
        </w:rPr>
        <w:t xml:space="preserve"> виплат</w:t>
      </w:r>
      <w:r>
        <w:rPr>
          <w:sz w:val="28"/>
          <w:szCs w:val="28"/>
          <w:lang w:val="uk-UA"/>
        </w:rPr>
        <w:t>и</w:t>
      </w:r>
      <w:r w:rsidRPr="005376DE">
        <w:rPr>
          <w:sz w:val="28"/>
          <w:szCs w:val="28"/>
          <w:lang w:val="uk-UA"/>
        </w:rPr>
        <w:t>).</w:t>
      </w:r>
    </w:p>
    <w:p w:rsidR="0080778D" w:rsidRPr="005376DE" w:rsidRDefault="0080778D" w:rsidP="0080778D">
      <w:pPr>
        <w:pStyle w:val="a4"/>
        <w:ind w:firstLine="426"/>
        <w:jc w:val="both"/>
        <w:rPr>
          <w:sz w:val="28"/>
          <w:szCs w:val="28"/>
          <w:lang w:val="uk-UA"/>
        </w:rPr>
      </w:pPr>
      <w:r w:rsidRPr="005376DE">
        <w:rPr>
          <w:sz w:val="28"/>
          <w:szCs w:val="28"/>
          <w:lang w:val="uk-UA"/>
        </w:rPr>
        <w:t>-«Оплата санаторно-курортного лікування постражда</w:t>
      </w:r>
      <w:r>
        <w:rPr>
          <w:sz w:val="28"/>
          <w:szCs w:val="28"/>
          <w:lang w:val="uk-UA"/>
        </w:rPr>
        <w:t>лих громадян» - 54,6</w:t>
      </w:r>
      <w:r w:rsidRPr="005376DE">
        <w:rPr>
          <w:sz w:val="28"/>
          <w:szCs w:val="28"/>
          <w:lang w:val="uk-UA"/>
        </w:rPr>
        <w:t xml:space="preserve"> тис. грн. (</w:t>
      </w:r>
      <w:r>
        <w:rPr>
          <w:sz w:val="28"/>
          <w:szCs w:val="28"/>
          <w:lang w:val="uk-UA"/>
        </w:rPr>
        <w:t>7</w:t>
      </w:r>
      <w:r w:rsidRPr="005376DE">
        <w:rPr>
          <w:sz w:val="28"/>
          <w:szCs w:val="28"/>
          <w:lang w:val="uk-UA"/>
        </w:rPr>
        <w:t xml:space="preserve"> постраждалих громадян 1 категорії, 1 дитина з інвалідністю у супроводі одного з батьків).</w:t>
      </w:r>
    </w:p>
    <w:p w:rsidR="0080778D" w:rsidRPr="005376DE" w:rsidRDefault="0080778D" w:rsidP="0080778D">
      <w:pPr>
        <w:spacing w:after="0" w:line="240" w:lineRule="auto"/>
        <w:ind w:firstLine="426"/>
        <w:jc w:val="both"/>
        <w:rPr>
          <w:rFonts w:ascii="Times New Roman" w:hAnsi="Times New Roman"/>
          <w:sz w:val="28"/>
          <w:szCs w:val="28"/>
        </w:rPr>
      </w:pPr>
      <w:r w:rsidRPr="005376DE">
        <w:rPr>
          <w:rFonts w:ascii="Times New Roman" w:hAnsi="Times New Roman"/>
          <w:sz w:val="28"/>
          <w:szCs w:val="28"/>
        </w:rPr>
        <w:t>Протягом січня-</w:t>
      </w:r>
      <w:r>
        <w:rPr>
          <w:rFonts w:ascii="Times New Roman" w:hAnsi="Times New Roman"/>
          <w:sz w:val="28"/>
          <w:szCs w:val="28"/>
        </w:rPr>
        <w:t>черв</w:t>
      </w:r>
      <w:r w:rsidRPr="005376DE">
        <w:rPr>
          <w:rFonts w:ascii="Times New Roman" w:hAnsi="Times New Roman"/>
          <w:sz w:val="28"/>
          <w:szCs w:val="28"/>
        </w:rPr>
        <w:t>ня 202</w:t>
      </w:r>
      <w:r>
        <w:rPr>
          <w:rFonts w:ascii="Times New Roman" w:hAnsi="Times New Roman"/>
          <w:sz w:val="28"/>
          <w:szCs w:val="28"/>
        </w:rPr>
        <w:t>1</w:t>
      </w:r>
      <w:r w:rsidRPr="005376DE">
        <w:rPr>
          <w:rFonts w:ascii="Times New Roman" w:hAnsi="Times New Roman"/>
          <w:sz w:val="28"/>
          <w:szCs w:val="28"/>
        </w:rPr>
        <w:t xml:space="preserve"> року видано </w:t>
      </w:r>
      <w:r>
        <w:rPr>
          <w:rFonts w:ascii="Times New Roman" w:hAnsi="Times New Roman"/>
          <w:sz w:val="28"/>
          <w:szCs w:val="28"/>
        </w:rPr>
        <w:t>43</w:t>
      </w:r>
      <w:r w:rsidRPr="005376DE">
        <w:rPr>
          <w:rFonts w:ascii="Times New Roman" w:hAnsi="Times New Roman"/>
          <w:sz w:val="28"/>
          <w:szCs w:val="28"/>
        </w:rPr>
        <w:t xml:space="preserve"> посвідчен</w:t>
      </w:r>
      <w:r>
        <w:rPr>
          <w:rFonts w:ascii="Times New Roman" w:hAnsi="Times New Roman"/>
          <w:sz w:val="28"/>
          <w:szCs w:val="28"/>
        </w:rPr>
        <w:t>ня</w:t>
      </w:r>
      <w:r w:rsidRPr="005376DE">
        <w:rPr>
          <w:rFonts w:ascii="Times New Roman" w:hAnsi="Times New Roman"/>
          <w:sz w:val="28"/>
          <w:szCs w:val="28"/>
        </w:rPr>
        <w:t>, які дають право на пільги громадянам, які постраждали внаслідок Чорнобильської катастрофи.</w:t>
      </w:r>
    </w:p>
    <w:p w:rsidR="0080778D" w:rsidRPr="005376DE" w:rsidRDefault="0080778D" w:rsidP="0080778D">
      <w:pPr>
        <w:spacing w:after="0" w:line="240" w:lineRule="auto"/>
        <w:ind w:firstLine="426"/>
        <w:jc w:val="both"/>
        <w:rPr>
          <w:rFonts w:ascii="Times New Roman" w:eastAsia="Times New Roman" w:hAnsi="Times New Roman"/>
          <w:sz w:val="28"/>
          <w:szCs w:val="28"/>
          <w:lang w:eastAsia="ru-RU"/>
        </w:rPr>
      </w:pPr>
      <w:r w:rsidRPr="005376DE">
        <w:rPr>
          <w:rFonts w:ascii="Times New Roman" w:eastAsia="Times New Roman" w:hAnsi="Times New Roman"/>
          <w:sz w:val="28"/>
          <w:szCs w:val="28"/>
          <w:lang w:eastAsia="ru-RU"/>
        </w:rPr>
        <w:lastRenderedPageBreak/>
        <w:t xml:space="preserve">Основне завдання управління – забезпечення в межах наданих повноважень додержання законодавства </w:t>
      </w:r>
      <w:r>
        <w:rPr>
          <w:rFonts w:ascii="Times New Roman" w:eastAsia="Times New Roman" w:hAnsi="Times New Roman"/>
          <w:sz w:val="28"/>
          <w:szCs w:val="28"/>
          <w:lang w:eastAsia="ru-RU"/>
        </w:rPr>
        <w:t xml:space="preserve"> призначення та виплат соціальних допомог </w:t>
      </w:r>
      <w:r w:rsidRPr="005376DE">
        <w:rPr>
          <w:rFonts w:ascii="Times New Roman" w:eastAsia="Times New Roman" w:hAnsi="Times New Roman"/>
          <w:sz w:val="28"/>
          <w:szCs w:val="28"/>
          <w:lang w:eastAsia="ru-RU"/>
        </w:rPr>
        <w:t>, компенсацій та інших виплат, встановлених законодавством, надання житлових субсидій, виконання комплексних програм поліпшення соціального обслуговування інвалідів,</w:t>
      </w:r>
      <w:r>
        <w:rPr>
          <w:rFonts w:ascii="Times New Roman" w:eastAsia="Times New Roman" w:hAnsi="Times New Roman"/>
          <w:sz w:val="28"/>
          <w:szCs w:val="28"/>
          <w:lang w:eastAsia="ru-RU"/>
        </w:rPr>
        <w:t xml:space="preserve"> </w:t>
      </w:r>
      <w:r w:rsidRPr="005376DE">
        <w:rPr>
          <w:rFonts w:ascii="Times New Roman" w:eastAsia="Times New Roman" w:hAnsi="Times New Roman"/>
          <w:sz w:val="28"/>
          <w:szCs w:val="28"/>
          <w:lang w:eastAsia="ru-RU"/>
        </w:rPr>
        <w:t xml:space="preserve">пенсіонерів, одиноких непрацездатних громадян похилого віку, осіб з інвалідністю тощо. </w:t>
      </w:r>
    </w:p>
    <w:p w:rsidR="00F6579F" w:rsidRDefault="00F6579F" w:rsidP="002E0A16">
      <w:pPr>
        <w:spacing w:after="0" w:line="240" w:lineRule="auto"/>
        <w:ind w:firstLine="709"/>
        <w:contextualSpacing/>
        <w:jc w:val="both"/>
        <w:rPr>
          <w:rFonts w:ascii="Times New Roman" w:hAnsi="Times New Roman" w:cs="Times New Roman"/>
          <w:sz w:val="28"/>
        </w:rPr>
      </w:pPr>
    </w:p>
    <w:p w:rsidR="00B867BC" w:rsidRDefault="00BA2AE2" w:rsidP="002E0A16">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Виконання Програми повинно забезпечити активізацію економічної діяльності, сприяти підвищенню рівня життя населення завдяки розв’язанню існуючих пробле</w:t>
      </w:r>
      <w:r w:rsidR="0086377B">
        <w:rPr>
          <w:rFonts w:ascii="Times New Roman" w:hAnsi="Times New Roman" w:cs="Times New Roman"/>
          <w:sz w:val="28"/>
        </w:rPr>
        <w:t xml:space="preserve">м, використанню внутрішніх та зовнішніх можливостей району та його територій, належної взаємодії </w:t>
      </w:r>
      <w:r w:rsidR="00041621">
        <w:rPr>
          <w:rFonts w:ascii="Times New Roman" w:hAnsi="Times New Roman" w:cs="Times New Roman"/>
          <w:sz w:val="28"/>
        </w:rPr>
        <w:t>органів виконавчої влади та органів місцевого самоврядування.</w:t>
      </w:r>
    </w:p>
    <w:p w:rsidR="00B867BC" w:rsidRPr="00B867BC" w:rsidRDefault="00B867BC" w:rsidP="00B564A4">
      <w:pPr>
        <w:spacing w:after="0" w:line="240" w:lineRule="auto"/>
        <w:ind w:firstLine="709"/>
        <w:contextualSpacing/>
        <w:jc w:val="both"/>
        <w:rPr>
          <w:rFonts w:ascii="Times New Roman" w:hAnsi="Times New Roman" w:cs="Times New Roman"/>
          <w:sz w:val="28"/>
        </w:rPr>
      </w:pPr>
    </w:p>
    <w:sectPr w:rsidR="00B867BC" w:rsidRPr="00B867BC" w:rsidSect="00CB4C3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932A0"/>
    <w:multiLevelType w:val="hybridMultilevel"/>
    <w:tmpl w:val="F558CFF0"/>
    <w:lvl w:ilvl="0" w:tplc="0ACEDA86">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372125C5"/>
    <w:multiLevelType w:val="hybridMultilevel"/>
    <w:tmpl w:val="1898C02A"/>
    <w:lvl w:ilvl="0" w:tplc="676CF2F4">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485A75A6"/>
    <w:multiLevelType w:val="hybridMultilevel"/>
    <w:tmpl w:val="84948090"/>
    <w:lvl w:ilvl="0" w:tplc="BB02CC06">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67F86894"/>
    <w:multiLevelType w:val="hybridMultilevel"/>
    <w:tmpl w:val="CEECD722"/>
    <w:lvl w:ilvl="0" w:tplc="137CF46E">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6BD1"/>
    <w:rsid w:val="000019D2"/>
    <w:rsid w:val="00041621"/>
    <w:rsid w:val="000658C0"/>
    <w:rsid w:val="000A1C7B"/>
    <w:rsid w:val="000C11A5"/>
    <w:rsid w:val="000C7B7A"/>
    <w:rsid w:val="00111331"/>
    <w:rsid w:val="00204BAC"/>
    <w:rsid w:val="00220E9B"/>
    <w:rsid w:val="00260FAF"/>
    <w:rsid w:val="00285CEC"/>
    <w:rsid w:val="002A4A6C"/>
    <w:rsid w:val="002E0A16"/>
    <w:rsid w:val="002E3124"/>
    <w:rsid w:val="003302AB"/>
    <w:rsid w:val="00352FBA"/>
    <w:rsid w:val="003550E0"/>
    <w:rsid w:val="0035738A"/>
    <w:rsid w:val="00366302"/>
    <w:rsid w:val="003A295D"/>
    <w:rsid w:val="003D1C6C"/>
    <w:rsid w:val="003D3E5D"/>
    <w:rsid w:val="00430C8B"/>
    <w:rsid w:val="00441C30"/>
    <w:rsid w:val="00485F1F"/>
    <w:rsid w:val="00490FE6"/>
    <w:rsid w:val="0050755F"/>
    <w:rsid w:val="00572C2C"/>
    <w:rsid w:val="00590328"/>
    <w:rsid w:val="005A0837"/>
    <w:rsid w:val="005A60A5"/>
    <w:rsid w:val="005D2439"/>
    <w:rsid w:val="005D3BCD"/>
    <w:rsid w:val="005D7FD9"/>
    <w:rsid w:val="005E4522"/>
    <w:rsid w:val="005E5CD5"/>
    <w:rsid w:val="00645949"/>
    <w:rsid w:val="00683F19"/>
    <w:rsid w:val="0068580E"/>
    <w:rsid w:val="0069141B"/>
    <w:rsid w:val="006B0575"/>
    <w:rsid w:val="006E564B"/>
    <w:rsid w:val="006F2D38"/>
    <w:rsid w:val="006F7974"/>
    <w:rsid w:val="00723CAF"/>
    <w:rsid w:val="00744683"/>
    <w:rsid w:val="007528FD"/>
    <w:rsid w:val="00754488"/>
    <w:rsid w:val="00772142"/>
    <w:rsid w:val="0077549B"/>
    <w:rsid w:val="007B0F7E"/>
    <w:rsid w:val="007B6BD1"/>
    <w:rsid w:val="007D5B78"/>
    <w:rsid w:val="007D60C6"/>
    <w:rsid w:val="00804594"/>
    <w:rsid w:val="008057E6"/>
    <w:rsid w:val="0080778D"/>
    <w:rsid w:val="008337F4"/>
    <w:rsid w:val="0086377B"/>
    <w:rsid w:val="00891B75"/>
    <w:rsid w:val="00894D7A"/>
    <w:rsid w:val="008B06A2"/>
    <w:rsid w:val="008C783B"/>
    <w:rsid w:val="008D5BFD"/>
    <w:rsid w:val="008D7509"/>
    <w:rsid w:val="008F7D5E"/>
    <w:rsid w:val="009024CC"/>
    <w:rsid w:val="00905ADD"/>
    <w:rsid w:val="00921C42"/>
    <w:rsid w:val="00925096"/>
    <w:rsid w:val="009915FF"/>
    <w:rsid w:val="00A1023A"/>
    <w:rsid w:val="00A46CA3"/>
    <w:rsid w:val="00A9421D"/>
    <w:rsid w:val="00B0635D"/>
    <w:rsid w:val="00B564A4"/>
    <w:rsid w:val="00B804CC"/>
    <w:rsid w:val="00B867BC"/>
    <w:rsid w:val="00B95BC7"/>
    <w:rsid w:val="00BA0A32"/>
    <w:rsid w:val="00BA2AE2"/>
    <w:rsid w:val="00BB1810"/>
    <w:rsid w:val="00BE2D66"/>
    <w:rsid w:val="00C9053C"/>
    <w:rsid w:val="00CB4C3D"/>
    <w:rsid w:val="00CD2663"/>
    <w:rsid w:val="00CD4F7B"/>
    <w:rsid w:val="00D04349"/>
    <w:rsid w:val="00D072D7"/>
    <w:rsid w:val="00D51EC1"/>
    <w:rsid w:val="00D75179"/>
    <w:rsid w:val="00D81EBC"/>
    <w:rsid w:val="00DD6714"/>
    <w:rsid w:val="00DE65F7"/>
    <w:rsid w:val="00E13836"/>
    <w:rsid w:val="00E3607E"/>
    <w:rsid w:val="00E51F48"/>
    <w:rsid w:val="00E60FA0"/>
    <w:rsid w:val="00E76288"/>
    <w:rsid w:val="00EB5FC0"/>
    <w:rsid w:val="00EC0C13"/>
    <w:rsid w:val="00EC7241"/>
    <w:rsid w:val="00EE25CA"/>
    <w:rsid w:val="00EF0169"/>
    <w:rsid w:val="00F049C1"/>
    <w:rsid w:val="00F04E8F"/>
    <w:rsid w:val="00F057C0"/>
    <w:rsid w:val="00F21888"/>
    <w:rsid w:val="00F21D2F"/>
    <w:rsid w:val="00F307BF"/>
    <w:rsid w:val="00F30804"/>
    <w:rsid w:val="00F541BB"/>
    <w:rsid w:val="00F6579F"/>
    <w:rsid w:val="00FB5868"/>
    <w:rsid w:val="00FD08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804"/>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58C0"/>
    <w:rPr>
      <w:color w:val="0563C1" w:themeColor="hyperlink"/>
      <w:u w:val="single"/>
    </w:rPr>
  </w:style>
  <w:style w:type="character" w:customStyle="1" w:styleId="1">
    <w:name w:val="Основной текст Знак1"/>
    <w:uiPriority w:val="99"/>
    <w:locked/>
    <w:rsid w:val="0080778D"/>
    <w:rPr>
      <w:rFonts w:ascii="Times New Roman" w:hAnsi="Times New Roman" w:cs="Times New Roman" w:hint="default"/>
      <w:sz w:val="26"/>
      <w:szCs w:val="26"/>
      <w:shd w:val="clear" w:color="auto" w:fill="FFFFFF"/>
    </w:rPr>
  </w:style>
  <w:style w:type="paragraph" w:styleId="a4">
    <w:name w:val="No Spacing"/>
    <w:uiPriority w:val="1"/>
    <w:qFormat/>
    <w:rsid w:val="0080778D"/>
    <w:pPr>
      <w:spacing w:after="0" w:line="240" w:lineRule="auto"/>
    </w:pPr>
    <w:rPr>
      <w:rFonts w:ascii="Times New Roman" w:eastAsia="Times New Roman" w:hAnsi="Times New Roman" w:cs="Times New Roman"/>
      <w:sz w:val="24"/>
      <w:szCs w:val="24"/>
      <w:lang w:eastAsia="ru-RU"/>
    </w:rPr>
  </w:style>
  <w:style w:type="paragraph" w:customStyle="1" w:styleId="a5">
    <w:name w:val="Содержимое таблицы"/>
    <w:basedOn w:val="a"/>
    <w:rsid w:val="0080778D"/>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styleId="a6">
    <w:name w:val="List Paragraph"/>
    <w:basedOn w:val="a"/>
    <w:uiPriority w:val="34"/>
    <w:qFormat/>
    <w:rsid w:val="0080778D"/>
    <w:pPr>
      <w:spacing w:after="200" w:line="276" w:lineRule="auto"/>
      <w:ind w:left="720"/>
      <w:contextualSpacing/>
    </w:pPr>
    <w:rPr>
      <w:rFonts w:ascii="Calibri" w:eastAsia="Calibri" w:hAnsi="Calibri" w:cs="Times New Roman"/>
      <w:lang w:val="ru-RU"/>
    </w:rPr>
  </w:style>
  <w:style w:type="paragraph" w:customStyle="1" w:styleId="docdata">
    <w:name w:val="docdata"/>
    <w:aliases w:val="docy,v5,5273,baiaagaaboqcaaadiraaaawxeaaaaaaaaaaaaaaaaaaaaaaaaaaaaaaaaaaaaaaaaaaaaaaaaaaaaaaaaaaaaaaaaaaaaaaaaaaaaaaaaaaaaaaaaaaaaaaaaaaaaaaaaaaaaaaaaaaaaaaaaaaaaaaaaaaaaaaaaaaaaaaaaaaaaaaaaaaaaaaaaaaaaaaaaaaaaaaaaaaaaaaaaaaaaaaaaaaaaaaaaaaaaaaa"/>
    <w:basedOn w:val="a"/>
    <w:rsid w:val="008077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379">
    <w:name w:val="2379"/>
    <w:aliases w:val="baiaagaaboqcaaadsguaaavybqaaaaaaaaaaaaaaaaaaaaaaaaaaaaaaaaaaaaaaaaaaaaaaaaaaaaaaaaaaaaaaaaaaaaaaaaaaaaaaaaaaaaaaaaaaaaaaaaaaaaaaaaaaaaaaaaaaaaaaaaaaaaaaaaaaaaaaaaaaaaaaaaaaaaaaaaaaaaaaaaaaaaaaaaaaaaaaaaaaaaaaaaaaaaaaaaaaaaaaaaaaaaaa"/>
    <w:rsid w:val="0080778D"/>
  </w:style>
  <w:style w:type="character" w:customStyle="1" w:styleId="2083">
    <w:name w:val="2083"/>
    <w:aliases w:val="baiaagaaboqcaaadigqaaauwbaaaaaaaaaaaaaaaaaaaaaaaaaaaaaaaaaaaaaaaaaaaaaaaaaaaaaaaaaaaaaaaaaaaaaaaaaaaaaaaaaaaaaaaaaaaaaaaaaaaaaaaaaaaaaaaaaaaaaaaaaaaaaaaaaaaaaaaaaaaaaaaaaaaaaaaaaaaaaaaaaaaaaaaaaaaaaaaaaaaaaaaaaaaaaaaaaaaaaaaaaaaaaaa"/>
    <w:rsid w:val="0080778D"/>
  </w:style>
  <w:style w:type="character" w:customStyle="1" w:styleId="2207">
    <w:name w:val="2207"/>
    <w:aliases w:val="baiaagaaboqcaaadngqaaawsbaaaaaaaaaaaaaaaaaaaaaaaaaaaaaaaaaaaaaaaaaaaaaaaaaaaaaaaaaaaaaaaaaaaaaaaaaaaaaaaaaaaaaaaaaaaaaaaaaaaaaaaaaaaaaaaaaaaaaaaaaaaaaaaaaaaaaaaaaaaaaaaaaaaaaaaaaaaaaaaaaaaaaaaaaaaaaaaaaaaaaaaaaaaaaaaaaaaaaaaaaaaaaaa"/>
    <w:rsid w:val="0080778D"/>
  </w:style>
  <w:style w:type="character" w:customStyle="1" w:styleId="2153">
    <w:name w:val="2153"/>
    <w:aliases w:val="baiaagaaboqcaaadaaqaaav2baaaaaaaaaaaaaaaaaaaaaaaaaaaaaaaaaaaaaaaaaaaaaaaaaaaaaaaaaaaaaaaaaaaaaaaaaaaaaaaaaaaaaaaaaaaaaaaaaaaaaaaaaaaaaaaaaaaaaaaaaaaaaaaaaaaaaaaaaaaaaaaaaaaaaaaaaaaaaaaaaaaaaaaaaaaaaaaaaaaaaaaaaaaaaaaaaaaaaaaaaaaaaaa"/>
    <w:rsid w:val="0080778D"/>
  </w:style>
</w:styles>
</file>

<file path=word/webSettings.xml><?xml version="1.0" encoding="utf-8"?>
<w:webSettings xmlns:r="http://schemas.openxmlformats.org/officeDocument/2006/relationships" xmlns:w="http://schemas.openxmlformats.org/wordprocessingml/2006/main">
  <w:divs>
    <w:div w:id="328946628">
      <w:bodyDiv w:val="1"/>
      <w:marLeft w:val="0"/>
      <w:marRight w:val="0"/>
      <w:marTop w:val="0"/>
      <w:marBottom w:val="0"/>
      <w:divBdr>
        <w:top w:val="none" w:sz="0" w:space="0" w:color="auto"/>
        <w:left w:val="none" w:sz="0" w:space="0" w:color="auto"/>
        <w:bottom w:val="none" w:sz="0" w:space="0" w:color="auto"/>
        <w:right w:val="none" w:sz="0" w:space="0" w:color="auto"/>
      </w:divBdr>
    </w:div>
    <w:div w:id="749931088">
      <w:bodyDiv w:val="1"/>
      <w:marLeft w:val="0"/>
      <w:marRight w:val="0"/>
      <w:marTop w:val="0"/>
      <w:marBottom w:val="0"/>
      <w:divBdr>
        <w:top w:val="none" w:sz="0" w:space="0" w:color="auto"/>
        <w:left w:val="none" w:sz="0" w:space="0" w:color="auto"/>
        <w:bottom w:val="none" w:sz="0" w:space="0" w:color="auto"/>
        <w:right w:val="none" w:sz="0" w:space="0" w:color="auto"/>
      </w:divBdr>
    </w:div>
    <w:div w:id="188096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0225-18" TargetMode="External"/><Relationship Id="rId5" Type="http://schemas.openxmlformats.org/officeDocument/2006/relationships/hyperlink" Target="https://zakon.rada.gov.ua/laws/show/1659-2020-%D1%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1010</TotalTime>
  <Pages>19</Pages>
  <Words>6870</Words>
  <Characters>39164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ЖКГ</dc:creator>
  <cp:keywords/>
  <dc:description/>
  <cp:lastModifiedBy>Пользователь</cp:lastModifiedBy>
  <cp:revision>17</cp:revision>
  <dcterms:created xsi:type="dcterms:W3CDTF">2021-08-10T07:35:00Z</dcterms:created>
  <dcterms:modified xsi:type="dcterms:W3CDTF">2021-11-11T06:09:00Z</dcterms:modified>
</cp:coreProperties>
</file>