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B3658" w14:textId="77777777" w:rsidR="00B27A80" w:rsidRPr="00B27A80" w:rsidRDefault="00B27A80" w:rsidP="00B27A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7A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Оголошення про формування нового складу спостережної комісії при районній державній адміністрації</w:t>
      </w:r>
    </w:p>
    <w:p w14:paraId="78909991" w14:textId="77777777" w:rsidR="00B27A80" w:rsidRPr="00B27A80" w:rsidRDefault="00B27A80" w:rsidP="00B27A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605A71" w14:textId="59FCB251" w:rsidR="00B27A80" w:rsidRPr="00F30879" w:rsidRDefault="00B27A80" w:rsidP="00F308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Конституції</w:t>
      </w:r>
      <w:proofErr w:type="spellEnd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C36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proofErr w:type="spellStart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>аконів</w:t>
      </w:r>
      <w:proofErr w:type="spellEnd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місцеве</w:t>
      </w:r>
      <w:proofErr w:type="spellEnd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«Про </w:t>
      </w:r>
      <w:proofErr w:type="spellStart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соціальну</w:t>
      </w:r>
      <w:proofErr w:type="spellEnd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адаптацію</w:t>
      </w:r>
      <w:proofErr w:type="spellEnd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>відбули</w:t>
      </w:r>
      <w:proofErr w:type="spellEnd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покарання</w:t>
      </w:r>
      <w:proofErr w:type="spellEnd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>виді</w:t>
      </w:r>
      <w:proofErr w:type="spellEnd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обмеження</w:t>
      </w:r>
      <w:proofErr w:type="spellEnd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>волі</w:t>
      </w:r>
      <w:proofErr w:type="spellEnd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>позбавлення</w:t>
      </w:r>
      <w:proofErr w:type="spellEnd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>волі</w:t>
      </w:r>
      <w:proofErr w:type="spellEnd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>певний</w:t>
      </w:r>
      <w:proofErr w:type="spellEnd"/>
      <w:r w:rsidRPr="00B27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строк» </w:t>
      </w:r>
      <w:r w:rsidR="00F308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Положення про спостережні комісії, затвердженого постановою Кабінету Міністрів України від </w:t>
      </w:r>
      <w:proofErr w:type="gramStart"/>
      <w:r w:rsidR="00F308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01.04.2004  №</w:t>
      </w:r>
      <w:proofErr w:type="gramEnd"/>
      <w:r w:rsidR="00F308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429 (із змінами) </w:t>
      </w:r>
      <w:r w:rsidRPr="00F308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формується новий склад спостережної комісії при </w:t>
      </w:r>
      <w:r w:rsidR="00AC36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Житомирській </w:t>
      </w:r>
      <w:r w:rsidRPr="00F308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райдержадміністрації (далі - спостережна комісія).</w:t>
      </w:r>
    </w:p>
    <w:p w14:paraId="4513B41E" w14:textId="435C6E33" w:rsidR="00B27A80" w:rsidRDefault="00F30879" w:rsidP="00B27A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формування нового складу</w:t>
      </w:r>
      <w:r w:rsidR="00B27A80" w:rsidRPr="00F308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спостережної комісії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при Житомирській райдержадміністрації,</w:t>
      </w:r>
      <w:r w:rsidR="00B27A80" w:rsidRPr="00F308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запрошуються представники громадських організацій, підприємств, установ і організацій (незалежно від форми власності) та громадяни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</w:t>
      </w:r>
      <w:r w:rsidR="00B27A80" w:rsidRPr="00F308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DF91A89" w14:textId="1FC106D0" w:rsidR="005E508E" w:rsidRPr="005E508E" w:rsidRDefault="005E508E" w:rsidP="005E508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E508E">
        <w:rPr>
          <w:color w:val="000000" w:themeColor="text1"/>
          <w:sz w:val="28"/>
          <w:szCs w:val="28"/>
        </w:rPr>
        <w:t>Членами спостережних комісій не можуть бути судді, представники органів прокуратури, органів внутрішніх справ, Служби безпеки, Державної кримінально-виконавчої служби, Державної виконавчої служби, адвокати, особи, які мають не погашену чи не зняту в установленому законом порядку судимість, а також особи, які раніше входили до складу спостережних комісій і повноваження яких були припинені достроково з підстав, передбачених </w:t>
      </w:r>
      <w:hyperlink r:id="rId4" w:anchor="n74" w:history="1">
        <w:r w:rsidRPr="005E508E">
          <w:rPr>
            <w:rStyle w:val="a3"/>
            <w:color w:val="000000" w:themeColor="text1"/>
            <w:sz w:val="28"/>
            <w:szCs w:val="28"/>
            <w:u w:val="none"/>
          </w:rPr>
          <w:t>підпунктами 4</w:t>
        </w:r>
      </w:hyperlink>
      <w:r w:rsidRPr="005E508E">
        <w:rPr>
          <w:color w:val="000000" w:themeColor="text1"/>
          <w:sz w:val="28"/>
          <w:szCs w:val="28"/>
        </w:rPr>
        <w:t> і </w:t>
      </w:r>
      <w:hyperlink r:id="rId5" w:anchor="n75" w:history="1">
        <w:r w:rsidRPr="005E508E">
          <w:rPr>
            <w:rStyle w:val="a3"/>
            <w:color w:val="000000" w:themeColor="text1"/>
            <w:sz w:val="28"/>
            <w:szCs w:val="28"/>
            <w:u w:val="none"/>
          </w:rPr>
          <w:t>5 пункту 14</w:t>
        </w:r>
      </w:hyperlink>
      <w:r w:rsidRPr="005E508E">
        <w:rPr>
          <w:color w:val="000000" w:themeColor="text1"/>
          <w:sz w:val="28"/>
          <w:szCs w:val="28"/>
        </w:rPr>
        <w:t>  Положення</w:t>
      </w:r>
      <w:r>
        <w:rPr>
          <w:color w:val="000000" w:themeColor="text1"/>
          <w:sz w:val="28"/>
          <w:szCs w:val="28"/>
          <w:lang w:val="uk-UA"/>
        </w:rPr>
        <w:t xml:space="preserve"> про спостережні комісії</w:t>
      </w:r>
      <w:r w:rsidRPr="005E508E">
        <w:rPr>
          <w:color w:val="000000" w:themeColor="text1"/>
          <w:sz w:val="28"/>
          <w:szCs w:val="28"/>
        </w:rPr>
        <w:t>.</w:t>
      </w:r>
    </w:p>
    <w:p w14:paraId="487BB556" w14:textId="77777777" w:rsidR="005E508E" w:rsidRPr="005E508E" w:rsidRDefault="005E508E" w:rsidP="005E508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0" w:name="n61"/>
      <w:bookmarkEnd w:id="0"/>
      <w:r w:rsidRPr="005E508E">
        <w:rPr>
          <w:color w:val="000000" w:themeColor="text1"/>
          <w:sz w:val="28"/>
          <w:szCs w:val="28"/>
        </w:rPr>
        <w:t>Члени спостережних комісій не мають права здійснювати громадський контроль щодо засуджених осіб, які тримаються в установах виконання покарань, якщо вони є близькими родичами таких осіб, а також потерпілими, свідками, захисниками або іншими особами, які беруть або брали участь у кримінальному провадженні щодо засуджених осіб.</w:t>
      </w:r>
    </w:p>
    <w:p w14:paraId="7B666A6B" w14:textId="39F11BBB" w:rsidR="00B27A80" w:rsidRPr="00F30879" w:rsidRDefault="00B27A80" w:rsidP="005E5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E50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 </w:t>
      </w:r>
      <w:r w:rsidR="00AC36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15</w:t>
      </w:r>
      <w:r w:rsidRPr="005E50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.0</w:t>
      </w:r>
      <w:r w:rsidR="00AC36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2</w:t>
      </w:r>
      <w:bookmarkStart w:id="1" w:name="_GoBack"/>
      <w:bookmarkEnd w:id="1"/>
      <w:r w:rsidRPr="005E50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.2022</w:t>
      </w:r>
      <w:r w:rsidRPr="005E5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підприємства, установи і організації (незалежно від форми власності), які бажають включити до складу спостережної комісії своїх представників, мають подати </w:t>
      </w:r>
      <w:r w:rsidRPr="00F308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 </w:t>
      </w:r>
      <w:r w:rsidR="00F308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Житомирської </w:t>
      </w:r>
      <w:r w:rsidRPr="00F308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райдержадміністрації відповідні пропозиції, підписані керівником підприємства, установи або рішення керівного органу організації.</w:t>
      </w:r>
      <w:r w:rsidR="00F308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308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Окремі громадяни подають заяви, підписані особисто.</w:t>
      </w:r>
      <w:r w:rsidR="00F308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6C0E612" w14:textId="066B0B34" w:rsidR="00B27A80" w:rsidRDefault="00B27A80" w:rsidP="00B27A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Документи для участі приймаються за адресою: м. Житомир, вул. Лесі Українки, 1,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301 (2 поверх).</w:t>
      </w:r>
    </w:p>
    <w:p w14:paraId="53997978" w14:textId="6D6C02CF" w:rsidR="00B27A80" w:rsidRPr="00B27A80" w:rsidRDefault="00B27A80" w:rsidP="00B27A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Відповідальна особа з прийому документів – завідувач сектору інформаційної діяльності та комунікацій з громадськістю-Близнюк Алла Станіславівна. </w:t>
      </w:r>
    </w:p>
    <w:p w14:paraId="4EFD78EB" w14:textId="5CC143D0" w:rsidR="00B27A80" w:rsidRPr="00F30879" w:rsidRDefault="00B27A80" w:rsidP="00B27A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301D66E" w14:textId="766DF29C" w:rsidR="008B5F55" w:rsidRPr="00F30879" w:rsidRDefault="008B5F55" w:rsidP="00B27A80">
      <w:pPr>
        <w:spacing w:after="0" w:line="240" w:lineRule="auto"/>
        <w:ind w:firstLine="709"/>
        <w:rPr>
          <w:lang w:val="uk-UA"/>
        </w:rPr>
      </w:pPr>
    </w:p>
    <w:sectPr w:rsidR="008B5F55" w:rsidRPr="00F3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55"/>
    <w:rsid w:val="005E508E"/>
    <w:rsid w:val="008B5F55"/>
    <w:rsid w:val="00AC3670"/>
    <w:rsid w:val="00B27A80"/>
    <w:rsid w:val="00F3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7755"/>
  <w15:chartTrackingRefBased/>
  <w15:docId w15:val="{05DBF946-8A3B-43BA-9180-3C1F27FE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A8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27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7A80"/>
    <w:rPr>
      <w:rFonts w:ascii="Courier New" w:eastAsia="Times New Roman" w:hAnsi="Courier New" w:cs="Courier New"/>
      <w:sz w:val="20"/>
      <w:szCs w:val="20"/>
    </w:rPr>
  </w:style>
  <w:style w:type="paragraph" w:customStyle="1" w:styleId="rvps2">
    <w:name w:val="rvps2"/>
    <w:basedOn w:val="a"/>
    <w:rsid w:val="005E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1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429-2004-%D0%BF" TargetMode="External"/><Relationship Id="rId4" Type="http://schemas.openxmlformats.org/officeDocument/2006/relationships/hyperlink" Target="https://zakon.rada.gov.ua/laws/show/429-2004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RDA</dc:creator>
  <cp:keywords/>
  <dc:description/>
  <cp:lastModifiedBy>Дарина</cp:lastModifiedBy>
  <cp:revision>2</cp:revision>
  <cp:lastPrinted>2021-11-15T08:34:00Z</cp:lastPrinted>
  <dcterms:created xsi:type="dcterms:W3CDTF">2021-11-15T08:38:00Z</dcterms:created>
  <dcterms:modified xsi:type="dcterms:W3CDTF">2021-11-15T08:38:00Z</dcterms:modified>
</cp:coreProperties>
</file>