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1D" w:rsidRPr="00A633FA" w:rsidRDefault="00B00B1D" w:rsidP="00B00B1D">
      <w:pPr>
        <w:ind w:left="3540" w:firstLine="708"/>
        <w:rPr>
          <w:rFonts w:ascii="Arial" w:hAnsi="Arial" w:cs="Arial"/>
          <w:szCs w:val="28"/>
        </w:rPr>
      </w:pPr>
      <w:r>
        <w:rPr>
          <w:rFonts w:ascii="Times New Roman" w:hAnsi="Times New Roman"/>
          <w:caps/>
          <w:noProof/>
          <w:szCs w:val="20"/>
          <w:lang w:val="uk-UA" w:eastAsia="uk-UA"/>
        </w:rPr>
        <w:drawing>
          <wp:inline distT="0" distB="0" distL="0" distR="0">
            <wp:extent cx="431800" cy="612140"/>
            <wp:effectExtent l="0" t="0" r="6350" b="0"/>
            <wp:docPr id="6" name="Рисунок 6" descr="GERB_P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ERB_POL"/>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inline>
        </w:drawing>
      </w:r>
    </w:p>
    <w:p w:rsidR="00B00B1D" w:rsidRPr="003C7CEC" w:rsidRDefault="00B00B1D" w:rsidP="00B00B1D">
      <w:pPr>
        <w:spacing w:after="0" w:line="240" w:lineRule="auto"/>
        <w:contextualSpacing/>
        <w:outlineLvl w:val="0"/>
        <w:rPr>
          <w:rFonts w:ascii="Times New Roman" w:hAnsi="Times New Roman" w:cs="Times New Roman"/>
          <w:b/>
          <w:bCs/>
          <w:sz w:val="28"/>
          <w:szCs w:val="28"/>
        </w:rPr>
      </w:pPr>
      <w:r w:rsidRPr="003C7CEC">
        <w:rPr>
          <w:rFonts w:ascii="Times New Roman" w:hAnsi="Times New Roman" w:cs="Times New Roman"/>
          <w:b/>
          <w:bCs/>
          <w:sz w:val="28"/>
          <w:szCs w:val="28"/>
        </w:rPr>
        <w:t>ЖИТОМИРСЬКА РАЙОННА ДЕРЖАВНА АДМІНІСТРАЦІЯ</w:t>
      </w:r>
    </w:p>
    <w:p w:rsidR="00B00B1D" w:rsidRDefault="00B00B1D" w:rsidP="00B00B1D">
      <w:pPr>
        <w:spacing w:after="0" w:line="240" w:lineRule="auto"/>
        <w:contextualSpacing/>
        <w:jc w:val="center"/>
        <w:outlineLvl w:val="0"/>
        <w:rPr>
          <w:rFonts w:ascii="Times New Roman" w:hAnsi="Times New Roman" w:cs="Times New Roman"/>
          <w:b/>
          <w:bCs/>
          <w:sz w:val="28"/>
          <w:szCs w:val="28"/>
        </w:rPr>
      </w:pPr>
      <w:r w:rsidRPr="003C7CEC">
        <w:rPr>
          <w:rFonts w:ascii="Times New Roman" w:hAnsi="Times New Roman" w:cs="Times New Roman"/>
          <w:b/>
          <w:bCs/>
          <w:sz w:val="28"/>
          <w:szCs w:val="28"/>
        </w:rPr>
        <w:t>ЖИТОМИРСЬКОЇ ОБЛАСТІ</w:t>
      </w:r>
    </w:p>
    <w:p w:rsidR="00B00B1D" w:rsidRDefault="00B00B1D" w:rsidP="00B00B1D">
      <w:pPr>
        <w:spacing w:after="0" w:line="240" w:lineRule="auto"/>
        <w:contextualSpacing/>
        <w:jc w:val="center"/>
        <w:outlineLvl w:val="0"/>
        <w:rPr>
          <w:rFonts w:ascii="Times New Roman" w:hAnsi="Times New Roman" w:cs="Times New Roman"/>
          <w:b/>
          <w:bCs/>
          <w:sz w:val="28"/>
          <w:szCs w:val="28"/>
        </w:rPr>
      </w:pPr>
    </w:p>
    <w:p w:rsidR="00B00B1D" w:rsidRPr="004526D8" w:rsidRDefault="00B00B1D" w:rsidP="00B00B1D">
      <w:pPr>
        <w:spacing w:after="0" w:line="240" w:lineRule="auto"/>
        <w:contextualSpacing/>
        <w:jc w:val="center"/>
        <w:outlineLvl w:val="0"/>
        <w:rPr>
          <w:rFonts w:ascii="Times New Roman" w:hAnsi="Times New Roman" w:cs="Times New Roman"/>
          <w:bCs/>
          <w:sz w:val="28"/>
          <w:szCs w:val="28"/>
        </w:rPr>
      </w:pPr>
      <w:r w:rsidRPr="004526D8">
        <w:rPr>
          <w:rFonts w:ascii="Times New Roman" w:hAnsi="Times New Roman" w:cs="Times New Roman"/>
          <w:bCs/>
          <w:sz w:val="28"/>
          <w:szCs w:val="28"/>
        </w:rPr>
        <w:t>РОЗПОРЯДЖЕННЯ</w:t>
      </w:r>
    </w:p>
    <w:p w:rsidR="00B00B1D" w:rsidRPr="006F0B75" w:rsidRDefault="00B00B1D" w:rsidP="00B00B1D">
      <w:pPr>
        <w:pStyle w:val="xfmc1"/>
        <w:shd w:val="clear" w:color="auto" w:fill="FFFFFF"/>
        <w:spacing w:before="0" w:beforeAutospacing="0" w:after="0" w:afterAutospacing="0"/>
        <w:jc w:val="center"/>
        <w:rPr>
          <w:color w:val="000000"/>
          <w:sz w:val="28"/>
          <w:szCs w:val="28"/>
          <w:lang w:val="uk-UA"/>
        </w:rPr>
      </w:pPr>
      <w:r>
        <w:rPr>
          <w:color w:val="000000"/>
          <w:sz w:val="28"/>
          <w:szCs w:val="28"/>
          <w:lang w:val="uk-UA"/>
        </w:rPr>
        <w:t>г</w:t>
      </w:r>
      <w:r w:rsidRPr="006F0B75">
        <w:rPr>
          <w:color w:val="000000"/>
          <w:sz w:val="28"/>
          <w:szCs w:val="28"/>
          <w:lang w:val="uk-UA"/>
        </w:rPr>
        <w:t>олови районної державної адміністрації</w:t>
      </w:r>
    </w:p>
    <w:p w:rsidR="00B00B1D" w:rsidRDefault="00B00B1D" w:rsidP="00B00B1D">
      <w:pPr>
        <w:pStyle w:val="xfmc1"/>
        <w:shd w:val="clear" w:color="auto" w:fill="FFFFFF"/>
        <w:spacing w:before="0" w:beforeAutospacing="0" w:after="0" w:afterAutospacing="0"/>
        <w:rPr>
          <w:color w:val="000000"/>
          <w:sz w:val="28"/>
          <w:szCs w:val="28"/>
          <w:lang w:val="uk-UA"/>
        </w:rPr>
      </w:pPr>
    </w:p>
    <w:p w:rsidR="00B00B1D" w:rsidRDefault="00B00B1D" w:rsidP="00B00B1D">
      <w:pPr>
        <w:pStyle w:val="xfmc1"/>
        <w:shd w:val="clear" w:color="auto" w:fill="FFFFFF"/>
        <w:spacing w:before="0" w:beforeAutospacing="0" w:after="0" w:afterAutospacing="0"/>
        <w:rPr>
          <w:color w:val="000000"/>
          <w:sz w:val="28"/>
          <w:szCs w:val="28"/>
          <w:lang w:val="uk-UA"/>
        </w:rPr>
      </w:pPr>
      <w:r w:rsidRPr="00811778">
        <w:rPr>
          <w:color w:val="000000"/>
          <w:sz w:val="28"/>
          <w:szCs w:val="28"/>
          <w:u w:val="single"/>
          <w:lang w:val="uk-UA"/>
        </w:rPr>
        <w:t>02.07.2021</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00A7778B">
        <w:rPr>
          <w:color w:val="000000"/>
          <w:sz w:val="28"/>
          <w:szCs w:val="28"/>
          <w:lang w:val="uk-UA"/>
        </w:rPr>
        <w:t xml:space="preserve">                            </w:t>
      </w:r>
      <w:r>
        <w:rPr>
          <w:color w:val="000000"/>
          <w:sz w:val="28"/>
          <w:szCs w:val="28"/>
          <w:lang w:val="uk-UA"/>
        </w:rPr>
        <w:t>№</w:t>
      </w:r>
      <w:r w:rsidRPr="00811778">
        <w:rPr>
          <w:color w:val="000000"/>
          <w:sz w:val="28"/>
          <w:szCs w:val="28"/>
          <w:u w:val="single"/>
          <w:lang w:val="uk-UA"/>
        </w:rPr>
        <w:t>408</w:t>
      </w:r>
    </w:p>
    <w:p w:rsidR="00B00B1D" w:rsidRDefault="00B00B1D" w:rsidP="00B00B1D">
      <w:pPr>
        <w:pStyle w:val="xfmc1"/>
        <w:shd w:val="clear" w:color="auto" w:fill="FFFFFF"/>
        <w:spacing w:before="0" w:beforeAutospacing="0" w:after="0" w:afterAutospacing="0"/>
        <w:rPr>
          <w:color w:val="000000"/>
          <w:sz w:val="28"/>
          <w:szCs w:val="28"/>
          <w:lang w:val="uk-UA"/>
        </w:rPr>
      </w:pPr>
    </w:p>
    <w:p w:rsidR="00B00B1D" w:rsidRPr="00070388" w:rsidRDefault="00B00B1D" w:rsidP="00B00B1D">
      <w:pPr>
        <w:pStyle w:val="xfmc1"/>
        <w:shd w:val="clear" w:color="auto" w:fill="FFFFFF"/>
        <w:spacing w:before="0" w:beforeAutospacing="0" w:after="0" w:afterAutospacing="0"/>
        <w:rPr>
          <w:color w:val="000000"/>
          <w:sz w:val="26"/>
          <w:szCs w:val="26"/>
          <w:lang w:val="uk-UA"/>
        </w:rPr>
      </w:pPr>
      <w:r w:rsidRPr="00070388">
        <w:rPr>
          <w:color w:val="000000"/>
          <w:sz w:val="26"/>
          <w:szCs w:val="26"/>
          <w:lang w:val="uk-UA"/>
        </w:rPr>
        <w:t xml:space="preserve">Про затвердження Положення </w:t>
      </w:r>
    </w:p>
    <w:p w:rsidR="00B00B1D" w:rsidRPr="00070388" w:rsidRDefault="00B00B1D" w:rsidP="00B00B1D">
      <w:pPr>
        <w:pStyle w:val="xfmc1"/>
        <w:shd w:val="clear" w:color="auto" w:fill="FFFFFF"/>
        <w:spacing w:before="0" w:beforeAutospacing="0" w:after="0" w:afterAutospacing="0"/>
        <w:rPr>
          <w:color w:val="000000"/>
          <w:sz w:val="26"/>
          <w:szCs w:val="26"/>
          <w:lang w:val="uk-UA"/>
        </w:rPr>
      </w:pPr>
      <w:r w:rsidRPr="00070388">
        <w:rPr>
          <w:color w:val="000000"/>
          <w:sz w:val="26"/>
          <w:szCs w:val="26"/>
          <w:lang w:val="uk-UA"/>
        </w:rPr>
        <w:t>про відділ економіки, агропромислового</w:t>
      </w:r>
    </w:p>
    <w:p w:rsidR="00B00B1D" w:rsidRPr="00070388" w:rsidRDefault="00B00B1D" w:rsidP="00B00B1D">
      <w:pPr>
        <w:pStyle w:val="xfmc1"/>
        <w:shd w:val="clear" w:color="auto" w:fill="FFFFFF"/>
        <w:spacing w:before="0" w:beforeAutospacing="0" w:after="0" w:afterAutospacing="0"/>
        <w:rPr>
          <w:color w:val="000000"/>
          <w:sz w:val="26"/>
          <w:szCs w:val="26"/>
          <w:lang w:val="uk-UA"/>
        </w:rPr>
      </w:pPr>
      <w:r w:rsidRPr="00070388">
        <w:rPr>
          <w:color w:val="000000"/>
          <w:sz w:val="26"/>
          <w:szCs w:val="26"/>
          <w:lang w:val="uk-UA"/>
        </w:rPr>
        <w:t>розвитку та з питань управління майном</w:t>
      </w:r>
    </w:p>
    <w:p w:rsidR="00B00B1D" w:rsidRPr="00070388" w:rsidRDefault="00B00B1D" w:rsidP="00B00B1D">
      <w:pPr>
        <w:pStyle w:val="xfmc1"/>
        <w:shd w:val="clear" w:color="auto" w:fill="FFFFFF"/>
        <w:spacing w:before="0" w:beforeAutospacing="0" w:after="0" w:afterAutospacing="0"/>
        <w:rPr>
          <w:color w:val="000000"/>
          <w:sz w:val="26"/>
          <w:szCs w:val="26"/>
          <w:lang w:val="uk-UA"/>
        </w:rPr>
      </w:pPr>
      <w:r w:rsidRPr="00070388">
        <w:rPr>
          <w:color w:val="000000"/>
          <w:sz w:val="26"/>
          <w:szCs w:val="26"/>
          <w:lang w:val="uk-UA"/>
        </w:rPr>
        <w:t>спільної власності Житомирської районної</w:t>
      </w:r>
    </w:p>
    <w:p w:rsidR="00B00B1D" w:rsidRPr="00070388" w:rsidRDefault="00B00B1D" w:rsidP="00B00B1D">
      <w:pPr>
        <w:pStyle w:val="xfmc1"/>
        <w:shd w:val="clear" w:color="auto" w:fill="FFFFFF"/>
        <w:spacing w:before="0" w:beforeAutospacing="0" w:after="0" w:afterAutospacing="0"/>
        <w:rPr>
          <w:color w:val="000000"/>
          <w:sz w:val="26"/>
          <w:szCs w:val="26"/>
          <w:lang w:val="uk-UA"/>
        </w:rPr>
      </w:pPr>
      <w:r w:rsidRPr="00070388">
        <w:rPr>
          <w:color w:val="000000"/>
          <w:sz w:val="26"/>
          <w:szCs w:val="26"/>
          <w:lang w:val="uk-UA"/>
        </w:rPr>
        <w:t xml:space="preserve">державної адміністрації </w:t>
      </w:r>
    </w:p>
    <w:p w:rsidR="00B00B1D" w:rsidRPr="00070388" w:rsidRDefault="00B00B1D" w:rsidP="00B00B1D">
      <w:pPr>
        <w:pStyle w:val="xfmc1"/>
        <w:shd w:val="clear" w:color="auto" w:fill="FFFFFF"/>
        <w:spacing w:before="0" w:beforeAutospacing="0" w:after="0" w:afterAutospacing="0"/>
        <w:rPr>
          <w:color w:val="000000"/>
          <w:sz w:val="26"/>
          <w:szCs w:val="26"/>
          <w:lang w:val="uk-UA"/>
        </w:rPr>
      </w:pPr>
      <w:r w:rsidRPr="00070388">
        <w:rPr>
          <w:color w:val="000000"/>
          <w:sz w:val="26"/>
          <w:szCs w:val="26"/>
          <w:lang w:val="uk-UA"/>
        </w:rPr>
        <w:t>Житомирської області</w:t>
      </w:r>
    </w:p>
    <w:p w:rsidR="00B00B1D" w:rsidRPr="00070388" w:rsidRDefault="00B00B1D" w:rsidP="00B00B1D">
      <w:pPr>
        <w:pStyle w:val="xfmc1"/>
        <w:shd w:val="clear" w:color="auto" w:fill="FFFFFF"/>
        <w:spacing w:before="0" w:beforeAutospacing="0" w:after="0" w:afterAutospacing="0"/>
        <w:rPr>
          <w:color w:val="000000"/>
          <w:sz w:val="26"/>
          <w:szCs w:val="26"/>
          <w:lang w:val="uk-UA"/>
        </w:rPr>
      </w:pPr>
    </w:p>
    <w:p w:rsidR="00B00B1D" w:rsidRPr="00070388" w:rsidRDefault="00B00B1D" w:rsidP="00B00B1D">
      <w:pPr>
        <w:pStyle w:val="xfmc1"/>
        <w:shd w:val="clear" w:color="auto" w:fill="FFFFFF"/>
        <w:spacing w:before="0" w:beforeAutospacing="0" w:after="0" w:afterAutospacing="0"/>
        <w:ind w:firstLine="709"/>
        <w:contextualSpacing/>
        <w:jc w:val="both"/>
        <w:rPr>
          <w:color w:val="000000" w:themeColor="text1"/>
          <w:sz w:val="26"/>
          <w:szCs w:val="26"/>
          <w:lang w:val="uk-UA"/>
        </w:rPr>
      </w:pPr>
      <w:r w:rsidRPr="00070388">
        <w:rPr>
          <w:sz w:val="26"/>
          <w:szCs w:val="26"/>
          <w:lang w:val="uk-UA"/>
        </w:rPr>
        <w:t xml:space="preserve">Відповідно до статей 5, 6, 39, 41 Закону України «Про місцеві державні адміністрації», постанови Кабінету Міністрів України від 26 вересня 2012 № 887 «Про затвердження Типового положення про структурний підрозділ державної адміністрації», розпорядження голови Житомирської районної державної адміністрації Житомирської області від 25 червня 2021 року № 392 «Про внесення змін до структури </w:t>
      </w:r>
      <w:r w:rsidRPr="00070388">
        <w:rPr>
          <w:color w:val="000000" w:themeColor="text1"/>
          <w:sz w:val="26"/>
          <w:szCs w:val="26"/>
          <w:lang w:val="uk-UA"/>
        </w:rPr>
        <w:t>районної державної адміністрації» та у зв’язку з розширенням функцій відділу економіки, агропромислового розвитку та з питань управління майном спільної власності райдержадміністрації у сфері праці, трудових відносин, зайнятості населення, трудової міграції, соціального діалогу</w:t>
      </w:r>
    </w:p>
    <w:p w:rsidR="00B00B1D" w:rsidRPr="00070388" w:rsidRDefault="00B00B1D" w:rsidP="00B00B1D">
      <w:pPr>
        <w:pStyle w:val="xfmc1"/>
        <w:shd w:val="clear" w:color="auto" w:fill="FFFFFF"/>
        <w:spacing w:before="0" w:beforeAutospacing="0" w:after="0" w:afterAutospacing="0"/>
        <w:ind w:firstLine="709"/>
        <w:contextualSpacing/>
        <w:jc w:val="both"/>
        <w:rPr>
          <w:color w:val="000000"/>
          <w:sz w:val="26"/>
          <w:szCs w:val="26"/>
          <w:lang w:val="uk-UA"/>
        </w:rPr>
      </w:pPr>
    </w:p>
    <w:p w:rsidR="00B00B1D" w:rsidRPr="00070388" w:rsidRDefault="00B00B1D" w:rsidP="00B00B1D">
      <w:pPr>
        <w:pStyle w:val="xfmc1"/>
        <w:shd w:val="clear" w:color="auto" w:fill="FFFFFF"/>
        <w:spacing w:before="0" w:beforeAutospacing="0" w:after="0" w:afterAutospacing="0"/>
        <w:ind w:firstLine="709"/>
        <w:contextualSpacing/>
        <w:jc w:val="both"/>
        <w:rPr>
          <w:b/>
          <w:color w:val="000000"/>
          <w:sz w:val="26"/>
          <w:szCs w:val="26"/>
        </w:rPr>
      </w:pPr>
      <w:r w:rsidRPr="00070388">
        <w:rPr>
          <w:b/>
          <w:color w:val="000000"/>
          <w:sz w:val="26"/>
          <w:szCs w:val="26"/>
          <w:lang w:val="uk-UA"/>
        </w:rPr>
        <w:t>ЗОБОВ’ЯЗУЮ:</w:t>
      </w:r>
    </w:p>
    <w:p w:rsidR="00B00B1D" w:rsidRPr="00070388" w:rsidRDefault="00B00B1D" w:rsidP="00B00B1D">
      <w:pPr>
        <w:pStyle w:val="xfmc1"/>
        <w:shd w:val="clear" w:color="auto" w:fill="FFFFFF"/>
        <w:spacing w:before="0" w:beforeAutospacing="0" w:after="0" w:afterAutospacing="0"/>
        <w:ind w:firstLine="360"/>
        <w:jc w:val="both"/>
        <w:rPr>
          <w:color w:val="000000"/>
          <w:sz w:val="26"/>
          <w:szCs w:val="26"/>
        </w:rPr>
      </w:pPr>
    </w:p>
    <w:p w:rsidR="00B00B1D" w:rsidRPr="00070388" w:rsidRDefault="00B00B1D" w:rsidP="00B00B1D">
      <w:pPr>
        <w:pStyle w:val="xfmc2"/>
        <w:numPr>
          <w:ilvl w:val="0"/>
          <w:numId w:val="9"/>
        </w:numPr>
        <w:shd w:val="clear" w:color="auto" w:fill="FFFFFF"/>
        <w:spacing w:before="0" w:beforeAutospacing="0" w:after="0" w:afterAutospacing="0" w:line="235" w:lineRule="atLeast"/>
        <w:ind w:left="0" w:firstLine="360"/>
        <w:jc w:val="both"/>
        <w:rPr>
          <w:color w:val="000000"/>
          <w:sz w:val="26"/>
          <w:szCs w:val="26"/>
          <w:lang w:val="uk-UA"/>
        </w:rPr>
      </w:pPr>
      <w:r w:rsidRPr="00070388">
        <w:rPr>
          <w:color w:val="000000"/>
          <w:sz w:val="26"/>
          <w:szCs w:val="26"/>
          <w:lang w:val="uk-UA"/>
        </w:rPr>
        <w:t>В</w:t>
      </w:r>
      <w:r>
        <w:rPr>
          <w:color w:val="000000"/>
          <w:sz w:val="26"/>
          <w:szCs w:val="26"/>
          <w:lang w:val="uk-UA"/>
        </w:rPr>
        <w:t>нести</w:t>
      </w:r>
      <w:r w:rsidR="00567747">
        <w:rPr>
          <w:color w:val="000000"/>
          <w:sz w:val="26"/>
          <w:szCs w:val="26"/>
          <w:lang w:val="uk-UA"/>
        </w:rPr>
        <w:t xml:space="preserve"> </w:t>
      </w:r>
      <w:bookmarkStart w:id="0" w:name="_GoBack"/>
      <w:bookmarkEnd w:id="0"/>
      <w:r w:rsidRPr="00070388">
        <w:rPr>
          <w:color w:val="000000"/>
          <w:sz w:val="26"/>
          <w:szCs w:val="26"/>
          <w:lang w:val="uk-UA"/>
        </w:rPr>
        <w:t>зміни до Положення про відділ економіки, агропромислового розвитку та з питань управління майном спільної власності Житомирської районної державної адміністрації Житомирської області та затвердити його у новій редакції ( додається).</w:t>
      </w:r>
    </w:p>
    <w:p w:rsidR="00B00B1D" w:rsidRPr="00070388" w:rsidRDefault="00B00B1D" w:rsidP="00B00B1D">
      <w:pPr>
        <w:pStyle w:val="xfmc2"/>
        <w:shd w:val="clear" w:color="auto" w:fill="FFFFFF"/>
        <w:spacing w:before="0" w:beforeAutospacing="0" w:after="0" w:afterAutospacing="0"/>
        <w:jc w:val="both"/>
        <w:rPr>
          <w:color w:val="000000"/>
          <w:sz w:val="26"/>
          <w:szCs w:val="26"/>
          <w:lang w:val="uk-UA"/>
        </w:rPr>
      </w:pPr>
    </w:p>
    <w:p w:rsidR="00B00B1D" w:rsidRPr="00070388" w:rsidRDefault="00B00B1D" w:rsidP="00B00B1D">
      <w:pPr>
        <w:pStyle w:val="xfmc2"/>
        <w:numPr>
          <w:ilvl w:val="0"/>
          <w:numId w:val="9"/>
        </w:numPr>
        <w:shd w:val="clear" w:color="auto" w:fill="FFFFFF"/>
        <w:spacing w:before="0" w:beforeAutospacing="0" w:after="0" w:afterAutospacing="0" w:line="235" w:lineRule="atLeast"/>
        <w:ind w:left="0" w:firstLine="360"/>
        <w:jc w:val="both"/>
        <w:rPr>
          <w:color w:val="000000"/>
          <w:sz w:val="26"/>
          <w:szCs w:val="26"/>
          <w:lang w:val="uk-UA"/>
        </w:rPr>
      </w:pPr>
      <w:r w:rsidRPr="00070388">
        <w:rPr>
          <w:color w:val="000000"/>
          <w:sz w:val="26"/>
          <w:szCs w:val="26"/>
          <w:lang w:val="uk-UA"/>
        </w:rPr>
        <w:t>Визнати таким, що втратило чинність розпорядження голови Житомирської районної державної адміністрації від 10 лютого 2021 року № 76 «Про затвердження Положення про відділ економіки, агропромислового розвитку та з питань управління майном спільної власності Житомирської районної державної адміністрації Житомирської області».</w:t>
      </w:r>
    </w:p>
    <w:p w:rsidR="00B00B1D" w:rsidRPr="00070388" w:rsidRDefault="00B00B1D" w:rsidP="00B00B1D">
      <w:pPr>
        <w:pStyle w:val="xfmc2"/>
        <w:shd w:val="clear" w:color="auto" w:fill="FFFFFF"/>
        <w:spacing w:before="0" w:beforeAutospacing="0" w:after="0" w:afterAutospacing="0" w:line="235" w:lineRule="atLeast"/>
        <w:jc w:val="both"/>
        <w:rPr>
          <w:color w:val="000000"/>
          <w:sz w:val="26"/>
          <w:szCs w:val="26"/>
          <w:lang w:val="uk-UA"/>
        </w:rPr>
      </w:pPr>
    </w:p>
    <w:p w:rsidR="00B00B1D" w:rsidRPr="00070388" w:rsidRDefault="00B00B1D" w:rsidP="00B00B1D">
      <w:pPr>
        <w:pStyle w:val="xfmc2"/>
        <w:shd w:val="clear" w:color="auto" w:fill="FFFFFF"/>
        <w:spacing w:before="0" w:beforeAutospacing="0" w:after="0" w:afterAutospacing="0" w:line="235" w:lineRule="atLeast"/>
        <w:ind w:firstLine="709"/>
        <w:jc w:val="both"/>
        <w:rPr>
          <w:color w:val="000000"/>
          <w:sz w:val="26"/>
          <w:szCs w:val="26"/>
          <w:lang w:val="uk-UA"/>
        </w:rPr>
      </w:pPr>
      <w:r w:rsidRPr="00070388">
        <w:rPr>
          <w:color w:val="000000"/>
          <w:sz w:val="26"/>
          <w:szCs w:val="26"/>
          <w:lang w:val="uk-UA"/>
        </w:rPr>
        <w:t>3. Контроль за виконанням цього розпорядження залишаю за собою.</w:t>
      </w:r>
    </w:p>
    <w:p w:rsidR="00B00B1D" w:rsidRPr="00070388" w:rsidRDefault="00B00B1D" w:rsidP="00B00B1D">
      <w:pPr>
        <w:pStyle w:val="xfmc3"/>
        <w:shd w:val="clear" w:color="auto" w:fill="FFFFFF"/>
        <w:spacing w:before="0" w:beforeAutospacing="0" w:after="0" w:afterAutospacing="0" w:line="235" w:lineRule="atLeast"/>
        <w:ind w:firstLine="360"/>
        <w:jc w:val="both"/>
        <w:rPr>
          <w:color w:val="000000"/>
          <w:sz w:val="26"/>
          <w:szCs w:val="26"/>
          <w:lang w:val="uk-UA"/>
        </w:rPr>
      </w:pPr>
    </w:p>
    <w:p w:rsidR="00B00B1D" w:rsidRPr="00070388" w:rsidRDefault="00B00B1D" w:rsidP="00B00B1D">
      <w:pPr>
        <w:pStyle w:val="xfmc3"/>
        <w:shd w:val="clear" w:color="auto" w:fill="FFFFFF"/>
        <w:spacing w:before="0" w:beforeAutospacing="0" w:after="0" w:afterAutospacing="0" w:line="235" w:lineRule="atLeast"/>
        <w:jc w:val="both"/>
        <w:rPr>
          <w:color w:val="000000"/>
          <w:sz w:val="26"/>
          <w:szCs w:val="26"/>
          <w:lang w:val="uk-UA"/>
        </w:rPr>
      </w:pPr>
    </w:p>
    <w:p w:rsidR="00B00B1D" w:rsidRPr="00070388" w:rsidRDefault="00B00B1D" w:rsidP="00B00B1D">
      <w:pPr>
        <w:pStyle w:val="xfmc3"/>
        <w:shd w:val="clear" w:color="auto" w:fill="FFFFFF"/>
        <w:spacing w:before="0" w:beforeAutospacing="0" w:after="0" w:afterAutospacing="0" w:line="235" w:lineRule="atLeast"/>
        <w:jc w:val="both"/>
        <w:rPr>
          <w:color w:val="000000"/>
          <w:sz w:val="26"/>
          <w:szCs w:val="26"/>
          <w:lang w:val="uk-UA"/>
        </w:rPr>
      </w:pPr>
      <w:r w:rsidRPr="00070388">
        <w:rPr>
          <w:color w:val="000000"/>
          <w:sz w:val="26"/>
          <w:szCs w:val="26"/>
          <w:lang w:val="uk-UA"/>
        </w:rPr>
        <w:t>Голова Житомирської</w:t>
      </w:r>
    </w:p>
    <w:p w:rsidR="00B00B1D" w:rsidRPr="00070388" w:rsidRDefault="00B00B1D" w:rsidP="00B00B1D">
      <w:pPr>
        <w:pStyle w:val="xfmc3"/>
        <w:shd w:val="clear" w:color="auto" w:fill="FFFFFF"/>
        <w:spacing w:before="0" w:beforeAutospacing="0" w:after="0" w:afterAutospacing="0" w:line="235" w:lineRule="atLeast"/>
        <w:jc w:val="both"/>
        <w:rPr>
          <w:color w:val="000000"/>
          <w:sz w:val="26"/>
          <w:szCs w:val="26"/>
          <w:lang w:val="uk-UA"/>
        </w:rPr>
      </w:pPr>
      <w:r w:rsidRPr="00070388">
        <w:rPr>
          <w:color w:val="000000"/>
          <w:sz w:val="26"/>
          <w:szCs w:val="26"/>
          <w:lang w:val="uk-UA"/>
        </w:rPr>
        <w:t xml:space="preserve">районної державної адміністрації  </w:t>
      </w:r>
      <w:r w:rsidRPr="00070388">
        <w:rPr>
          <w:color w:val="000000"/>
          <w:sz w:val="26"/>
          <w:szCs w:val="26"/>
          <w:lang w:val="uk-UA"/>
        </w:rPr>
        <w:tab/>
      </w:r>
      <w:r w:rsidRPr="00070388">
        <w:rPr>
          <w:color w:val="000000"/>
          <w:sz w:val="26"/>
          <w:szCs w:val="26"/>
          <w:lang w:val="uk-UA"/>
        </w:rPr>
        <w:tab/>
      </w:r>
      <w:r w:rsidRPr="00070388">
        <w:rPr>
          <w:color w:val="000000"/>
          <w:sz w:val="26"/>
          <w:szCs w:val="26"/>
          <w:lang w:val="uk-UA"/>
        </w:rPr>
        <w:tab/>
        <w:t xml:space="preserve">               Юрій ДЕНИСОВЕЦЬ</w:t>
      </w:r>
    </w:p>
    <w:p w:rsidR="00A7778B" w:rsidRDefault="00A7778B">
      <w:pPr>
        <w:rPr>
          <w:lang w:val="uk-UA"/>
        </w:rPr>
        <w:sectPr w:rsidR="00A7778B">
          <w:pgSz w:w="11906" w:h="16838"/>
          <w:pgMar w:top="1134" w:right="850" w:bottom="1134" w:left="1701" w:header="708" w:footer="708" w:gutter="0"/>
          <w:cols w:space="708"/>
          <w:docGrid w:linePitch="360"/>
        </w:sectPr>
      </w:pPr>
    </w:p>
    <w:p w:rsidR="00A7778B" w:rsidRPr="00A7778B" w:rsidRDefault="00A7778B" w:rsidP="00A7778B">
      <w:pPr>
        <w:pStyle w:val="22"/>
        <w:shd w:val="clear" w:color="auto" w:fill="auto"/>
        <w:ind w:left="5664"/>
        <w:rPr>
          <w:sz w:val="30"/>
          <w:szCs w:val="30"/>
          <w:lang w:val="uk-UA"/>
        </w:rPr>
      </w:pPr>
      <w:r w:rsidRPr="00A7778B">
        <w:rPr>
          <w:rStyle w:val="21"/>
          <w:color w:val="000000"/>
          <w:sz w:val="30"/>
          <w:szCs w:val="30"/>
          <w:lang w:val="uk-UA" w:eastAsia="uk-UA"/>
        </w:rPr>
        <w:lastRenderedPageBreak/>
        <w:t>ЗАТВЕРДЖЕНО</w:t>
      </w:r>
    </w:p>
    <w:p w:rsidR="00A7778B" w:rsidRPr="00A7778B" w:rsidRDefault="00A7778B" w:rsidP="00A7778B">
      <w:pPr>
        <w:pStyle w:val="22"/>
        <w:shd w:val="clear" w:color="auto" w:fill="auto"/>
        <w:tabs>
          <w:tab w:val="left" w:pos="7598"/>
        </w:tabs>
        <w:ind w:left="5664" w:right="820"/>
        <w:rPr>
          <w:sz w:val="30"/>
          <w:szCs w:val="30"/>
          <w:lang w:val="uk-UA"/>
        </w:rPr>
      </w:pPr>
      <w:r w:rsidRPr="00A7778B">
        <w:rPr>
          <w:rStyle w:val="21"/>
          <w:color w:val="000000"/>
          <w:sz w:val="30"/>
          <w:szCs w:val="30"/>
          <w:lang w:val="uk-UA" w:eastAsia="uk-UA"/>
        </w:rPr>
        <w:t>Розпорядженням</w:t>
      </w:r>
      <w:r w:rsidR="006121FD">
        <w:rPr>
          <w:rStyle w:val="21"/>
          <w:color w:val="000000"/>
          <w:sz w:val="30"/>
          <w:szCs w:val="30"/>
          <w:lang w:val="uk-UA" w:eastAsia="uk-UA"/>
        </w:rPr>
        <w:t xml:space="preserve"> </w:t>
      </w:r>
      <w:r w:rsidRPr="00A7778B">
        <w:rPr>
          <w:rStyle w:val="21"/>
          <w:color w:val="000000"/>
          <w:sz w:val="30"/>
          <w:szCs w:val="30"/>
          <w:lang w:val="uk-UA" w:eastAsia="uk-UA"/>
        </w:rPr>
        <w:t>голови</w:t>
      </w:r>
      <w:r w:rsidR="006121FD">
        <w:rPr>
          <w:rStyle w:val="21"/>
          <w:color w:val="000000"/>
          <w:sz w:val="30"/>
          <w:szCs w:val="30"/>
          <w:lang w:val="uk-UA" w:eastAsia="uk-UA"/>
        </w:rPr>
        <w:t xml:space="preserve"> районної</w:t>
      </w:r>
      <w:r w:rsidR="006121FD">
        <w:rPr>
          <w:rStyle w:val="21"/>
          <w:color w:val="000000"/>
          <w:sz w:val="30"/>
          <w:szCs w:val="30"/>
          <w:lang w:val="uk-UA" w:eastAsia="uk-UA"/>
        </w:rPr>
        <w:br/>
        <w:t>державноїадміністра</w:t>
      </w:r>
      <w:r w:rsidRPr="00A7778B">
        <w:rPr>
          <w:rStyle w:val="21"/>
          <w:color w:val="000000"/>
          <w:sz w:val="30"/>
          <w:szCs w:val="30"/>
          <w:lang w:val="uk-UA" w:eastAsia="uk-UA"/>
        </w:rPr>
        <w:t>ії</w:t>
      </w:r>
      <w:r w:rsidRPr="00A7778B">
        <w:rPr>
          <w:rStyle w:val="21"/>
          <w:color w:val="000000"/>
          <w:sz w:val="30"/>
          <w:szCs w:val="30"/>
          <w:lang w:val="uk-UA" w:eastAsia="uk-UA"/>
        </w:rPr>
        <w:br/>
        <w:t>від</w:t>
      </w:r>
      <w:r w:rsidR="00CD69C0">
        <w:rPr>
          <w:rStyle w:val="21"/>
          <w:color w:val="000000"/>
          <w:sz w:val="30"/>
          <w:szCs w:val="30"/>
          <w:lang w:val="uk-UA" w:eastAsia="uk-UA"/>
        </w:rPr>
        <w:t xml:space="preserve">  02.07.2021   </w:t>
      </w:r>
      <w:r w:rsidRPr="00A7778B">
        <w:rPr>
          <w:rStyle w:val="213pt"/>
          <w:iCs/>
          <w:color w:val="000000"/>
          <w:sz w:val="30"/>
          <w:szCs w:val="30"/>
          <w:lang w:val="uk-UA" w:eastAsia="uk-UA"/>
        </w:rPr>
        <w:t>№</w:t>
      </w:r>
      <w:r w:rsidR="00CD69C0">
        <w:rPr>
          <w:rStyle w:val="213pt"/>
          <w:iCs/>
          <w:color w:val="000000"/>
          <w:sz w:val="30"/>
          <w:szCs w:val="30"/>
          <w:lang w:val="uk-UA" w:eastAsia="uk-UA"/>
        </w:rPr>
        <w:t>408</w:t>
      </w:r>
    </w:p>
    <w:p w:rsidR="00A7778B" w:rsidRPr="00A7778B" w:rsidRDefault="00A7778B" w:rsidP="00A7778B">
      <w:pPr>
        <w:jc w:val="center"/>
        <w:rPr>
          <w:rFonts w:ascii="Times New Roman" w:hAnsi="Times New Roman"/>
          <w:b/>
          <w:sz w:val="30"/>
          <w:szCs w:val="30"/>
          <w:lang w:val="uk-UA"/>
        </w:rPr>
      </w:pPr>
    </w:p>
    <w:p w:rsidR="00A7778B" w:rsidRPr="00A7778B" w:rsidRDefault="00A7778B" w:rsidP="00A7778B">
      <w:pPr>
        <w:jc w:val="center"/>
        <w:rPr>
          <w:rFonts w:ascii="Times New Roman" w:hAnsi="Times New Roman"/>
          <w:b/>
          <w:sz w:val="30"/>
          <w:szCs w:val="30"/>
          <w:lang w:val="uk-UA"/>
        </w:rPr>
      </w:pPr>
    </w:p>
    <w:p w:rsidR="00A7778B" w:rsidRPr="00A7778B" w:rsidRDefault="00A7778B" w:rsidP="00A7778B">
      <w:pPr>
        <w:spacing w:after="0" w:line="240" w:lineRule="auto"/>
        <w:jc w:val="center"/>
        <w:rPr>
          <w:rFonts w:ascii="Times New Roman" w:hAnsi="Times New Roman"/>
          <w:b/>
          <w:sz w:val="30"/>
          <w:szCs w:val="30"/>
          <w:lang w:val="uk-UA"/>
        </w:rPr>
      </w:pPr>
      <w:r w:rsidRPr="00A7778B">
        <w:rPr>
          <w:rFonts w:ascii="Times New Roman" w:hAnsi="Times New Roman"/>
          <w:b/>
          <w:sz w:val="30"/>
          <w:szCs w:val="30"/>
          <w:lang w:val="uk-UA"/>
        </w:rPr>
        <w:t>ПОЛОЖЕННЯ</w:t>
      </w:r>
    </w:p>
    <w:p w:rsidR="00A7778B" w:rsidRPr="00A7778B" w:rsidRDefault="00A7778B" w:rsidP="00A7778B">
      <w:pPr>
        <w:spacing w:after="0" w:line="240" w:lineRule="auto"/>
        <w:jc w:val="center"/>
        <w:rPr>
          <w:rFonts w:ascii="Times New Roman" w:hAnsi="Times New Roman"/>
          <w:sz w:val="28"/>
          <w:szCs w:val="28"/>
          <w:lang w:val="uk-UA"/>
        </w:rPr>
      </w:pPr>
      <w:r w:rsidRPr="00A7778B">
        <w:rPr>
          <w:rFonts w:ascii="Times New Roman" w:hAnsi="Times New Roman"/>
          <w:sz w:val="28"/>
          <w:szCs w:val="28"/>
          <w:lang w:val="uk-UA"/>
        </w:rPr>
        <w:t>провідділ економіки, агропромислового розвитку та з питань управління майном спільної власності Житомирської районної державної адміністрації Житомирської області</w:t>
      </w:r>
    </w:p>
    <w:p w:rsidR="00A7778B" w:rsidRPr="00A7778B" w:rsidRDefault="00A7778B" w:rsidP="00A7778B">
      <w:pPr>
        <w:spacing w:after="0" w:line="240" w:lineRule="auto"/>
        <w:jc w:val="center"/>
        <w:rPr>
          <w:rFonts w:ascii="Times New Roman" w:hAnsi="Times New Roman"/>
          <w:lang w:val="uk-UA"/>
        </w:rPr>
      </w:pPr>
    </w:p>
    <w:p w:rsidR="00A7778B" w:rsidRPr="00A7778B" w:rsidRDefault="00A7778B" w:rsidP="00A7778B">
      <w:pPr>
        <w:pStyle w:val="a7"/>
        <w:numPr>
          <w:ilvl w:val="0"/>
          <w:numId w:val="26"/>
        </w:numPr>
        <w:spacing w:after="0" w:line="240" w:lineRule="auto"/>
        <w:ind w:left="0" w:firstLine="709"/>
        <w:jc w:val="both"/>
        <w:rPr>
          <w:rFonts w:ascii="Times New Roman" w:hAnsi="Times New Roman"/>
          <w:sz w:val="30"/>
          <w:szCs w:val="30"/>
          <w:lang w:val="uk-UA"/>
        </w:rPr>
      </w:pPr>
      <w:r w:rsidRPr="00A7778B">
        <w:rPr>
          <w:rFonts w:ascii="Times New Roman" w:hAnsi="Times New Roman"/>
          <w:sz w:val="30"/>
          <w:szCs w:val="30"/>
          <w:lang w:val="uk-UA"/>
        </w:rPr>
        <w:t>Відділ економіки, агропромислового розвитку та з питань управління майном спільної власності Житомирської районної державної адміністрації Житомирської області (далі відділ) утворюється головою районної державної адміністрації, входить до складу районної державної адміністрації, і в межах району забезпечує виконання покладених на відділ завдань.</w:t>
      </w:r>
    </w:p>
    <w:p w:rsidR="00A7778B" w:rsidRPr="00A7778B" w:rsidRDefault="00A7778B" w:rsidP="00A7778B">
      <w:pPr>
        <w:pStyle w:val="a7"/>
        <w:spacing w:after="0" w:line="240" w:lineRule="auto"/>
        <w:ind w:left="709"/>
        <w:jc w:val="both"/>
        <w:rPr>
          <w:rFonts w:ascii="Times New Roman" w:hAnsi="Times New Roman"/>
          <w:sz w:val="30"/>
          <w:szCs w:val="30"/>
          <w:lang w:val="uk-UA"/>
        </w:rPr>
      </w:pPr>
    </w:p>
    <w:p w:rsidR="00A7778B" w:rsidRPr="00A7778B" w:rsidRDefault="00A7778B" w:rsidP="00A7778B">
      <w:pPr>
        <w:pStyle w:val="a7"/>
        <w:numPr>
          <w:ilvl w:val="0"/>
          <w:numId w:val="26"/>
        </w:numPr>
        <w:spacing w:after="0" w:line="240" w:lineRule="auto"/>
        <w:ind w:left="0" w:firstLine="709"/>
        <w:jc w:val="both"/>
        <w:rPr>
          <w:rFonts w:ascii="Times New Roman" w:hAnsi="Times New Roman"/>
          <w:sz w:val="30"/>
          <w:szCs w:val="30"/>
          <w:lang w:val="uk-UA"/>
        </w:rPr>
      </w:pPr>
      <w:r w:rsidRPr="00A7778B">
        <w:rPr>
          <w:rFonts w:ascii="Times New Roman" w:hAnsi="Times New Roman"/>
          <w:sz w:val="30"/>
          <w:szCs w:val="30"/>
          <w:lang w:val="uk-UA"/>
        </w:rPr>
        <w:t>Відділ є структурним підрозділом Житомирської районної державної адміністрації, підпорядкований голові районної державної адміністрації, а також підзвітний і підконтрольний Департаменту агропромисловому розвитку та економічної політики облдержадміністрації.</w:t>
      </w:r>
    </w:p>
    <w:p w:rsidR="00A7778B" w:rsidRPr="00A7778B" w:rsidRDefault="00A7778B" w:rsidP="00A7778B">
      <w:pPr>
        <w:pStyle w:val="a7"/>
        <w:spacing w:after="0" w:line="240" w:lineRule="auto"/>
        <w:ind w:left="0"/>
        <w:rPr>
          <w:rFonts w:ascii="Times New Roman" w:hAnsi="Times New Roman"/>
          <w:sz w:val="30"/>
          <w:szCs w:val="30"/>
          <w:lang w:val="uk-UA"/>
        </w:rPr>
      </w:pPr>
    </w:p>
    <w:p w:rsidR="00A7778B" w:rsidRPr="00E24C50" w:rsidRDefault="00A7778B" w:rsidP="00A7778B">
      <w:pPr>
        <w:pStyle w:val="af2"/>
        <w:numPr>
          <w:ilvl w:val="0"/>
          <w:numId w:val="26"/>
        </w:numPr>
        <w:spacing w:before="0" w:beforeAutospacing="0" w:after="0" w:afterAutospacing="0"/>
        <w:ind w:left="0" w:firstLine="709"/>
        <w:jc w:val="both"/>
        <w:rPr>
          <w:sz w:val="30"/>
          <w:szCs w:val="30"/>
          <w:shd w:val="clear" w:color="auto" w:fill="FFFFFF"/>
        </w:rPr>
      </w:pPr>
      <w:r w:rsidRPr="00E24C50">
        <w:rPr>
          <w:sz w:val="30"/>
          <w:szCs w:val="30"/>
          <w:shd w:val="clear" w:color="auto" w:fill="FFFFFF"/>
        </w:rPr>
        <w:t xml:space="preserve">У своїй діяльності відділ керується Конституцією України, законами України, указами Президента України, актами Кабінету Міністрів України, постановами Верховної Ради України, </w:t>
      </w:r>
      <w:r>
        <w:rPr>
          <w:sz w:val="30"/>
          <w:szCs w:val="30"/>
          <w:shd w:val="clear" w:color="auto" w:fill="FFFFFF"/>
        </w:rPr>
        <w:t xml:space="preserve">наказами </w:t>
      </w:r>
      <w:r w:rsidRPr="00E24C50">
        <w:rPr>
          <w:rStyle w:val="21"/>
          <w:sz w:val="30"/>
          <w:szCs w:val="30"/>
        </w:rPr>
        <w:t>Міністерстварозвитку</w:t>
      </w:r>
      <w:r>
        <w:rPr>
          <w:rStyle w:val="21"/>
          <w:sz w:val="30"/>
          <w:szCs w:val="30"/>
        </w:rPr>
        <w:t xml:space="preserve"> економіки</w:t>
      </w:r>
      <w:r w:rsidRPr="00E24C50">
        <w:rPr>
          <w:rStyle w:val="21"/>
          <w:sz w:val="30"/>
          <w:szCs w:val="30"/>
        </w:rPr>
        <w:t>, торгівлі та сільського господарства України,</w:t>
      </w:r>
      <w:r w:rsidRPr="00E24C50">
        <w:rPr>
          <w:sz w:val="30"/>
          <w:szCs w:val="30"/>
          <w:shd w:val="clear" w:color="auto" w:fill="FFFFFF"/>
        </w:rPr>
        <w:t xml:space="preserve"> розпорядженнями голови обласної державної адміністрації, голови районної державної адміністрації, цим Положенням. </w:t>
      </w:r>
    </w:p>
    <w:p w:rsidR="00A7778B" w:rsidRPr="00E24C50" w:rsidRDefault="00A7778B" w:rsidP="00A7778B">
      <w:pPr>
        <w:pStyle w:val="af2"/>
        <w:spacing w:before="0" w:beforeAutospacing="0" w:after="0" w:afterAutospacing="0"/>
        <w:ind w:firstLine="709"/>
        <w:jc w:val="both"/>
        <w:rPr>
          <w:sz w:val="30"/>
          <w:szCs w:val="30"/>
          <w:shd w:val="clear" w:color="auto" w:fill="FFFFFF"/>
        </w:rPr>
      </w:pP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rStyle w:val="21"/>
          <w:sz w:val="30"/>
          <w:szCs w:val="30"/>
        </w:rPr>
        <w:t xml:space="preserve">4. </w:t>
      </w:r>
      <w:bookmarkStart w:id="1" w:name="top"/>
      <w:r w:rsidRPr="00E24C50">
        <w:rPr>
          <w:sz w:val="30"/>
          <w:szCs w:val="30"/>
          <w:shd w:val="clear" w:color="auto" w:fill="FFFFFF"/>
        </w:rPr>
        <w:t xml:space="preserve"> Основним завданням відділу є забезпечення реалізації на відповідній території району:</w:t>
      </w:r>
    </w:p>
    <w:p w:rsidR="00A7778B"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державної політики економічного і соціального розвитку;</w:t>
      </w:r>
    </w:p>
    <w:p w:rsidR="00A7778B" w:rsidRDefault="00A7778B" w:rsidP="00A7778B">
      <w:pPr>
        <w:pStyle w:val="af2"/>
        <w:spacing w:before="0" w:beforeAutospacing="0" w:after="0" w:afterAutospacing="0"/>
        <w:ind w:firstLine="709"/>
        <w:jc w:val="both"/>
        <w:rPr>
          <w:sz w:val="30"/>
          <w:szCs w:val="30"/>
          <w:shd w:val="clear" w:color="auto" w:fill="FFFFFF"/>
        </w:rPr>
      </w:pPr>
      <w:r>
        <w:rPr>
          <w:sz w:val="30"/>
          <w:szCs w:val="30"/>
          <w:shd w:val="clear" w:color="auto" w:fill="FFFFFF"/>
        </w:rPr>
        <w:t>- державної політики у сфері агропромислового виробництва;</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Pr>
          <w:sz w:val="30"/>
          <w:szCs w:val="30"/>
          <w:shd w:val="clear" w:color="auto" w:fill="FFFFFF"/>
        </w:rPr>
        <w:t>- державної цінової політики;</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участь у формуванні та реалізації соціальної політики на селі, сталого розвитку агропромислового ринку і сільських територій району, харчової та переробної промисловості району;</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lastRenderedPageBreak/>
        <w:t>- організація роботи з питань землеробства, тваринництва, харчової і переробної промисловості;</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державної політики у сфері інвестиційної діяльності та державно – приватного партнерства;</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участь у формуванні та забезпеченні реалізації державної політики, спрямованої на розвиток агропромислового комплексу та гарантування продовольчої безпеки держави;</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державної політики з питань розвитку підприємництва, державної регуляторної політики, дозвільної системи;</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державної політики у сфері торгівлі та побутових послуг;</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державної політики у сфері управління об’єктами державної власності;</w:t>
      </w:r>
    </w:p>
    <w:p w:rsidR="00A7778B"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єдиної державної зовнішньоекономічної політики</w:t>
      </w:r>
      <w:r>
        <w:rPr>
          <w:sz w:val="30"/>
          <w:szCs w:val="30"/>
          <w:shd w:val="clear" w:color="auto" w:fill="FFFFFF"/>
        </w:rPr>
        <w:t>;</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Pr>
          <w:sz w:val="30"/>
          <w:szCs w:val="30"/>
          <w:shd w:val="clear" w:color="auto" w:fill="FFFFFF"/>
        </w:rPr>
        <w:t>- державної політики у сфері праці, трудових відносин, зайнятості населення та трудової міграції, соціального діалогу.</w:t>
      </w:r>
    </w:p>
    <w:p w:rsidR="00A7778B" w:rsidRPr="00E24C50" w:rsidRDefault="00A7778B" w:rsidP="00A7778B">
      <w:pPr>
        <w:pStyle w:val="af2"/>
        <w:spacing w:before="0" w:beforeAutospacing="0" w:after="0" w:afterAutospacing="0"/>
        <w:ind w:firstLine="709"/>
        <w:jc w:val="both"/>
        <w:rPr>
          <w:sz w:val="30"/>
          <w:szCs w:val="30"/>
          <w:shd w:val="clear" w:color="auto" w:fill="FFFFFF"/>
        </w:rPr>
      </w:pP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5.Відділ відповідно до визначених галузевих повноважень виконує такі завдання:</w:t>
      </w:r>
    </w:p>
    <w:p w:rsidR="00A7778B" w:rsidRPr="00E24C50"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організовує виконання Конституції і законів України,актів Президента України, Кабінету Міністрів України, Міністерства розвитку економіки, торгівлі та сільського господарства України, розпорядження голови обласної державної адміністрації, розпорядження голови районної державної адміністрації та здійснює їх контроль;</w:t>
      </w:r>
    </w:p>
    <w:p w:rsidR="00A7778B" w:rsidRPr="000D3592" w:rsidRDefault="00A7778B" w:rsidP="00A7778B">
      <w:pPr>
        <w:pStyle w:val="af2"/>
        <w:spacing w:before="0" w:beforeAutospacing="0" w:after="0" w:afterAutospacing="0"/>
        <w:ind w:firstLine="709"/>
        <w:jc w:val="both"/>
        <w:rPr>
          <w:sz w:val="30"/>
          <w:szCs w:val="30"/>
          <w:shd w:val="clear" w:color="auto" w:fill="FFFFFF"/>
        </w:rPr>
      </w:pPr>
      <w:r w:rsidRPr="00E24C50">
        <w:rPr>
          <w:sz w:val="30"/>
          <w:szCs w:val="30"/>
          <w:shd w:val="clear" w:color="auto" w:fill="FFFFFF"/>
        </w:rPr>
        <w:t>- забезпечує у межах своїх повноважень захист прав і законних інтересів фізичних та юридичних осіб;</w:t>
      </w:r>
    </w:p>
    <w:p w:rsidR="00A7778B" w:rsidRPr="00E4763A" w:rsidRDefault="00A7778B" w:rsidP="00A7778B">
      <w:pPr>
        <w:pStyle w:val="22"/>
        <w:shd w:val="clear" w:color="auto" w:fill="auto"/>
        <w:tabs>
          <w:tab w:val="left" w:pos="1085"/>
        </w:tabs>
        <w:spacing w:line="240" w:lineRule="auto"/>
        <w:ind w:firstLine="709"/>
        <w:jc w:val="both"/>
        <w:rPr>
          <w:sz w:val="30"/>
          <w:szCs w:val="30"/>
          <w:lang w:val="uk-UA"/>
        </w:rPr>
      </w:pPr>
      <w:r w:rsidRPr="00E4763A">
        <w:rPr>
          <w:rStyle w:val="21"/>
          <w:color w:val="000000"/>
          <w:sz w:val="30"/>
          <w:szCs w:val="30"/>
          <w:lang w:val="uk-UA" w:eastAsia="uk-UA"/>
        </w:rPr>
        <w:t>- забезпечує контроль за виконанням показників програми економічного і соціального розвитку району на короткостроковий період;</w:t>
      </w:r>
    </w:p>
    <w:p w:rsidR="00A7778B" w:rsidRPr="00E24C50" w:rsidRDefault="00A7778B" w:rsidP="00A7778B">
      <w:pPr>
        <w:pStyle w:val="22"/>
        <w:shd w:val="clear" w:color="auto" w:fill="auto"/>
        <w:tabs>
          <w:tab w:val="left" w:pos="1080"/>
        </w:tabs>
        <w:spacing w:line="240" w:lineRule="auto"/>
        <w:ind w:firstLine="709"/>
        <w:jc w:val="both"/>
        <w:rPr>
          <w:sz w:val="30"/>
          <w:szCs w:val="30"/>
        </w:rPr>
      </w:pPr>
      <w:r w:rsidRPr="00E4763A">
        <w:rPr>
          <w:rStyle w:val="21"/>
          <w:color w:val="000000"/>
          <w:sz w:val="30"/>
          <w:szCs w:val="30"/>
          <w:lang w:val="uk-UA" w:eastAsia="uk-UA"/>
        </w:rPr>
        <w:t>- розробляє в установленому порядку пропозиції щодо вступу до відповідних об'єднань єврорегіонального співробітництва та реалізації спільних з іншими суб'єктами транскордонного співробітництва проектів (програм</w:t>
      </w:r>
      <w:r w:rsidRPr="00E24C50">
        <w:rPr>
          <w:rStyle w:val="21"/>
          <w:color w:val="000000"/>
          <w:sz w:val="30"/>
          <w:szCs w:val="30"/>
          <w:lang w:eastAsia="uk-UA"/>
        </w:rPr>
        <w:t>);</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забезпечує реалізацію державної цінової політикина території району;</w:t>
      </w:r>
    </w:p>
    <w:p w:rsidR="00A7778B" w:rsidRPr="00EB40A6" w:rsidRDefault="00A7778B" w:rsidP="00A7778B">
      <w:pPr>
        <w:pStyle w:val="22"/>
        <w:shd w:val="clear" w:color="auto" w:fill="auto"/>
        <w:tabs>
          <w:tab w:val="left" w:pos="1438"/>
        </w:tabs>
        <w:spacing w:line="240" w:lineRule="auto"/>
        <w:ind w:firstLine="709"/>
        <w:jc w:val="both"/>
        <w:rPr>
          <w:sz w:val="30"/>
          <w:szCs w:val="30"/>
          <w:lang w:val="uk-UA"/>
        </w:rPr>
      </w:pPr>
      <w:r w:rsidRPr="00F96420">
        <w:rPr>
          <w:rStyle w:val="21"/>
          <w:color w:val="000000"/>
          <w:sz w:val="30"/>
          <w:szCs w:val="30"/>
          <w:lang w:val="uk-UA" w:eastAsia="uk-UA"/>
        </w:rPr>
        <w:t>- розробляє та організовує реалізацію заходів, спрямованих на нарощування інвестиційних ресурсів, створення сприятливого інвестиційного клімату;</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розробляє проекти розпоряджень голови районної державної адміністрації, бере участь у підготовці звітів голови районної державної адміністрації для їх розгляду на сесії відповідної місцевої ради;</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lastRenderedPageBreak/>
        <w:t>- 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готує (бере участь у підготовці) проекти угод, договорів, меморандумів, протоколів зустрічей делегацій і робочих груп у межах своїх повноважень;</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розглядає в установленому законодавством порядку звернення громадян;</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опрацьовує запити і звернення народних депутатів України та депутатів відповідних місцевих рад;</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доступ до публічної і</w:t>
      </w:r>
      <w:r>
        <w:rPr>
          <w:color w:val="000000"/>
          <w:sz w:val="30"/>
          <w:szCs w:val="30"/>
          <w:shd w:val="clear" w:color="auto" w:fill="FFFFFF"/>
        </w:rPr>
        <w:t xml:space="preserve">нформації,   розпорядником якої </w:t>
      </w:r>
      <w:r w:rsidRPr="00E24C50">
        <w:rPr>
          <w:color w:val="000000"/>
          <w:sz w:val="30"/>
          <w:szCs w:val="30"/>
          <w:shd w:val="clear" w:color="auto" w:fill="FFFFFF"/>
        </w:rPr>
        <w:t>він є;</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взаємодію між територіальними громадами, місцевими інституціями (асоціаціями) в межах повноважень;</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організацію взаємодії з органами виконавчої влади та органами місцевого самоврядування, народними депутатами України та депутатами місцевих рад щодо виконання вимог чинного законодавства України;</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здійснює повноваження, делеговані органами місцевого самоврядування;</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організовує роботу з укомплектування, зберігання, обліку та використання архівних документів;</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в межах своїх повноважень реалізацію державної політики стосовно захисту інформації з обмеженим доступом;</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захист персональних даних;</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в межах своїх повноважень разом з іншими структурними підрозділами участь підприємств та організацій району у виставково-ярмаркових заходах;</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розробляє і вносить районній державній адміністрації пропозиції з питання збереження, відтворення та охорони родючості ґрунтів, контролю проведення агрохімічної паспортизації земель сільськогосподарського призначення;</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виконання механізму надання державної підтримки, яка передбачена законодавством, сільськогосподарським товаровиробникам усіх форм власності та господарювання;</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здійснює моніторинг роботи господарської діяльності підприємств насінництва, розсадництва рослин;</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вносить пропозиції щодо напрямів підтримки вітчизняних сільгосптоваровиробників та сприяє у розвитку аграрної галузі суб’єктами господарювання усіх форм власності у ринкових умовах;</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xml:space="preserve">- в межах повноважень здійснює заходи в галузі тваринництва щодо організації ефективного використання племінних (генетичних) </w:t>
      </w:r>
      <w:r w:rsidRPr="00E24C50">
        <w:rPr>
          <w:color w:val="000000"/>
          <w:sz w:val="30"/>
          <w:szCs w:val="30"/>
          <w:shd w:val="clear" w:color="auto" w:fill="FFFFFF"/>
        </w:rPr>
        <w:lastRenderedPageBreak/>
        <w:t>ресурсів для підвищення продуктивності те генетичного потенціалу тварин;</w:t>
      </w:r>
    </w:p>
    <w:p w:rsidR="00A7778B"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здійснює передбачені законом галузеві повноваження</w:t>
      </w:r>
      <w:r>
        <w:rPr>
          <w:color w:val="000000"/>
          <w:sz w:val="30"/>
          <w:szCs w:val="30"/>
          <w:shd w:val="clear" w:color="auto" w:fill="FFFFFF"/>
        </w:rPr>
        <w:t>;</w:t>
      </w:r>
    </w:p>
    <w:p w:rsidR="00A7778B" w:rsidRDefault="00A7778B" w:rsidP="00A7778B">
      <w:pPr>
        <w:pStyle w:val="af2"/>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здійснює державний контроль за дотриманням підприємствами, установами та організаціями правил, норм, стандартів щодо оплати праці у межах визначених повноважень;</w:t>
      </w:r>
    </w:p>
    <w:p w:rsidR="00A7778B" w:rsidRDefault="00A7778B" w:rsidP="00A7778B">
      <w:pPr>
        <w:pStyle w:val="af2"/>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здійснює моніторинг показників заробітної плати, своєчасністю її виплати працівникам, підприємств, установ, організацій усіх форм власності;</w:t>
      </w:r>
    </w:p>
    <w:p w:rsidR="00A7778B" w:rsidRDefault="00A7778B" w:rsidP="00A7778B">
      <w:pPr>
        <w:pStyle w:val="af2"/>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вивчає стан трудової міграції, готує пропозиції щодо регулювання міграційних потоків;</w:t>
      </w:r>
    </w:p>
    <w:p w:rsidR="00A7778B" w:rsidRDefault="00A7778B" w:rsidP="00A7778B">
      <w:pPr>
        <w:pStyle w:val="af2"/>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сприяє ефективному використанню трудових ресурсів, раціональній, продуктивній та вільно обраній зайнятості, легалізації зайнятості, скороченню безробіття, підвищенню конкурентоспроможності робочої сили та її продуктивності;</w:t>
      </w:r>
    </w:p>
    <w:p w:rsidR="00A7778B" w:rsidRDefault="00A7778B" w:rsidP="00A7778B">
      <w:pPr>
        <w:pStyle w:val="af2"/>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розробляє районну програму зайнятості населення, координує реалізацію заходів, передбачених районною програмою зайнятості населення, бере участь у реалізації інших заходів щодо поліпшення ситуації на ринку праці.</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6. Відділ для здійснення повноважень та виконання завдань, що визначені, має право:</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одержувати в установленому законодавством порядку від інших структурних підрозділів райдержадміністрації, підприємств, установ, організацій незалежно від форм власності та їх посадових осіб інформацію, документи, матеріали, необхідні для виконання покладених на нього завдань;</w:t>
      </w:r>
    </w:p>
    <w:p w:rsidR="00A7778B" w:rsidRPr="00EB40A6" w:rsidRDefault="00A7778B" w:rsidP="00A7778B">
      <w:pPr>
        <w:pStyle w:val="22"/>
        <w:shd w:val="clear" w:color="auto" w:fill="auto"/>
        <w:tabs>
          <w:tab w:val="left" w:pos="1716"/>
        </w:tabs>
        <w:spacing w:line="240" w:lineRule="auto"/>
        <w:ind w:firstLine="709"/>
        <w:jc w:val="both"/>
        <w:rPr>
          <w:sz w:val="30"/>
          <w:szCs w:val="30"/>
          <w:lang w:val="uk-UA"/>
        </w:rPr>
      </w:pPr>
      <w:r w:rsidRPr="00EB40A6">
        <w:rPr>
          <w:color w:val="000000"/>
          <w:sz w:val="30"/>
          <w:szCs w:val="30"/>
          <w:shd w:val="clear" w:color="auto" w:fill="FFFFFF"/>
          <w:lang w:val="uk-UA"/>
        </w:rPr>
        <w:t xml:space="preserve">- </w:t>
      </w:r>
      <w:r w:rsidRPr="00F96420">
        <w:rPr>
          <w:rStyle w:val="21"/>
          <w:color w:val="000000"/>
          <w:sz w:val="30"/>
          <w:szCs w:val="30"/>
          <w:lang w:val="uk-UA" w:eastAsia="uk-UA"/>
        </w:rPr>
        <w:t>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організацій (за погодженням з їх керівниками), представників громадських об'єднань (за згодою);</w:t>
      </w:r>
    </w:p>
    <w:p w:rsidR="00A7778B" w:rsidRPr="00E24C50" w:rsidRDefault="00A7778B" w:rsidP="00A7778B">
      <w:pPr>
        <w:pStyle w:val="22"/>
        <w:shd w:val="clear" w:color="auto" w:fill="auto"/>
        <w:tabs>
          <w:tab w:val="left" w:pos="1512"/>
        </w:tabs>
        <w:spacing w:line="240" w:lineRule="auto"/>
        <w:ind w:firstLine="709"/>
        <w:jc w:val="both"/>
        <w:rPr>
          <w:sz w:val="30"/>
          <w:szCs w:val="30"/>
        </w:rPr>
      </w:pPr>
      <w:r w:rsidRPr="00E24C50">
        <w:rPr>
          <w:rStyle w:val="21"/>
          <w:color w:val="000000"/>
          <w:sz w:val="30"/>
          <w:szCs w:val="30"/>
          <w:lang w:eastAsia="uk-UA"/>
        </w:rPr>
        <w:t>- вносити в установленому порядку пропозиціїщодоудосконаленняроботирайдержадміністрації у відповіднійгалузі;</w:t>
      </w:r>
    </w:p>
    <w:p w:rsidR="00A7778B" w:rsidRPr="00E24C50" w:rsidRDefault="00A7778B" w:rsidP="00A7778B">
      <w:pPr>
        <w:pStyle w:val="22"/>
        <w:shd w:val="clear" w:color="auto" w:fill="auto"/>
        <w:tabs>
          <w:tab w:val="left" w:pos="1512"/>
        </w:tabs>
        <w:spacing w:line="240" w:lineRule="auto"/>
        <w:ind w:firstLine="709"/>
        <w:jc w:val="both"/>
        <w:rPr>
          <w:sz w:val="30"/>
          <w:szCs w:val="30"/>
        </w:rPr>
      </w:pPr>
      <w:r w:rsidRPr="00E24C50">
        <w:rPr>
          <w:rStyle w:val="21"/>
          <w:color w:val="000000"/>
          <w:sz w:val="30"/>
          <w:szCs w:val="30"/>
          <w:lang w:eastAsia="uk-UA"/>
        </w:rPr>
        <w:t>- користуватись в установленому порядку інформаційними базами органіввиконавчоївлади, системами зв'язку і комунікацій, мережами спеціальногозв’язку та іншимитехнічнимизасобами;</w:t>
      </w:r>
    </w:p>
    <w:p w:rsidR="00A7778B" w:rsidRDefault="00A7778B" w:rsidP="00A7778B">
      <w:pPr>
        <w:pStyle w:val="22"/>
        <w:shd w:val="clear" w:color="auto" w:fill="auto"/>
        <w:tabs>
          <w:tab w:val="left" w:pos="1512"/>
        </w:tabs>
        <w:spacing w:line="240" w:lineRule="auto"/>
        <w:ind w:firstLine="709"/>
        <w:jc w:val="both"/>
        <w:rPr>
          <w:rStyle w:val="21"/>
          <w:color w:val="000000"/>
          <w:sz w:val="30"/>
          <w:szCs w:val="30"/>
          <w:lang w:val="uk-UA" w:eastAsia="uk-UA"/>
        </w:rPr>
      </w:pPr>
      <w:r w:rsidRPr="00E24C50">
        <w:rPr>
          <w:rStyle w:val="21"/>
          <w:color w:val="000000"/>
          <w:sz w:val="30"/>
          <w:szCs w:val="30"/>
          <w:lang w:eastAsia="uk-UA"/>
        </w:rPr>
        <w:t>- скликати в установленому порядку наради, проводитисемінари та конференції з питань, що належать до йогокомпетенції</w:t>
      </w:r>
      <w:r>
        <w:rPr>
          <w:rStyle w:val="21"/>
          <w:color w:val="000000"/>
          <w:sz w:val="30"/>
          <w:szCs w:val="30"/>
          <w:lang w:val="uk-UA" w:eastAsia="uk-UA"/>
        </w:rPr>
        <w:t>;</w:t>
      </w:r>
    </w:p>
    <w:p w:rsidR="00A7778B" w:rsidRPr="00ED148A" w:rsidRDefault="00A7778B" w:rsidP="00A7778B">
      <w:pPr>
        <w:pStyle w:val="22"/>
        <w:shd w:val="clear" w:color="auto" w:fill="auto"/>
        <w:tabs>
          <w:tab w:val="left" w:pos="1512"/>
        </w:tabs>
        <w:spacing w:line="240" w:lineRule="auto"/>
        <w:ind w:firstLine="709"/>
        <w:jc w:val="both"/>
        <w:rPr>
          <w:rStyle w:val="21"/>
          <w:sz w:val="30"/>
          <w:szCs w:val="30"/>
          <w:lang w:val="uk-UA"/>
        </w:rPr>
      </w:pPr>
      <w:r>
        <w:rPr>
          <w:rStyle w:val="21"/>
          <w:color w:val="000000"/>
          <w:sz w:val="30"/>
          <w:szCs w:val="30"/>
          <w:lang w:val="uk-UA" w:eastAsia="uk-UA"/>
        </w:rPr>
        <w:t>- проводити у разі потреби спільні заходи з органами місцевого самоврядування.</w:t>
      </w:r>
    </w:p>
    <w:p w:rsidR="00A7778B" w:rsidRPr="00E24C50" w:rsidRDefault="00A7778B" w:rsidP="00A7778B">
      <w:pPr>
        <w:pStyle w:val="22"/>
        <w:shd w:val="clear" w:color="auto" w:fill="auto"/>
        <w:tabs>
          <w:tab w:val="left" w:pos="1512"/>
        </w:tabs>
        <w:spacing w:line="240" w:lineRule="auto"/>
        <w:jc w:val="both"/>
        <w:rPr>
          <w:rStyle w:val="21"/>
          <w:color w:val="000000"/>
          <w:sz w:val="30"/>
          <w:szCs w:val="30"/>
          <w:lang w:eastAsia="uk-UA"/>
        </w:rPr>
      </w:pPr>
    </w:p>
    <w:p w:rsidR="00A7778B" w:rsidRPr="00E24C50" w:rsidRDefault="00A7778B" w:rsidP="00A7778B">
      <w:pPr>
        <w:pStyle w:val="22"/>
        <w:shd w:val="clear" w:color="auto" w:fill="auto"/>
        <w:tabs>
          <w:tab w:val="left" w:pos="1512"/>
        </w:tabs>
        <w:spacing w:line="240" w:lineRule="auto"/>
        <w:ind w:firstLine="709"/>
        <w:jc w:val="both"/>
        <w:rPr>
          <w:sz w:val="30"/>
          <w:szCs w:val="30"/>
        </w:rPr>
      </w:pPr>
      <w:r w:rsidRPr="00E24C50">
        <w:rPr>
          <w:rStyle w:val="21"/>
          <w:color w:val="000000"/>
          <w:sz w:val="30"/>
          <w:szCs w:val="30"/>
          <w:lang w:eastAsia="uk-UA"/>
        </w:rPr>
        <w:t>7. Відділ в установленомузаконодавством порядку та у межах повноваженьвзаємодіє з іншимиструктурнимипідрозділами, апаратом</w:t>
      </w:r>
      <w:r w:rsidRPr="000D3592">
        <w:rPr>
          <w:rStyle w:val="21"/>
          <w:color w:val="000000"/>
          <w:sz w:val="30"/>
          <w:szCs w:val="30"/>
          <w:lang w:val="uk-UA" w:eastAsia="uk-UA"/>
        </w:rPr>
        <w:t>райдержадміністрації, органами місцевого самоврядування,</w:t>
      </w:r>
      <w:r w:rsidRPr="00E24C50">
        <w:rPr>
          <w:rStyle w:val="21"/>
          <w:color w:val="000000"/>
          <w:sz w:val="30"/>
          <w:szCs w:val="30"/>
          <w:lang w:eastAsia="uk-UA"/>
        </w:rPr>
        <w:t>територіальними органами міністерств та іншихцентральнихорганіввиконавчоївлади, а такожпідприємствами, установами, організаціями з метою створення умов для провадженняпослідовної та узгодженоїдіяльностіщодостроків, періодичностіодержання і передачіінформації, необхідної для належноговиконанняпокладених на ньогозавдань та здійсненнязапланованихзаходів.</w:t>
      </w:r>
    </w:p>
    <w:p w:rsidR="00A7778B" w:rsidRPr="00E24C50" w:rsidRDefault="00A7778B" w:rsidP="00A7778B">
      <w:pPr>
        <w:pStyle w:val="22"/>
        <w:shd w:val="clear" w:color="auto" w:fill="auto"/>
        <w:tabs>
          <w:tab w:val="left" w:pos="1512"/>
        </w:tabs>
        <w:spacing w:line="240" w:lineRule="auto"/>
        <w:ind w:firstLine="709"/>
        <w:jc w:val="both"/>
        <w:rPr>
          <w:sz w:val="30"/>
          <w:szCs w:val="30"/>
        </w:rPr>
      </w:pP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color w:val="000000"/>
          <w:sz w:val="30"/>
          <w:szCs w:val="30"/>
          <w:shd w:val="clear" w:color="auto" w:fill="FFFFFF"/>
        </w:rPr>
        <w:t xml:space="preserve">8. </w:t>
      </w:r>
      <w:r w:rsidRPr="00E24C50">
        <w:rPr>
          <w:rStyle w:val="21"/>
          <w:color w:val="000000"/>
          <w:sz w:val="30"/>
          <w:szCs w:val="30"/>
        </w:rPr>
        <w:t>Відділ очолює начальник, який призначається на посаду і звільняється з посади головою райдержадміністрації згідно із законодавством про державну службу та за погодженням із начальником Департаменту агропромислового розвитку та економічної політики облдержадміністрації в установленому законодавством порядку.</w:t>
      </w:r>
    </w:p>
    <w:p w:rsidR="00A7778B" w:rsidRPr="00E24C50" w:rsidRDefault="00A7778B" w:rsidP="00A7778B">
      <w:pPr>
        <w:pStyle w:val="af2"/>
        <w:spacing w:before="0" w:beforeAutospacing="0" w:after="0" w:afterAutospacing="0"/>
        <w:ind w:firstLine="709"/>
        <w:jc w:val="both"/>
        <w:rPr>
          <w:rStyle w:val="21"/>
          <w:color w:val="000000"/>
          <w:sz w:val="30"/>
          <w:szCs w:val="30"/>
        </w:rPr>
      </w:pP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9. Начальник відділу:</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подає на затвердження голові райдержадміністрації положення про відділ;</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затверджує посадові інструкції працівників відділу та розподіляє обов’язки між ними;</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планує роботу відділу, вносить пропозиції щодо формувань планів роботи райдержадміністрації;</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вживає заходів до удосконалення організації та підвищення ефективності роботи відділу;</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звітує перед головою райдержадміністрації про виконання покладених на відділ завдань та затверджених планів роботи;</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вносить пропозиції щодо розгляду на засіданнях колегії питань, що належать до компетенції відділу та розробляє проекти відповідних рішень;</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представляє інтереси відділу у взаємовідносинах з іншими структурними підрозділами райдержадміністрації, органами місцевого самоврядування, підприємствами, установами та організаціями – за дорученням керівника райдержадміністрації;</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видає в межах своїх повноважень накази, організовує контроль за їх виконанням;</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lastRenderedPageBreak/>
        <w:t>- подає на затвердження голові райдержадміністрації проекти кошторису, штатного розпису відділу в межах визначеної граничної чисельності та фонду оплати праці його працівників;</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розпоряджається коштами у межах затвердженого головою райдержадміністрації кошторису відділу;</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здійснює добір кадрів;</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-організовує роботу з підвищення рівня професійної компетенції державних службовців відділу;</w:t>
      </w:r>
    </w:p>
    <w:p w:rsidR="00A7778B" w:rsidRPr="00E24C50" w:rsidRDefault="00A7778B" w:rsidP="00A7778B">
      <w:pPr>
        <w:pStyle w:val="af2"/>
        <w:spacing w:before="0" w:beforeAutospacing="0" w:after="0" w:afterAutospacing="0"/>
        <w:ind w:firstLine="709"/>
        <w:jc w:val="both"/>
        <w:rPr>
          <w:rStyle w:val="21"/>
          <w:color w:val="000000"/>
          <w:sz w:val="30"/>
          <w:szCs w:val="30"/>
        </w:rPr>
      </w:pPr>
      <w:r w:rsidRPr="00E24C50">
        <w:rPr>
          <w:rStyle w:val="21"/>
          <w:color w:val="000000"/>
          <w:sz w:val="30"/>
          <w:szCs w:val="30"/>
        </w:rPr>
        <w:t>- призначає на посаду та звільняє з посади у порядку, передбаченому законодавством про державну службу, державних службовців відділу, присвоює їм ранг державного службовця, їх заохочує та притягає до дисциплінарної відповідальності;</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проводить особистий прийом громадян з питань, що належать до повноважень відділу;</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забезпечує дотримання працівниками відділу правил внутрішнього трудового розпорядку  та виконавської дисципліни;</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здійснює інші повноваження, визначені законом;</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 начальник відділу здійснює визначені Законом України «Про державну службу» повноваження керівника державної служби у відділі.</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10. Накази начальника відділу, що суперечать Конституції та Законам України, актам Президенти України, Кабінету Міністрів України, міністерств, інших центральних органів виконавчої влади, можуть бути скасовані головою райдержадміністрації або директором Департаменту агропромислового розвитку та економічної політики облдержадміністрації.</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11. Фінансування та матеріально-технічне забезпечення діяльності відділу здійснюється за рахунок державного бюджету України.</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12. Граничну чисельність, фонд оплати праці працівників відділу визначає голова райдержадміністрації у межах відповідних бюджетних призначень.</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t>13. Штатний розпис та кошторис відділу затверджує голова райдержадміністрації за пропозицією начальника відділу відповідно до Порядку складання, розгляду, затвердження та основних вимог до виконання кошторисів бюджетних установ, відповідно до постанови Кабінету Міністрів України.</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r w:rsidRPr="00E24C50">
        <w:rPr>
          <w:color w:val="000000"/>
          <w:sz w:val="30"/>
          <w:szCs w:val="30"/>
          <w:shd w:val="clear" w:color="auto" w:fill="FFFFFF"/>
        </w:rPr>
        <w:lastRenderedPageBreak/>
        <w:t>14.Відділ має самостійний баланс, рахунки в органах казначейства, печатку із зображенням Державного герба Українита своїм найменуванням, власні бланки.</w:t>
      </w: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E24C50" w:rsidRDefault="00A7778B" w:rsidP="00A7778B">
      <w:pPr>
        <w:pStyle w:val="af2"/>
        <w:spacing w:before="0" w:beforeAutospacing="0" w:after="0" w:afterAutospacing="0"/>
        <w:ind w:firstLine="709"/>
        <w:jc w:val="both"/>
        <w:rPr>
          <w:color w:val="000000"/>
          <w:sz w:val="30"/>
          <w:szCs w:val="30"/>
          <w:shd w:val="clear" w:color="auto" w:fill="FFFFFF"/>
        </w:rPr>
      </w:pPr>
    </w:p>
    <w:p w:rsidR="00A7778B" w:rsidRPr="00440805" w:rsidRDefault="00A7778B" w:rsidP="00A7778B">
      <w:pPr>
        <w:pStyle w:val="af2"/>
        <w:spacing w:before="0" w:beforeAutospacing="0" w:after="0" w:afterAutospacing="0"/>
        <w:jc w:val="both"/>
        <w:rPr>
          <w:color w:val="000000"/>
          <w:sz w:val="30"/>
          <w:szCs w:val="30"/>
          <w:shd w:val="clear" w:color="auto" w:fill="FFFFFF"/>
        </w:rPr>
      </w:pPr>
      <w:r>
        <w:rPr>
          <w:color w:val="000000"/>
          <w:sz w:val="30"/>
          <w:szCs w:val="30"/>
          <w:shd w:val="clear" w:color="auto" w:fill="FFFFFF"/>
        </w:rPr>
        <w:t>Н</w:t>
      </w:r>
      <w:r w:rsidRPr="00440805">
        <w:rPr>
          <w:color w:val="000000"/>
          <w:sz w:val="30"/>
          <w:szCs w:val="30"/>
          <w:shd w:val="clear" w:color="auto" w:fill="FFFFFF"/>
        </w:rPr>
        <w:t>ачальник відділу економіки,</w:t>
      </w:r>
    </w:p>
    <w:p w:rsidR="00A7778B" w:rsidRPr="00440805" w:rsidRDefault="00A7778B" w:rsidP="00A7778B">
      <w:pPr>
        <w:pStyle w:val="af2"/>
        <w:spacing w:before="0" w:beforeAutospacing="0" w:after="0" w:afterAutospacing="0"/>
        <w:jc w:val="both"/>
        <w:rPr>
          <w:color w:val="000000"/>
          <w:sz w:val="30"/>
          <w:szCs w:val="30"/>
          <w:shd w:val="clear" w:color="auto" w:fill="FFFFFF"/>
        </w:rPr>
      </w:pPr>
      <w:r w:rsidRPr="00440805">
        <w:rPr>
          <w:color w:val="000000"/>
          <w:sz w:val="30"/>
          <w:szCs w:val="30"/>
          <w:shd w:val="clear" w:color="auto" w:fill="FFFFFF"/>
        </w:rPr>
        <w:t>агропромислового розвитку та з питань</w:t>
      </w:r>
    </w:p>
    <w:p w:rsidR="00A7778B" w:rsidRPr="00440805" w:rsidRDefault="00A7778B" w:rsidP="00A7778B">
      <w:pPr>
        <w:pStyle w:val="af2"/>
        <w:spacing w:before="0" w:beforeAutospacing="0" w:after="0" w:afterAutospacing="0"/>
        <w:jc w:val="both"/>
        <w:rPr>
          <w:color w:val="000000"/>
          <w:sz w:val="30"/>
          <w:szCs w:val="30"/>
          <w:shd w:val="clear" w:color="auto" w:fill="FFFFFF"/>
        </w:rPr>
      </w:pPr>
      <w:r w:rsidRPr="00440805">
        <w:rPr>
          <w:color w:val="000000"/>
          <w:sz w:val="30"/>
          <w:szCs w:val="30"/>
          <w:shd w:val="clear" w:color="auto" w:fill="FFFFFF"/>
        </w:rPr>
        <w:t>управління майном спільної власності</w:t>
      </w:r>
    </w:p>
    <w:p w:rsidR="00A7778B" w:rsidRPr="00440805" w:rsidRDefault="00A7778B" w:rsidP="00A7778B">
      <w:pPr>
        <w:pStyle w:val="af2"/>
        <w:spacing w:before="0" w:beforeAutospacing="0" w:after="0" w:afterAutospacing="0"/>
        <w:jc w:val="both"/>
        <w:rPr>
          <w:color w:val="000000"/>
          <w:sz w:val="30"/>
          <w:szCs w:val="30"/>
          <w:shd w:val="clear" w:color="auto" w:fill="FFFFFF"/>
        </w:rPr>
      </w:pPr>
      <w:r w:rsidRPr="00440805">
        <w:rPr>
          <w:color w:val="000000"/>
          <w:sz w:val="30"/>
          <w:szCs w:val="30"/>
          <w:shd w:val="clear" w:color="auto" w:fill="FFFFFF"/>
        </w:rPr>
        <w:t xml:space="preserve">Житомирської районної державної </w:t>
      </w:r>
    </w:p>
    <w:p w:rsidR="00B00B1D" w:rsidRPr="00CD69C0" w:rsidRDefault="00A7778B" w:rsidP="00CD69C0">
      <w:pPr>
        <w:pStyle w:val="af2"/>
        <w:spacing w:before="0" w:beforeAutospacing="0" w:after="0" w:afterAutospacing="0"/>
        <w:jc w:val="both"/>
        <w:rPr>
          <w:color w:val="000000"/>
          <w:sz w:val="28"/>
          <w:szCs w:val="28"/>
          <w:shd w:val="clear" w:color="auto" w:fill="FFFFFF"/>
        </w:rPr>
        <w:sectPr w:rsidR="00B00B1D" w:rsidRPr="00CD69C0">
          <w:pgSz w:w="11906" w:h="16838"/>
          <w:pgMar w:top="1134" w:right="850" w:bottom="1134" w:left="1701" w:header="708" w:footer="708" w:gutter="0"/>
          <w:cols w:space="708"/>
          <w:docGrid w:linePitch="360"/>
        </w:sectPr>
      </w:pPr>
      <w:r w:rsidRPr="00440805">
        <w:rPr>
          <w:color w:val="000000"/>
          <w:sz w:val="30"/>
          <w:szCs w:val="30"/>
          <w:shd w:val="clear" w:color="auto" w:fill="FFFFFF"/>
        </w:rPr>
        <w:t>адміністрації Житомирської област</w:t>
      </w:r>
      <w:r>
        <w:rPr>
          <w:color w:val="000000"/>
          <w:sz w:val="30"/>
          <w:szCs w:val="30"/>
          <w:shd w:val="clear" w:color="auto" w:fill="FFFFFF"/>
        </w:rPr>
        <w:t>і                           Лілія САХАНОВИЧ</w:t>
      </w:r>
      <w:bookmarkEnd w:id="1"/>
    </w:p>
    <w:p w:rsidR="00A73F7F" w:rsidRPr="0005798A" w:rsidRDefault="00A73F7F" w:rsidP="00567747">
      <w:pPr>
        <w:ind w:right="-82"/>
        <w:jc w:val="both"/>
        <w:rPr>
          <w:rFonts w:ascii="Times New Roman" w:hAnsi="Times New Roman" w:cs="Times New Roman"/>
          <w:sz w:val="28"/>
          <w:szCs w:val="28"/>
          <w:lang w:val="uk-UA"/>
        </w:rPr>
      </w:pPr>
    </w:p>
    <w:sectPr w:rsidR="00A73F7F" w:rsidRPr="0005798A" w:rsidSect="003A7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6C2"/>
    <w:multiLevelType w:val="hybridMultilevel"/>
    <w:tmpl w:val="329ACF82"/>
    <w:lvl w:ilvl="0" w:tplc="B5D64896">
      <w:start w:val="1"/>
      <w:numFmt w:val="decimal"/>
      <w:lvlText w:val="%1."/>
      <w:lvlJc w:val="left"/>
      <w:pPr>
        <w:ind w:left="1627" w:hanging="915"/>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1">
    <w:nsid w:val="05EB3FFD"/>
    <w:multiLevelType w:val="hybridMultilevel"/>
    <w:tmpl w:val="141E0E74"/>
    <w:lvl w:ilvl="0" w:tplc="000C475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C276EAF"/>
    <w:multiLevelType w:val="hybridMultilevel"/>
    <w:tmpl w:val="5AA622FE"/>
    <w:lvl w:ilvl="0" w:tplc="4B50AE82">
      <w:start w:val="1"/>
      <w:numFmt w:val="decimalZero"/>
      <w:lvlText w:val="%1"/>
      <w:lvlJc w:val="left"/>
      <w:pPr>
        <w:ind w:left="6597" w:hanging="360"/>
      </w:pPr>
      <w:rPr>
        <w:rFonts w:hint="default"/>
      </w:rPr>
    </w:lvl>
    <w:lvl w:ilvl="1" w:tplc="04190019" w:tentative="1">
      <w:start w:val="1"/>
      <w:numFmt w:val="lowerLetter"/>
      <w:lvlText w:val="%2."/>
      <w:lvlJc w:val="left"/>
      <w:pPr>
        <w:ind w:left="7317" w:hanging="360"/>
      </w:pPr>
    </w:lvl>
    <w:lvl w:ilvl="2" w:tplc="0419001B" w:tentative="1">
      <w:start w:val="1"/>
      <w:numFmt w:val="lowerRoman"/>
      <w:lvlText w:val="%3."/>
      <w:lvlJc w:val="right"/>
      <w:pPr>
        <w:ind w:left="8037" w:hanging="180"/>
      </w:pPr>
    </w:lvl>
    <w:lvl w:ilvl="3" w:tplc="0419000F" w:tentative="1">
      <w:start w:val="1"/>
      <w:numFmt w:val="decimal"/>
      <w:lvlText w:val="%4."/>
      <w:lvlJc w:val="left"/>
      <w:pPr>
        <w:ind w:left="8757" w:hanging="360"/>
      </w:pPr>
    </w:lvl>
    <w:lvl w:ilvl="4" w:tplc="04190019" w:tentative="1">
      <w:start w:val="1"/>
      <w:numFmt w:val="lowerLetter"/>
      <w:lvlText w:val="%5."/>
      <w:lvlJc w:val="left"/>
      <w:pPr>
        <w:ind w:left="9477" w:hanging="360"/>
      </w:pPr>
    </w:lvl>
    <w:lvl w:ilvl="5" w:tplc="0419001B" w:tentative="1">
      <w:start w:val="1"/>
      <w:numFmt w:val="lowerRoman"/>
      <w:lvlText w:val="%6."/>
      <w:lvlJc w:val="right"/>
      <w:pPr>
        <w:ind w:left="10197" w:hanging="180"/>
      </w:pPr>
    </w:lvl>
    <w:lvl w:ilvl="6" w:tplc="0419000F" w:tentative="1">
      <w:start w:val="1"/>
      <w:numFmt w:val="decimal"/>
      <w:lvlText w:val="%7."/>
      <w:lvlJc w:val="left"/>
      <w:pPr>
        <w:ind w:left="10917" w:hanging="360"/>
      </w:pPr>
    </w:lvl>
    <w:lvl w:ilvl="7" w:tplc="04190019" w:tentative="1">
      <w:start w:val="1"/>
      <w:numFmt w:val="lowerLetter"/>
      <w:lvlText w:val="%8."/>
      <w:lvlJc w:val="left"/>
      <w:pPr>
        <w:ind w:left="11637" w:hanging="360"/>
      </w:pPr>
    </w:lvl>
    <w:lvl w:ilvl="8" w:tplc="0419001B" w:tentative="1">
      <w:start w:val="1"/>
      <w:numFmt w:val="lowerRoman"/>
      <w:lvlText w:val="%9."/>
      <w:lvlJc w:val="right"/>
      <w:pPr>
        <w:ind w:left="12357" w:hanging="180"/>
      </w:pPr>
    </w:lvl>
  </w:abstractNum>
  <w:abstractNum w:abstractNumId="3">
    <w:nsid w:val="0D187BDB"/>
    <w:multiLevelType w:val="hybridMultilevel"/>
    <w:tmpl w:val="B928BAC0"/>
    <w:lvl w:ilvl="0" w:tplc="BE1CE098">
      <w:start w:val="1"/>
      <w:numFmt w:val="decimal"/>
      <w:lvlText w:val="%1."/>
      <w:lvlJc w:val="left"/>
      <w:pPr>
        <w:ind w:left="2118" w:hanging="14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94F1B3D"/>
    <w:multiLevelType w:val="hybridMultilevel"/>
    <w:tmpl w:val="109211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33C6D"/>
    <w:multiLevelType w:val="hybridMultilevel"/>
    <w:tmpl w:val="33E6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B7892"/>
    <w:multiLevelType w:val="hybridMultilevel"/>
    <w:tmpl w:val="CAACC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8570FC"/>
    <w:multiLevelType w:val="hybridMultilevel"/>
    <w:tmpl w:val="A2005BAC"/>
    <w:lvl w:ilvl="0" w:tplc="916EA6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BB57CB"/>
    <w:multiLevelType w:val="hybridMultilevel"/>
    <w:tmpl w:val="E2E85C96"/>
    <w:lvl w:ilvl="0" w:tplc="A80E9C9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2F9567F"/>
    <w:multiLevelType w:val="hybridMultilevel"/>
    <w:tmpl w:val="70D2C3FA"/>
    <w:lvl w:ilvl="0" w:tplc="0F6CF708">
      <w:start w:val="1"/>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0">
    <w:nsid w:val="2C515239"/>
    <w:multiLevelType w:val="hybridMultilevel"/>
    <w:tmpl w:val="33EC5F4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4064C"/>
    <w:multiLevelType w:val="hybridMultilevel"/>
    <w:tmpl w:val="5008B05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984"/>
        </w:tabs>
        <w:ind w:left="1984" w:hanging="360"/>
      </w:pPr>
    </w:lvl>
    <w:lvl w:ilvl="2" w:tplc="0419001B" w:tentative="1">
      <w:start w:val="1"/>
      <w:numFmt w:val="lowerRoman"/>
      <w:lvlText w:val="%3."/>
      <w:lvlJc w:val="right"/>
      <w:pPr>
        <w:tabs>
          <w:tab w:val="num" w:pos="2704"/>
        </w:tabs>
        <w:ind w:left="2704" w:hanging="180"/>
      </w:pPr>
    </w:lvl>
    <w:lvl w:ilvl="3" w:tplc="0419000F" w:tentative="1">
      <w:start w:val="1"/>
      <w:numFmt w:val="decimal"/>
      <w:lvlText w:val="%4."/>
      <w:lvlJc w:val="left"/>
      <w:pPr>
        <w:tabs>
          <w:tab w:val="num" w:pos="3424"/>
        </w:tabs>
        <w:ind w:left="3424" w:hanging="360"/>
      </w:pPr>
    </w:lvl>
    <w:lvl w:ilvl="4" w:tplc="04190019" w:tentative="1">
      <w:start w:val="1"/>
      <w:numFmt w:val="lowerLetter"/>
      <w:lvlText w:val="%5."/>
      <w:lvlJc w:val="left"/>
      <w:pPr>
        <w:tabs>
          <w:tab w:val="num" w:pos="4144"/>
        </w:tabs>
        <w:ind w:left="4144" w:hanging="360"/>
      </w:pPr>
    </w:lvl>
    <w:lvl w:ilvl="5" w:tplc="0419001B" w:tentative="1">
      <w:start w:val="1"/>
      <w:numFmt w:val="lowerRoman"/>
      <w:lvlText w:val="%6."/>
      <w:lvlJc w:val="right"/>
      <w:pPr>
        <w:tabs>
          <w:tab w:val="num" w:pos="4864"/>
        </w:tabs>
        <w:ind w:left="4864" w:hanging="180"/>
      </w:pPr>
    </w:lvl>
    <w:lvl w:ilvl="6" w:tplc="0419000F" w:tentative="1">
      <w:start w:val="1"/>
      <w:numFmt w:val="decimal"/>
      <w:lvlText w:val="%7."/>
      <w:lvlJc w:val="left"/>
      <w:pPr>
        <w:tabs>
          <w:tab w:val="num" w:pos="5584"/>
        </w:tabs>
        <w:ind w:left="5584" w:hanging="360"/>
      </w:pPr>
    </w:lvl>
    <w:lvl w:ilvl="7" w:tplc="04190019" w:tentative="1">
      <w:start w:val="1"/>
      <w:numFmt w:val="lowerLetter"/>
      <w:lvlText w:val="%8."/>
      <w:lvlJc w:val="left"/>
      <w:pPr>
        <w:tabs>
          <w:tab w:val="num" w:pos="6304"/>
        </w:tabs>
        <w:ind w:left="6304" w:hanging="360"/>
      </w:pPr>
    </w:lvl>
    <w:lvl w:ilvl="8" w:tplc="0419001B" w:tentative="1">
      <w:start w:val="1"/>
      <w:numFmt w:val="lowerRoman"/>
      <w:lvlText w:val="%9."/>
      <w:lvlJc w:val="right"/>
      <w:pPr>
        <w:tabs>
          <w:tab w:val="num" w:pos="7024"/>
        </w:tabs>
        <w:ind w:left="7024" w:hanging="180"/>
      </w:pPr>
    </w:lvl>
  </w:abstractNum>
  <w:abstractNum w:abstractNumId="12">
    <w:nsid w:val="2F632775"/>
    <w:multiLevelType w:val="hybridMultilevel"/>
    <w:tmpl w:val="4BA0B49C"/>
    <w:lvl w:ilvl="0" w:tplc="5BB6E0F6">
      <w:start w:val="3"/>
      <w:numFmt w:val="decimal"/>
      <w:lvlText w:val="%1."/>
      <w:lvlJc w:val="left"/>
      <w:pPr>
        <w:ind w:left="720"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A7097"/>
    <w:multiLevelType w:val="hybridMultilevel"/>
    <w:tmpl w:val="62748DF2"/>
    <w:lvl w:ilvl="0" w:tplc="EC44A3E0">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383C0B48"/>
    <w:multiLevelType w:val="hybridMultilevel"/>
    <w:tmpl w:val="CF80F5C6"/>
    <w:lvl w:ilvl="0" w:tplc="6568E4D8">
      <w:start w:val="3"/>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15">
    <w:nsid w:val="3BE629A1"/>
    <w:multiLevelType w:val="hybridMultilevel"/>
    <w:tmpl w:val="E068736E"/>
    <w:lvl w:ilvl="0" w:tplc="55FE4330">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0B476BD"/>
    <w:multiLevelType w:val="hybridMultilevel"/>
    <w:tmpl w:val="9620CACC"/>
    <w:lvl w:ilvl="0" w:tplc="D7D0F08A">
      <w:start w:val="1"/>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17F5659"/>
    <w:multiLevelType w:val="singleLevel"/>
    <w:tmpl w:val="D1265C5C"/>
    <w:lvl w:ilvl="0">
      <w:start w:val="4"/>
      <w:numFmt w:val="upperRoman"/>
      <w:lvlText w:val="%1"/>
      <w:legacy w:legacy="1" w:legacySpace="0" w:legacyIndent="0"/>
      <w:lvlJc w:val="left"/>
      <w:pPr>
        <w:ind w:left="0" w:firstLine="0"/>
      </w:pPr>
    </w:lvl>
  </w:abstractNum>
  <w:abstractNum w:abstractNumId="18">
    <w:nsid w:val="46F13E8E"/>
    <w:multiLevelType w:val="hybridMultilevel"/>
    <w:tmpl w:val="33D4B560"/>
    <w:lvl w:ilvl="0" w:tplc="48CAE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0A6432"/>
    <w:multiLevelType w:val="hybridMultilevel"/>
    <w:tmpl w:val="43F4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D4623"/>
    <w:multiLevelType w:val="hybridMultilevel"/>
    <w:tmpl w:val="EF86A740"/>
    <w:lvl w:ilvl="0" w:tplc="270A063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nsid w:val="4E740E86"/>
    <w:multiLevelType w:val="hybridMultilevel"/>
    <w:tmpl w:val="AE76522A"/>
    <w:lvl w:ilvl="0" w:tplc="2062905C">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F221972"/>
    <w:multiLevelType w:val="hybridMultilevel"/>
    <w:tmpl w:val="3FC6DE44"/>
    <w:lvl w:ilvl="0" w:tplc="8756710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A35F1"/>
    <w:multiLevelType w:val="hybridMultilevel"/>
    <w:tmpl w:val="24344150"/>
    <w:lvl w:ilvl="0" w:tplc="0422000F">
      <w:start w:val="1"/>
      <w:numFmt w:val="decimal"/>
      <w:lvlText w:val="%1."/>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66081B75"/>
    <w:multiLevelType w:val="hybridMultilevel"/>
    <w:tmpl w:val="5008B05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984"/>
        </w:tabs>
        <w:ind w:left="1984" w:hanging="360"/>
      </w:pPr>
    </w:lvl>
    <w:lvl w:ilvl="2" w:tplc="0419001B" w:tentative="1">
      <w:start w:val="1"/>
      <w:numFmt w:val="lowerRoman"/>
      <w:lvlText w:val="%3."/>
      <w:lvlJc w:val="right"/>
      <w:pPr>
        <w:tabs>
          <w:tab w:val="num" w:pos="2704"/>
        </w:tabs>
        <w:ind w:left="2704" w:hanging="180"/>
      </w:pPr>
    </w:lvl>
    <w:lvl w:ilvl="3" w:tplc="0419000F" w:tentative="1">
      <w:start w:val="1"/>
      <w:numFmt w:val="decimal"/>
      <w:lvlText w:val="%4."/>
      <w:lvlJc w:val="left"/>
      <w:pPr>
        <w:tabs>
          <w:tab w:val="num" w:pos="3424"/>
        </w:tabs>
        <w:ind w:left="3424" w:hanging="360"/>
      </w:pPr>
    </w:lvl>
    <w:lvl w:ilvl="4" w:tplc="04190019" w:tentative="1">
      <w:start w:val="1"/>
      <w:numFmt w:val="lowerLetter"/>
      <w:lvlText w:val="%5."/>
      <w:lvlJc w:val="left"/>
      <w:pPr>
        <w:tabs>
          <w:tab w:val="num" w:pos="4144"/>
        </w:tabs>
        <w:ind w:left="4144" w:hanging="360"/>
      </w:pPr>
    </w:lvl>
    <w:lvl w:ilvl="5" w:tplc="0419001B" w:tentative="1">
      <w:start w:val="1"/>
      <w:numFmt w:val="lowerRoman"/>
      <w:lvlText w:val="%6."/>
      <w:lvlJc w:val="right"/>
      <w:pPr>
        <w:tabs>
          <w:tab w:val="num" w:pos="4864"/>
        </w:tabs>
        <w:ind w:left="4864" w:hanging="180"/>
      </w:pPr>
    </w:lvl>
    <w:lvl w:ilvl="6" w:tplc="0419000F" w:tentative="1">
      <w:start w:val="1"/>
      <w:numFmt w:val="decimal"/>
      <w:lvlText w:val="%7."/>
      <w:lvlJc w:val="left"/>
      <w:pPr>
        <w:tabs>
          <w:tab w:val="num" w:pos="5584"/>
        </w:tabs>
        <w:ind w:left="5584" w:hanging="360"/>
      </w:pPr>
    </w:lvl>
    <w:lvl w:ilvl="7" w:tplc="04190019" w:tentative="1">
      <w:start w:val="1"/>
      <w:numFmt w:val="lowerLetter"/>
      <w:lvlText w:val="%8."/>
      <w:lvlJc w:val="left"/>
      <w:pPr>
        <w:tabs>
          <w:tab w:val="num" w:pos="6304"/>
        </w:tabs>
        <w:ind w:left="6304" w:hanging="360"/>
      </w:pPr>
    </w:lvl>
    <w:lvl w:ilvl="8" w:tplc="0419001B" w:tentative="1">
      <w:start w:val="1"/>
      <w:numFmt w:val="lowerRoman"/>
      <w:lvlText w:val="%9."/>
      <w:lvlJc w:val="right"/>
      <w:pPr>
        <w:tabs>
          <w:tab w:val="num" w:pos="7024"/>
        </w:tabs>
        <w:ind w:left="7024" w:hanging="180"/>
      </w:pPr>
    </w:lvl>
  </w:abstractNum>
  <w:abstractNum w:abstractNumId="25">
    <w:nsid w:val="668F4197"/>
    <w:multiLevelType w:val="hybridMultilevel"/>
    <w:tmpl w:val="5008B05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984"/>
        </w:tabs>
        <w:ind w:left="1984" w:hanging="360"/>
      </w:pPr>
    </w:lvl>
    <w:lvl w:ilvl="2" w:tplc="0419001B" w:tentative="1">
      <w:start w:val="1"/>
      <w:numFmt w:val="lowerRoman"/>
      <w:lvlText w:val="%3."/>
      <w:lvlJc w:val="right"/>
      <w:pPr>
        <w:tabs>
          <w:tab w:val="num" w:pos="2704"/>
        </w:tabs>
        <w:ind w:left="2704" w:hanging="180"/>
      </w:pPr>
    </w:lvl>
    <w:lvl w:ilvl="3" w:tplc="0419000F" w:tentative="1">
      <w:start w:val="1"/>
      <w:numFmt w:val="decimal"/>
      <w:lvlText w:val="%4."/>
      <w:lvlJc w:val="left"/>
      <w:pPr>
        <w:tabs>
          <w:tab w:val="num" w:pos="3424"/>
        </w:tabs>
        <w:ind w:left="3424" w:hanging="360"/>
      </w:pPr>
    </w:lvl>
    <w:lvl w:ilvl="4" w:tplc="04190019" w:tentative="1">
      <w:start w:val="1"/>
      <w:numFmt w:val="lowerLetter"/>
      <w:lvlText w:val="%5."/>
      <w:lvlJc w:val="left"/>
      <w:pPr>
        <w:tabs>
          <w:tab w:val="num" w:pos="4144"/>
        </w:tabs>
        <w:ind w:left="4144" w:hanging="360"/>
      </w:pPr>
    </w:lvl>
    <w:lvl w:ilvl="5" w:tplc="0419001B" w:tentative="1">
      <w:start w:val="1"/>
      <w:numFmt w:val="lowerRoman"/>
      <w:lvlText w:val="%6."/>
      <w:lvlJc w:val="right"/>
      <w:pPr>
        <w:tabs>
          <w:tab w:val="num" w:pos="4864"/>
        </w:tabs>
        <w:ind w:left="4864" w:hanging="180"/>
      </w:pPr>
    </w:lvl>
    <w:lvl w:ilvl="6" w:tplc="0419000F" w:tentative="1">
      <w:start w:val="1"/>
      <w:numFmt w:val="decimal"/>
      <w:lvlText w:val="%7."/>
      <w:lvlJc w:val="left"/>
      <w:pPr>
        <w:tabs>
          <w:tab w:val="num" w:pos="5584"/>
        </w:tabs>
        <w:ind w:left="5584" w:hanging="360"/>
      </w:pPr>
    </w:lvl>
    <w:lvl w:ilvl="7" w:tplc="04190019" w:tentative="1">
      <w:start w:val="1"/>
      <w:numFmt w:val="lowerLetter"/>
      <w:lvlText w:val="%8."/>
      <w:lvlJc w:val="left"/>
      <w:pPr>
        <w:tabs>
          <w:tab w:val="num" w:pos="6304"/>
        </w:tabs>
        <w:ind w:left="6304" w:hanging="360"/>
      </w:pPr>
    </w:lvl>
    <w:lvl w:ilvl="8" w:tplc="0419001B" w:tentative="1">
      <w:start w:val="1"/>
      <w:numFmt w:val="lowerRoman"/>
      <w:lvlText w:val="%9."/>
      <w:lvlJc w:val="right"/>
      <w:pPr>
        <w:tabs>
          <w:tab w:val="num" w:pos="7024"/>
        </w:tabs>
        <w:ind w:left="7024" w:hanging="180"/>
      </w:pPr>
    </w:lvl>
  </w:abstractNum>
  <w:abstractNum w:abstractNumId="26">
    <w:nsid w:val="6A3A7FB3"/>
    <w:multiLevelType w:val="hybridMultilevel"/>
    <w:tmpl w:val="588439DC"/>
    <w:lvl w:ilvl="0" w:tplc="02442A24">
      <w:start w:val="1"/>
      <w:numFmt w:val="decimal"/>
      <w:lvlText w:val="%1."/>
      <w:lvlJc w:val="left"/>
      <w:pPr>
        <w:ind w:left="927" w:hanging="360"/>
      </w:pPr>
      <w:rPr>
        <w:b w:val="0"/>
        <w:color w:val="000000" w:themeColor="text1"/>
        <w:sz w:val="28"/>
        <w:szCs w:val="28"/>
      </w:rPr>
    </w:lvl>
    <w:lvl w:ilvl="1" w:tplc="24B6AA3A">
      <w:start w:val="1"/>
      <w:numFmt w:val="decimal"/>
      <w:lvlText w:val="%2)"/>
      <w:lvlJc w:val="left"/>
      <w:pPr>
        <w:ind w:left="1440" w:hanging="360"/>
      </w:pPr>
      <w:rPr>
        <w:color w:val="000000" w:themeColor="text1"/>
        <w:sz w:val="28"/>
        <w:szCs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123CF7"/>
    <w:multiLevelType w:val="hybridMultilevel"/>
    <w:tmpl w:val="0866870C"/>
    <w:lvl w:ilvl="0" w:tplc="B1105C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13C4F3E"/>
    <w:multiLevelType w:val="hybridMultilevel"/>
    <w:tmpl w:val="F358011C"/>
    <w:lvl w:ilvl="0" w:tplc="62C6B2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2905622"/>
    <w:multiLevelType w:val="hybridMultilevel"/>
    <w:tmpl w:val="5008B05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984"/>
        </w:tabs>
        <w:ind w:left="1984" w:hanging="360"/>
      </w:pPr>
    </w:lvl>
    <w:lvl w:ilvl="2" w:tplc="0419001B" w:tentative="1">
      <w:start w:val="1"/>
      <w:numFmt w:val="lowerRoman"/>
      <w:lvlText w:val="%3."/>
      <w:lvlJc w:val="right"/>
      <w:pPr>
        <w:tabs>
          <w:tab w:val="num" w:pos="2704"/>
        </w:tabs>
        <w:ind w:left="2704" w:hanging="180"/>
      </w:pPr>
    </w:lvl>
    <w:lvl w:ilvl="3" w:tplc="0419000F" w:tentative="1">
      <w:start w:val="1"/>
      <w:numFmt w:val="decimal"/>
      <w:lvlText w:val="%4."/>
      <w:lvlJc w:val="left"/>
      <w:pPr>
        <w:tabs>
          <w:tab w:val="num" w:pos="3424"/>
        </w:tabs>
        <w:ind w:left="3424" w:hanging="360"/>
      </w:pPr>
    </w:lvl>
    <w:lvl w:ilvl="4" w:tplc="04190019" w:tentative="1">
      <w:start w:val="1"/>
      <w:numFmt w:val="lowerLetter"/>
      <w:lvlText w:val="%5."/>
      <w:lvlJc w:val="left"/>
      <w:pPr>
        <w:tabs>
          <w:tab w:val="num" w:pos="4144"/>
        </w:tabs>
        <w:ind w:left="4144" w:hanging="360"/>
      </w:pPr>
    </w:lvl>
    <w:lvl w:ilvl="5" w:tplc="0419001B" w:tentative="1">
      <w:start w:val="1"/>
      <w:numFmt w:val="lowerRoman"/>
      <w:lvlText w:val="%6."/>
      <w:lvlJc w:val="right"/>
      <w:pPr>
        <w:tabs>
          <w:tab w:val="num" w:pos="4864"/>
        </w:tabs>
        <w:ind w:left="4864" w:hanging="180"/>
      </w:pPr>
    </w:lvl>
    <w:lvl w:ilvl="6" w:tplc="0419000F" w:tentative="1">
      <w:start w:val="1"/>
      <w:numFmt w:val="decimal"/>
      <w:lvlText w:val="%7."/>
      <w:lvlJc w:val="left"/>
      <w:pPr>
        <w:tabs>
          <w:tab w:val="num" w:pos="5584"/>
        </w:tabs>
        <w:ind w:left="5584" w:hanging="360"/>
      </w:pPr>
    </w:lvl>
    <w:lvl w:ilvl="7" w:tplc="04190019" w:tentative="1">
      <w:start w:val="1"/>
      <w:numFmt w:val="lowerLetter"/>
      <w:lvlText w:val="%8."/>
      <w:lvlJc w:val="left"/>
      <w:pPr>
        <w:tabs>
          <w:tab w:val="num" w:pos="6304"/>
        </w:tabs>
        <w:ind w:left="6304" w:hanging="360"/>
      </w:pPr>
    </w:lvl>
    <w:lvl w:ilvl="8" w:tplc="0419001B" w:tentative="1">
      <w:start w:val="1"/>
      <w:numFmt w:val="lowerRoman"/>
      <w:lvlText w:val="%9."/>
      <w:lvlJc w:val="right"/>
      <w:pPr>
        <w:tabs>
          <w:tab w:val="num" w:pos="7024"/>
        </w:tabs>
        <w:ind w:left="7024" w:hanging="180"/>
      </w:pPr>
    </w:lvl>
  </w:abstractNum>
  <w:abstractNum w:abstractNumId="30">
    <w:nsid w:val="79377E03"/>
    <w:multiLevelType w:val="hybridMultilevel"/>
    <w:tmpl w:val="51E06DFE"/>
    <w:lvl w:ilvl="0" w:tplc="4A4E195C">
      <w:start w:val="1"/>
      <w:numFmt w:val="decimal"/>
      <w:lvlText w:val="%1."/>
      <w:lvlJc w:val="left"/>
      <w:pPr>
        <w:ind w:left="1395" w:hanging="645"/>
      </w:pPr>
      <w:rPr>
        <w:rFonts w:hint="default"/>
        <w:color w:val="auto"/>
        <w:sz w:val="28"/>
        <w:szCs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nsid w:val="7F1820C7"/>
    <w:multiLevelType w:val="hybridMultilevel"/>
    <w:tmpl w:val="B33A6C2E"/>
    <w:lvl w:ilvl="0" w:tplc="BE984C2E">
      <w:start w:val="1"/>
      <w:numFmt w:val="decimal"/>
      <w:lvlText w:val="%1."/>
      <w:lvlJc w:val="left"/>
      <w:pPr>
        <w:ind w:left="786"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1F1934"/>
    <w:multiLevelType w:val="hybridMultilevel"/>
    <w:tmpl w:val="5008B05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984"/>
        </w:tabs>
        <w:ind w:left="1984" w:hanging="360"/>
      </w:pPr>
    </w:lvl>
    <w:lvl w:ilvl="2" w:tplc="0419001B" w:tentative="1">
      <w:start w:val="1"/>
      <w:numFmt w:val="lowerRoman"/>
      <w:lvlText w:val="%3."/>
      <w:lvlJc w:val="right"/>
      <w:pPr>
        <w:tabs>
          <w:tab w:val="num" w:pos="2704"/>
        </w:tabs>
        <w:ind w:left="2704" w:hanging="180"/>
      </w:pPr>
    </w:lvl>
    <w:lvl w:ilvl="3" w:tplc="0419000F" w:tentative="1">
      <w:start w:val="1"/>
      <w:numFmt w:val="decimal"/>
      <w:lvlText w:val="%4."/>
      <w:lvlJc w:val="left"/>
      <w:pPr>
        <w:tabs>
          <w:tab w:val="num" w:pos="3424"/>
        </w:tabs>
        <w:ind w:left="3424" w:hanging="360"/>
      </w:pPr>
    </w:lvl>
    <w:lvl w:ilvl="4" w:tplc="04190019" w:tentative="1">
      <w:start w:val="1"/>
      <w:numFmt w:val="lowerLetter"/>
      <w:lvlText w:val="%5."/>
      <w:lvlJc w:val="left"/>
      <w:pPr>
        <w:tabs>
          <w:tab w:val="num" w:pos="4144"/>
        </w:tabs>
        <w:ind w:left="4144" w:hanging="360"/>
      </w:pPr>
    </w:lvl>
    <w:lvl w:ilvl="5" w:tplc="0419001B" w:tentative="1">
      <w:start w:val="1"/>
      <w:numFmt w:val="lowerRoman"/>
      <w:lvlText w:val="%6."/>
      <w:lvlJc w:val="right"/>
      <w:pPr>
        <w:tabs>
          <w:tab w:val="num" w:pos="4864"/>
        </w:tabs>
        <w:ind w:left="4864" w:hanging="180"/>
      </w:pPr>
    </w:lvl>
    <w:lvl w:ilvl="6" w:tplc="0419000F" w:tentative="1">
      <w:start w:val="1"/>
      <w:numFmt w:val="decimal"/>
      <w:lvlText w:val="%7."/>
      <w:lvlJc w:val="left"/>
      <w:pPr>
        <w:tabs>
          <w:tab w:val="num" w:pos="5584"/>
        </w:tabs>
        <w:ind w:left="5584" w:hanging="360"/>
      </w:pPr>
    </w:lvl>
    <w:lvl w:ilvl="7" w:tplc="04190019" w:tentative="1">
      <w:start w:val="1"/>
      <w:numFmt w:val="lowerLetter"/>
      <w:lvlText w:val="%8."/>
      <w:lvlJc w:val="left"/>
      <w:pPr>
        <w:tabs>
          <w:tab w:val="num" w:pos="6304"/>
        </w:tabs>
        <w:ind w:left="6304" w:hanging="360"/>
      </w:pPr>
    </w:lvl>
    <w:lvl w:ilvl="8" w:tplc="0419001B" w:tentative="1">
      <w:start w:val="1"/>
      <w:numFmt w:val="lowerRoman"/>
      <w:lvlText w:val="%9."/>
      <w:lvlJc w:val="right"/>
      <w:pPr>
        <w:tabs>
          <w:tab w:val="num" w:pos="7024"/>
        </w:tabs>
        <w:ind w:left="7024" w:hanging="180"/>
      </w:pPr>
    </w:lvl>
  </w:abstractNum>
  <w:num w:numId="1">
    <w:abstractNumId w:val="17"/>
    <w:lvlOverride w:ilvl="0">
      <w:startOverride w:val="4"/>
    </w:lvlOverride>
  </w:num>
  <w:num w:numId="2">
    <w:abstractNumId w:val="22"/>
  </w:num>
  <w:num w:numId="3">
    <w:abstractNumId w:val="18"/>
  </w:num>
  <w:num w:numId="4">
    <w:abstractNumId w:val="30"/>
  </w:num>
  <w:num w:numId="5">
    <w:abstractNumId w:val="4"/>
  </w:num>
  <w:num w:numId="6">
    <w:abstractNumId w:val="23"/>
  </w:num>
  <w:num w:numId="7">
    <w:abstractNumId w:val="16"/>
  </w:num>
  <w:num w:numId="8">
    <w:abstractNumId w:val="2"/>
  </w:num>
  <w:num w:numId="9">
    <w:abstractNumId w:val="5"/>
  </w:num>
  <w:num w:numId="10">
    <w:abstractNumId w:val="9"/>
  </w:num>
  <w:num w:numId="11">
    <w:abstractNumId w:val="29"/>
  </w:num>
  <w:num w:numId="12">
    <w:abstractNumId w:val="7"/>
  </w:num>
  <w:num w:numId="13">
    <w:abstractNumId w:val="8"/>
  </w:num>
  <w:num w:numId="14">
    <w:abstractNumId w:val="27"/>
  </w:num>
  <w:num w:numId="15">
    <w:abstractNumId w:val="3"/>
  </w:num>
  <w:num w:numId="16">
    <w:abstractNumId w:val="28"/>
  </w:num>
  <w:num w:numId="17">
    <w:abstractNumId w:val="0"/>
  </w:num>
  <w:num w:numId="18">
    <w:abstractNumId w:val="14"/>
  </w:num>
  <w:num w:numId="19">
    <w:abstractNumId w:val="15"/>
  </w:num>
  <w:num w:numId="20">
    <w:abstractNumId w:val="10"/>
  </w:num>
  <w:num w:numId="21">
    <w:abstractNumId w:val="13"/>
  </w:num>
  <w:num w:numId="22">
    <w:abstractNumId w:val="32"/>
  </w:num>
  <w:num w:numId="23">
    <w:abstractNumId w:val="11"/>
  </w:num>
  <w:num w:numId="24">
    <w:abstractNumId w:val="25"/>
  </w:num>
  <w:num w:numId="25">
    <w:abstractNumId w:val="24"/>
  </w:num>
  <w:num w:numId="26">
    <w:abstractNumId w:val="20"/>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2"/>
  </w:compat>
  <w:rsids>
    <w:rsidRoot w:val="00F47756"/>
    <w:rsid w:val="00003651"/>
    <w:rsid w:val="0005798A"/>
    <w:rsid w:val="00150420"/>
    <w:rsid w:val="00194B53"/>
    <w:rsid w:val="00293BC6"/>
    <w:rsid w:val="003A60A8"/>
    <w:rsid w:val="003A748D"/>
    <w:rsid w:val="00463009"/>
    <w:rsid w:val="00505282"/>
    <w:rsid w:val="00567747"/>
    <w:rsid w:val="006121FD"/>
    <w:rsid w:val="006C1475"/>
    <w:rsid w:val="0070677B"/>
    <w:rsid w:val="007F1E6B"/>
    <w:rsid w:val="00907BDC"/>
    <w:rsid w:val="00A73F7F"/>
    <w:rsid w:val="00A7778B"/>
    <w:rsid w:val="00AC3FFB"/>
    <w:rsid w:val="00AC5014"/>
    <w:rsid w:val="00B00B1D"/>
    <w:rsid w:val="00B50BE4"/>
    <w:rsid w:val="00C47B5E"/>
    <w:rsid w:val="00C81BBD"/>
    <w:rsid w:val="00CD69C0"/>
    <w:rsid w:val="00E05C58"/>
    <w:rsid w:val="00F0751C"/>
    <w:rsid w:val="00F4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8D"/>
  </w:style>
  <w:style w:type="paragraph" w:styleId="1">
    <w:name w:val="heading 1"/>
    <w:basedOn w:val="a"/>
    <w:next w:val="a"/>
    <w:link w:val="10"/>
    <w:uiPriority w:val="9"/>
    <w:qFormat/>
    <w:rsid w:val="00AC5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756"/>
    <w:pPr>
      <w:keepNext/>
      <w:spacing w:after="0" w:line="240" w:lineRule="auto"/>
      <w:jc w:val="center"/>
      <w:outlineLvl w:val="1"/>
    </w:pPr>
    <w:rPr>
      <w:rFonts w:ascii="Times New Roman" w:eastAsia="Times New Roman" w:hAnsi="Times New Roman" w:cs="Times New Roman"/>
      <w:b/>
      <w:bC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7756"/>
    <w:rPr>
      <w:rFonts w:ascii="Times New Roman" w:eastAsia="Times New Roman" w:hAnsi="Times New Roman" w:cs="Times New Roman"/>
      <w:b/>
      <w:bCs/>
      <w:sz w:val="40"/>
      <w:szCs w:val="24"/>
      <w:lang w:val="uk-UA"/>
    </w:rPr>
  </w:style>
  <w:style w:type="paragraph" w:styleId="a3">
    <w:name w:val="Title"/>
    <w:basedOn w:val="a"/>
    <w:link w:val="a4"/>
    <w:qFormat/>
    <w:rsid w:val="00F47756"/>
    <w:pPr>
      <w:spacing w:after="0" w:line="24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F47756"/>
    <w:rPr>
      <w:rFonts w:ascii="Times New Roman" w:eastAsia="Times New Roman" w:hAnsi="Times New Roman" w:cs="Times New Roman"/>
      <w:b/>
      <w:sz w:val="28"/>
      <w:szCs w:val="20"/>
      <w:lang w:val="uk-UA"/>
    </w:rPr>
  </w:style>
  <w:style w:type="paragraph" w:styleId="a5">
    <w:name w:val="Subtitle"/>
    <w:basedOn w:val="a"/>
    <w:link w:val="a6"/>
    <w:qFormat/>
    <w:rsid w:val="00F47756"/>
    <w:pPr>
      <w:spacing w:after="0" w:line="240" w:lineRule="auto"/>
      <w:ind w:left="-851" w:right="-454"/>
      <w:jc w:val="center"/>
    </w:pPr>
    <w:rPr>
      <w:rFonts w:ascii="Times New Roman" w:eastAsia="Times New Roman" w:hAnsi="Times New Roman" w:cs="Times New Roman"/>
      <w:b/>
      <w:sz w:val="28"/>
      <w:szCs w:val="24"/>
      <w:lang w:val="uk-UA"/>
    </w:rPr>
  </w:style>
  <w:style w:type="character" w:customStyle="1" w:styleId="a6">
    <w:name w:val="Подзаголовок Знак"/>
    <w:basedOn w:val="a0"/>
    <w:link w:val="a5"/>
    <w:rsid w:val="00F47756"/>
    <w:rPr>
      <w:rFonts w:ascii="Times New Roman" w:eastAsia="Times New Roman" w:hAnsi="Times New Roman" w:cs="Times New Roman"/>
      <w:b/>
      <w:sz w:val="28"/>
      <w:szCs w:val="24"/>
      <w:lang w:val="uk-UA"/>
    </w:rPr>
  </w:style>
  <w:style w:type="paragraph" w:customStyle="1" w:styleId="11">
    <w:name w:val="Без интервала1"/>
    <w:rsid w:val="00F47756"/>
    <w:pPr>
      <w:suppressAutoHyphens/>
      <w:spacing w:after="0" w:line="240" w:lineRule="auto"/>
    </w:pPr>
    <w:rPr>
      <w:rFonts w:ascii="Times New Roman" w:eastAsia="Calibri" w:hAnsi="Times New Roman" w:cs="Times New Roman"/>
      <w:sz w:val="24"/>
      <w:szCs w:val="24"/>
      <w:lang w:eastAsia="uk-UA" w:bidi="hi-IN"/>
    </w:rPr>
  </w:style>
  <w:style w:type="paragraph" w:styleId="a7">
    <w:name w:val="List Paragraph"/>
    <w:basedOn w:val="a"/>
    <w:qFormat/>
    <w:rsid w:val="00F47756"/>
    <w:pPr>
      <w:spacing w:after="160" w:line="259" w:lineRule="auto"/>
      <w:ind w:left="720"/>
      <w:contextualSpacing/>
    </w:pPr>
    <w:rPr>
      <w:rFonts w:eastAsiaTheme="minorHAnsi"/>
      <w:lang w:eastAsia="en-US"/>
    </w:rPr>
  </w:style>
  <w:style w:type="paragraph" w:styleId="a8">
    <w:name w:val="Body Text Indent"/>
    <w:basedOn w:val="a"/>
    <w:link w:val="a9"/>
    <w:rsid w:val="00F47756"/>
    <w:pPr>
      <w:spacing w:after="0" w:line="360" w:lineRule="exact"/>
      <w:ind w:firstLine="720"/>
      <w:jc w:val="both"/>
    </w:pPr>
    <w:rPr>
      <w:rFonts w:ascii="Times New Roman" w:eastAsia="Times New Roman" w:hAnsi="Times New Roman" w:cs="Times New Roman"/>
      <w:sz w:val="28"/>
      <w:szCs w:val="20"/>
      <w:lang w:val="uk-UA"/>
    </w:rPr>
  </w:style>
  <w:style w:type="character" w:customStyle="1" w:styleId="a9">
    <w:name w:val="Основной текст с отступом Знак"/>
    <w:basedOn w:val="a0"/>
    <w:link w:val="a8"/>
    <w:rsid w:val="00F47756"/>
    <w:rPr>
      <w:rFonts w:ascii="Times New Roman" w:eastAsia="Times New Roman" w:hAnsi="Times New Roman" w:cs="Times New Roman"/>
      <w:sz w:val="28"/>
      <w:szCs w:val="20"/>
      <w:lang w:val="uk-UA"/>
    </w:rPr>
  </w:style>
  <w:style w:type="table" w:styleId="aa">
    <w:name w:val="Table Grid"/>
    <w:basedOn w:val="a1"/>
    <w:rsid w:val="00F477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F47756"/>
    <w:pPr>
      <w:spacing w:after="120"/>
    </w:pPr>
  </w:style>
  <w:style w:type="character" w:customStyle="1" w:styleId="ac">
    <w:name w:val="Основной текст Знак"/>
    <w:basedOn w:val="a0"/>
    <w:link w:val="ab"/>
    <w:uiPriority w:val="99"/>
    <w:rsid w:val="00F47756"/>
  </w:style>
  <w:style w:type="paragraph" w:customStyle="1" w:styleId="12">
    <w:name w:val="Абзац списка1"/>
    <w:basedOn w:val="a"/>
    <w:rsid w:val="00F47756"/>
    <w:pPr>
      <w:suppressAutoHyphens/>
      <w:overflowPunct w:val="0"/>
      <w:autoSpaceDE w:val="0"/>
      <w:autoSpaceDN w:val="0"/>
      <w:adjustRightInd w:val="0"/>
      <w:ind w:left="720"/>
    </w:pPr>
    <w:rPr>
      <w:rFonts w:ascii="Calibri" w:eastAsia="Times New Roman" w:hAnsi="Calibri" w:cs="Times New Roman"/>
      <w:szCs w:val="20"/>
    </w:rPr>
  </w:style>
  <w:style w:type="paragraph" w:customStyle="1" w:styleId="xfmc1">
    <w:name w:val="xfmc1"/>
    <w:basedOn w:val="a"/>
    <w:rsid w:val="00B0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B0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B00B1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00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00B1D"/>
    <w:rPr>
      <w:rFonts w:ascii="Tahoma" w:hAnsi="Tahoma" w:cs="Tahoma"/>
      <w:sz w:val="16"/>
      <w:szCs w:val="16"/>
    </w:rPr>
  </w:style>
  <w:style w:type="character" w:customStyle="1" w:styleId="10">
    <w:name w:val="Заголовок 1 Знак"/>
    <w:basedOn w:val="a0"/>
    <w:link w:val="1"/>
    <w:uiPriority w:val="9"/>
    <w:rsid w:val="00AC5014"/>
    <w:rPr>
      <w:rFonts w:asciiTheme="majorHAnsi" w:eastAsiaTheme="majorEastAsia" w:hAnsiTheme="majorHAnsi" w:cstheme="majorBidi"/>
      <w:b/>
      <w:bCs/>
      <w:color w:val="365F91" w:themeColor="accent1" w:themeShade="BF"/>
      <w:sz w:val="28"/>
      <w:szCs w:val="28"/>
    </w:rPr>
  </w:style>
  <w:style w:type="paragraph" w:customStyle="1" w:styleId="af">
    <w:basedOn w:val="a"/>
    <w:next w:val="a3"/>
    <w:qFormat/>
    <w:rsid w:val="0070677B"/>
    <w:pPr>
      <w:spacing w:after="0" w:line="240" w:lineRule="auto"/>
      <w:jc w:val="center"/>
    </w:pPr>
    <w:rPr>
      <w:rFonts w:ascii="Times New Roman" w:eastAsia="Times New Roman" w:hAnsi="Times New Roman" w:cs="Times New Roman"/>
      <w:b/>
      <w:sz w:val="28"/>
      <w:szCs w:val="20"/>
      <w:lang w:val="uk-UA"/>
    </w:rPr>
  </w:style>
  <w:style w:type="paragraph" w:customStyle="1" w:styleId="af0">
    <w:name w:val="Знак Знак Знак Знак Знак Знак"/>
    <w:basedOn w:val="a"/>
    <w:rsid w:val="0070677B"/>
    <w:pPr>
      <w:spacing w:after="0" w:line="240" w:lineRule="auto"/>
    </w:pPr>
    <w:rPr>
      <w:rFonts w:ascii="Verdana" w:eastAsia="Times New Roman" w:hAnsi="Verdana" w:cs="Verdana"/>
      <w:sz w:val="20"/>
      <w:szCs w:val="20"/>
      <w:lang w:val="en-US" w:eastAsia="en-US"/>
    </w:rPr>
  </w:style>
  <w:style w:type="paragraph" w:styleId="af1">
    <w:name w:val="No Spacing"/>
    <w:uiPriority w:val="1"/>
    <w:qFormat/>
    <w:rsid w:val="0070677B"/>
    <w:pPr>
      <w:spacing w:after="0" w:line="240" w:lineRule="auto"/>
    </w:pPr>
    <w:rPr>
      <w:rFonts w:ascii="Times New Roman" w:eastAsia="Times New Roman" w:hAnsi="Times New Roman" w:cs="Times New Roman"/>
      <w:sz w:val="20"/>
      <w:szCs w:val="20"/>
      <w:lang w:val="uk-UA"/>
    </w:rPr>
  </w:style>
  <w:style w:type="paragraph" w:customStyle="1" w:styleId="justifyfull">
    <w:name w:val="justifyfull"/>
    <w:basedOn w:val="a"/>
    <w:rsid w:val="00706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uiPriority w:val="99"/>
    <w:locked/>
    <w:rsid w:val="00A7778B"/>
    <w:rPr>
      <w:rFonts w:ascii="Times New Roman" w:hAnsi="Times New Roman"/>
      <w:sz w:val="28"/>
      <w:shd w:val="clear" w:color="auto" w:fill="FFFFFF"/>
    </w:rPr>
  </w:style>
  <w:style w:type="paragraph" w:customStyle="1" w:styleId="22">
    <w:name w:val="Основной текст (2)"/>
    <w:basedOn w:val="a"/>
    <w:link w:val="21"/>
    <w:uiPriority w:val="99"/>
    <w:rsid w:val="00A7778B"/>
    <w:pPr>
      <w:widowControl w:val="0"/>
      <w:shd w:val="clear" w:color="auto" w:fill="FFFFFF"/>
      <w:spacing w:after="0" w:line="317" w:lineRule="exact"/>
    </w:pPr>
    <w:rPr>
      <w:rFonts w:ascii="Times New Roman" w:hAnsi="Times New Roman"/>
      <w:sz w:val="28"/>
    </w:rPr>
  </w:style>
  <w:style w:type="paragraph" w:styleId="af2">
    <w:name w:val="Normal (Web)"/>
    <w:basedOn w:val="a"/>
    <w:uiPriority w:val="99"/>
    <w:semiHidden/>
    <w:rsid w:val="00A777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13pt">
    <w:name w:val="Основной текст (2) + 13 pt"/>
    <w:aliases w:val="Курсив"/>
    <w:uiPriority w:val="99"/>
    <w:rsid w:val="00A7778B"/>
    <w:rPr>
      <w:rFonts w:ascii="Times New Roman" w:hAnsi="Times New Roman"/>
      <w:i/>
      <w:sz w:val="26"/>
      <w:u w:val="single"/>
    </w:rPr>
  </w:style>
  <w:style w:type="character" w:styleId="af3">
    <w:name w:val="Strong"/>
    <w:basedOn w:val="a0"/>
    <w:uiPriority w:val="22"/>
    <w:qFormat/>
    <w:rsid w:val="007F1E6B"/>
    <w:rPr>
      <w:b/>
      <w:bCs/>
    </w:rPr>
  </w:style>
  <w:style w:type="character" w:customStyle="1" w:styleId="rvts23">
    <w:name w:val="rvts23"/>
    <w:basedOn w:val="a0"/>
    <w:rsid w:val="007F1E6B"/>
  </w:style>
  <w:style w:type="paragraph" w:customStyle="1" w:styleId="13">
    <w:name w:val="Стиль1"/>
    <w:basedOn w:val="a"/>
    <w:link w:val="14"/>
    <w:qFormat/>
    <w:rsid w:val="007F1E6B"/>
    <w:pPr>
      <w:spacing w:after="0" w:line="240" w:lineRule="auto"/>
      <w:ind w:firstLine="567"/>
      <w:jc w:val="both"/>
    </w:pPr>
    <w:rPr>
      <w:rFonts w:ascii="Times New Roman" w:eastAsia="Times New Roman" w:hAnsi="Times New Roman" w:cs="Times New Roman"/>
      <w:sz w:val="28"/>
      <w:szCs w:val="28"/>
      <w:lang w:val="uk-UA" w:eastAsia="en-US"/>
    </w:rPr>
  </w:style>
  <w:style w:type="character" w:customStyle="1" w:styleId="14">
    <w:name w:val="Стиль1 Знак"/>
    <w:link w:val="13"/>
    <w:rsid w:val="007F1E6B"/>
    <w:rPr>
      <w:rFonts w:ascii="Times New Roman" w:eastAsia="Times New Roman" w:hAnsi="Times New Roman" w:cs="Times New Roman"/>
      <w:sz w:val="28"/>
      <w:szCs w:val="28"/>
      <w:lang w:val="uk-UA" w:eastAsia="en-US"/>
    </w:rPr>
  </w:style>
  <w:style w:type="paragraph" w:customStyle="1" w:styleId="23">
    <w:name w:val="Абзац списка2"/>
    <w:basedOn w:val="a"/>
    <w:rsid w:val="00293BC6"/>
    <w:pPr>
      <w:suppressAutoHyphens/>
      <w:overflowPunct w:val="0"/>
      <w:autoSpaceDE w:val="0"/>
      <w:autoSpaceDN w:val="0"/>
      <w:adjustRightInd w:val="0"/>
      <w:ind w:left="720"/>
    </w:pPr>
    <w:rPr>
      <w:rFonts w:ascii="Calibri" w:eastAsia="Times New Roman" w:hAnsi="Calibri" w:cs="Times New Roman"/>
      <w:szCs w:val="20"/>
    </w:rPr>
  </w:style>
  <w:style w:type="character" w:styleId="af4">
    <w:name w:val="Hyperlink"/>
    <w:basedOn w:val="a0"/>
    <w:uiPriority w:val="99"/>
    <w:unhideWhenUsed/>
    <w:rsid w:val="00505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8869</Words>
  <Characters>5056</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215-Элла</cp:lastModifiedBy>
  <cp:revision>15</cp:revision>
  <dcterms:created xsi:type="dcterms:W3CDTF">2021-07-21T15:18:00Z</dcterms:created>
  <dcterms:modified xsi:type="dcterms:W3CDTF">2021-08-17T11:25:00Z</dcterms:modified>
</cp:coreProperties>
</file>