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D4" w:rsidRPr="006137AF" w:rsidRDefault="00CD55D4" w:rsidP="00CD55D4">
      <w:pPr>
        <w:ind w:left="4254" w:firstLine="709"/>
        <w:rPr>
          <w:color w:val="000000" w:themeColor="text1"/>
          <w:sz w:val="32"/>
          <w:szCs w:val="48"/>
          <w:lang w:val="uk-UA"/>
        </w:rPr>
      </w:pPr>
      <w:r>
        <w:rPr>
          <w:color w:val="000000" w:themeColor="text1"/>
          <w:sz w:val="36"/>
          <w:szCs w:val="48"/>
          <w:lang w:val="uk-UA"/>
        </w:rPr>
        <w:t xml:space="preserve">  </w:t>
      </w:r>
      <w:r w:rsidR="006137AF">
        <w:rPr>
          <w:color w:val="000000" w:themeColor="text1"/>
          <w:sz w:val="36"/>
          <w:szCs w:val="48"/>
          <w:lang w:val="uk-UA"/>
        </w:rPr>
        <w:t xml:space="preserve">     </w:t>
      </w:r>
      <w:r w:rsidR="000C56BD" w:rsidRPr="006137AF">
        <w:rPr>
          <w:color w:val="000000" w:themeColor="text1"/>
          <w:sz w:val="32"/>
          <w:szCs w:val="48"/>
          <w:lang w:val="uk-UA"/>
        </w:rPr>
        <w:t xml:space="preserve">Додаток </w:t>
      </w:r>
    </w:p>
    <w:p w:rsidR="00092491" w:rsidRPr="006137AF" w:rsidRDefault="00CD55D4" w:rsidP="00CD55D4">
      <w:pPr>
        <w:ind w:left="4963"/>
        <w:rPr>
          <w:color w:val="000000" w:themeColor="text1"/>
          <w:sz w:val="32"/>
          <w:szCs w:val="48"/>
          <w:lang w:val="uk-UA"/>
        </w:rPr>
      </w:pPr>
      <w:r w:rsidRPr="006137AF">
        <w:rPr>
          <w:color w:val="000000" w:themeColor="text1"/>
          <w:sz w:val="32"/>
          <w:szCs w:val="48"/>
          <w:lang w:val="uk-UA"/>
        </w:rPr>
        <w:t xml:space="preserve">  </w:t>
      </w:r>
      <w:r w:rsidR="006137AF">
        <w:rPr>
          <w:color w:val="000000" w:themeColor="text1"/>
          <w:sz w:val="32"/>
          <w:szCs w:val="48"/>
          <w:lang w:val="uk-UA"/>
        </w:rPr>
        <w:t xml:space="preserve">      </w:t>
      </w:r>
      <w:r w:rsidR="000C56BD" w:rsidRPr="006137AF">
        <w:rPr>
          <w:color w:val="000000" w:themeColor="text1"/>
          <w:sz w:val="32"/>
          <w:szCs w:val="48"/>
          <w:lang w:val="uk-UA"/>
        </w:rPr>
        <w:t>до рішення районної ради</w:t>
      </w:r>
    </w:p>
    <w:p w:rsidR="000C56BD" w:rsidRPr="006137AF" w:rsidRDefault="00CD55D4" w:rsidP="00CD55D4">
      <w:pPr>
        <w:ind w:left="4254" w:firstLine="709"/>
        <w:rPr>
          <w:color w:val="000000" w:themeColor="text1"/>
          <w:sz w:val="32"/>
          <w:szCs w:val="48"/>
          <w:lang w:val="uk-UA"/>
        </w:rPr>
      </w:pPr>
      <w:r w:rsidRPr="006137AF">
        <w:rPr>
          <w:color w:val="000000" w:themeColor="text1"/>
          <w:sz w:val="32"/>
          <w:szCs w:val="48"/>
          <w:lang w:val="uk-UA"/>
        </w:rPr>
        <w:t xml:space="preserve"> </w:t>
      </w:r>
      <w:r w:rsidR="006137AF">
        <w:rPr>
          <w:color w:val="000000" w:themeColor="text1"/>
          <w:sz w:val="32"/>
          <w:szCs w:val="48"/>
          <w:lang w:val="uk-UA"/>
        </w:rPr>
        <w:t xml:space="preserve">      </w:t>
      </w:r>
      <w:bookmarkStart w:id="0" w:name="_GoBack"/>
      <w:bookmarkEnd w:id="0"/>
      <w:r w:rsidRPr="006137AF">
        <w:rPr>
          <w:color w:val="000000" w:themeColor="text1"/>
          <w:sz w:val="32"/>
          <w:szCs w:val="48"/>
          <w:lang w:val="uk-UA"/>
        </w:rPr>
        <w:t xml:space="preserve"> </w:t>
      </w:r>
      <w:r w:rsidR="000C56BD" w:rsidRPr="006137AF">
        <w:rPr>
          <w:color w:val="000000" w:themeColor="text1"/>
          <w:sz w:val="32"/>
          <w:szCs w:val="48"/>
          <w:lang w:val="uk-UA"/>
        </w:rPr>
        <w:t xml:space="preserve">від 28.05.2021 </w:t>
      </w:r>
      <w:r w:rsidRPr="006137AF">
        <w:rPr>
          <w:color w:val="000000" w:themeColor="text1"/>
          <w:sz w:val="32"/>
          <w:szCs w:val="48"/>
          <w:lang w:val="uk-UA"/>
        </w:rPr>
        <w:t>№143</w:t>
      </w:r>
    </w:p>
    <w:p w:rsidR="00092491" w:rsidRPr="00C1630F" w:rsidRDefault="00092491" w:rsidP="00092491">
      <w:pPr>
        <w:rPr>
          <w:color w:val="000000" w:themeColor="text1"/>
          <w:sz w:val="48"/>
          <w:szCs w:val="48"/>
          <w:lang w:val="uk-UA"/>
        </w:rPr>
      </w:pPr>
    </w:p>
    <w:p w:rsidR="00092491" w:rsidRPr="00C1630F" w:rsidRDefault="00092491" w:rsidP="00092491">
      <w:pPr>
        <w:rPr>
          <w:color w:val="000000" w:themeColor="text1"/>
          <w:sz w:val="48"/>
          <w:szCs w:val="48"/>
          <w:lang w:val="uk-UA"/>
        </w:rPr>
      </w:pPr>
    </w:p>
    <w:p w:rsidR="00092491" w:rsidRPr="00C1630F" w:rsidRDefault="00092491" w:rsidP="00092491">
      <w:pPr>
        <w:ind w:right="-285" w:firstLine="567"/>
        <w:jc w:val="center"/>
        <w:rPr>
          <w:color w:val="000000" w:themeColor="text1"/>
          <w:sz w:val="48"/>
          <w:szCs w:val="48"/>
          <w:lang w:val="uk-UA"/>
        </w:rPr>
      </w:pPr>
    </w:p>
    <w:p w:rsidR="00092491" w:rsidRPr="00C1630F" w:rsidRDefault="00092491" w:rsidP="00092491">
      <w:pPr>
        <w:ind w:right="-285" w:firstLine="567"/>
        <w:jc w:val="center"/>
        <w:rPr>
          <w:b/>
          <w:color w:val="000000" w:themeColor="text1"/>
          <w:sz w:val="52"/>
          <w:szCs w:val="52"/>
          <w:lang w:val="uk-UA"/>
        </w:rPr>
      </w:pPr>
    </w:p>
    <w:p w:rsidR="00092491" w:rsidRPr="00C1630F" w:rsidRDefault="00092491" w:rsidP="00092491">
      <w:pPr>
        <w:ind w:right="-285" w:firstLine="567"/>
        <w:jc w:val="center"/>
        <w:rPr>
          <w:b/>
          <w:color w:val="1F4E79" w:themeColor="accent1" w:themeShade="80"/>
          <w:sz w:val="52"/>
          <w:szCs w:val="52"/>
          <w:lang w:val="uk-UA"/>
        </w:rPr>
      </w:pPr>
      <w:r w:rsidRPr="00C1630F">
        <w:rPr>
          <w:b/>
          <w:color w:val="1F4E79" w:themeColor="accent1" w:themeShade="80"/>
          <w:sz w:val="52"/>
          <w:szCs w:val="52"/>
          <w:lang w:val="uk-UA"/>
        </w:rPr>
        <w:t>Програма</w:t>
      </w:r>
    </w:p>
    <w:p w:rsidR="00092491" w:rsidRPr="00C1630F" w:rsidRDefault="00092491" w:rsidP="00092491">
      <w:pPr>
        <w:ind w:right="-285" w:firstLine="567"/>
        <w:jc w:val="center"/>
        <w:rPr>
          <w:b/>
          <w:color w:val="1F4E79" w:themeColor="accent1" w:themeShade="80"/>
          <w:sz w:val="52"/>
          <w:szCs w:val="52"/>
          <w:lang w:val="uk-UA"/>
        </w:rPr>
      </w:pPr>
      <w:r w:rsidRPr="00C1630F">
        <w:rPr>
          <w:b/>
          <w:color w:val="1F4E79" w:themeColor="accent1" w:themeShade="80"/>
          <w:sz w:val="52"/>
          <w:szCs w:val="52"/>
          <w:lang w:val="uk-UA"/>
        </w:rPr>
        <w:t>економічного і соціального розвитку Житомирського району на 2021 рік</w:t>
      </w:r>
    </w:p>
    <w:p w:rsidR="00092491" w:rsidRPr="00C1630F" w:rsidRDefault="00092491" w:rsidP="00092491">
      <w:pPr>
        <w:ind w:right="-285" w:firstLine="567"/>
        <w:jc w:val="center"/>
        <w:rPr>
          <w:b/>
          <w:color w:val="000000" w:themeColor="text1"/>
          <w:sz w:val="52"/>
          <w:szCs w:val="52"/>
          <w:lang w:val="uk-UA"/>
        </w:rPr>
      </w:pPr>
    </w:p>
    <w:p w:rsidR="00092491" w:rsidRPr="00C1630F" w:rsidRDefault="00092491" w:rsidP="00092491">
      <w:pPr>
        <w:ind w:right="-285" w:firstLine="567"/>
        <w:jc w:val="center"/>
        <w:rPr>
          <w:color w:val="000000" w:themeColor="text1"/>
          <w:sz w:val="48"/>
          <w:szCs w:val="48"/>
          <w:lang w:val="uk-UA"/>
        </w:rPr>
      </w:pPr>
    </w:p>
    <w:p w:rsidR="00092491" w:rsidRPr="00C1630F" w:rsidRDefault="00092491" w:rsidP="00092491">
      <w:pPr>
        <w:ind w:right="-285" w:firstLine="567"/>
        <w:jc w:val="center"/>
        <w:rPr>
          <w:color w:val="000000" w:themeColor="text1"/>
          <w:sz w:val="48"/>
          <w:szCs w:val="48"/>
          <w:lang w:val="uk-UA"/>
        </w:rPr>
      </w:pPr>
    </w:p>
    <w:p w:rsidR="00092491" w:rsidRPr="00C1630F" w:rsidRDefault="00092491" w:rsidP="00092491">
      <w:pPr>
        <w:ind w:right="-285" w:firstLine="567"/>
        <w:jc w:val="center"/>
        <w:rPr>
          <w:color w:val="000000" w:themeColor="text1"/>
          <w:sz w:val="32"/>
          <w:szCs w:val="32"/>
          <w:lang w:val="uk-UA"/>
        </w:rPr>
      </w:pPr>
      <w:r w:rsidRPr="00C1630F">
        <w:rPr>
          <w:noProof/>
          <w:color w:val="000000" w:themeColor="text1"/>
        </w:rPr>
        <w:drawing>
          <wp:inline distT="0" distB="0" distL="0" distR="0">
            <wp:extent cx="2571750" cy="2543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91" w:rsidRPr="00C1630F" w:rsidRDefault="00092491" w:rsidP="00092491">
      <w:pPr>
        <w:ind w:right="-285" w:firstLine="567"/>
        <w:jc w:val="center"/>
        <w:rPr>
          <w:color w:val="000000" w:themeColor="text1"/>
          <w:sz w:val="32"/>
          <w:szCs w:val="32"/>
          <w:lang w:val="uk-UA"/>
        </w:rPr>
      </w:pPr>
    </w:p>
    <w:p w:rsidR="00092491" w:rsidRPr="00C1630F" w:rsidRDefault="00092491" w:rsidP="00092491">
      <w:pPr>
        <w:ind w:right="-285" w:firstLine="567"/>
        <w:jc w:val="center"/>
        <w:rPr>
          <w:color w:val="000000" w:themeColor="text1"/>
          <w:sz w:val="32"/>
          <w:szCs w:val="32"/>
          <w:lang w:val="uk-UA"/>
        </w:rPr>
      </w:pPr>
    </w:p>
    <w:p w:rsidR="00092491" w:rsidRPr="00C1630F" w:rsidRDefault="00092491" w:rsidP="00092491">
      <w:pPr>
        <w:ind w:right="-285" w:firstLine="567"/>
        <w:jc w:val="center"/>
        <w:rPr>
          <w:color w:val="000000" w:themeColor="text1"/>
          <w:sz w:val="32"/>
          <w:szCs w:val="32"/>
          <w:lang w:val="uk-UA"/>
        </w:rPr>
      </w:pPr>
    </w:p>
    <w:p w:rsidR="00092491" w:rsidRPr="00C1630F" w:rsidRDefault="00092491" w:rsidP="00092491">
      <w:pPr>
        <w:ind w:right="-285" w:firstLine="567"/>
        <w:jc w:val="center"/>
        <w:rPr>
          <w:color w:val="000000" w:themeColor="text1"/>
          <w:sz w:val="32"/>
          <w:szCs w:val="32"/>
          <w:lang w:val="uk-UA"/>
        </w:rPr>
      </w:pPr>
    </w:p>
    <w:p w:rsidR="00092491" w:rsidRPr="00C1630F" w:rsidRDefault="00092491" w:rsidP="00092491">
      <w:pPr>
        <w:ind w:right="-285" w:firstLine="567"/>
        <w:jc w:val="center"/>
        <w:rPr>
          <w:color w:val="000000" w:themeColor="text1"/>
          <w:sz w:val="32"/>
          <w:szCs w:val="32"/>
          <w:lang w:val="uk-UA"/>
        </w:rPr>
      </w:pPr>
    </w:p>
    <w:p w:rsidR="00092491" w:rsidRPr="00C1630F" w:rsidRDefault="00092491" w:rsidP="00092491">
      <w:pPr>
        <w:ind w:right="-285" w:firstLine="567"/>
        <w:jc w:val="center"/>
        <w:rPr>
          <w:color w:val="000000" w:themeColor="text1"/>
          <w:sz w:val="32"/>
          <w:szCs w:val="32"/>
          <w:lang w:val="uk-UA"/>
        </w:rPr>
      </w:pPr>
    </w:p>
    <w:p w:rsidR="00092491" w:rsidRPr="00C1630F" w:rsidRDefault="00092491" w:rsidP="00092491">
      <w:pPr>
        <w:ind w:right="-285" w:firstLine="567"/>
        <w:jc w:val="center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32"/>
          <w:szCs w:val="32"/>
          <w:lang w:val="uk-UA"/>
        </w:rPr>
        <w:t xml:space="preserve">м. Житомир </w:t>
      </w:r>
      <w:r w:rsidRPr="00C1630F">
        <w:rPr>
          <w:color w:val="000000" w:themeColor="text1"/>
          <w:sz w:val="28"/>
          <w:szCs w:val="28"/>
          <w:lang w:val="uk-UA"/>
        </w:rPr>
        <w:t>2021</w:t>
      </w:r>
    </w:p>
    <w:p w:rsidR="00092491" w:rsidRPr="00C1630F" w:rsidRDefault="00092491" w:rsidP="00092491">
      <w:pPr>
        <w:contextualSpacing/>
        <w:jc w:val="both"/>
        <w:rPr>
          <w:color w:val="000000" w:themeColor="text1"/>
          <w:sz w:val="28"/>
        </w:rPr>
      </w:pPr>
    </w:p>
    <w:p w:rsidR="00CF46B8" w:rsidRPr="00C1630F" w:rsidRDefault="00CF46B8" w:rsidP="00092491">
      <w:pPr>
        <w:contextualSpacing/>
        <w:jc w:val="both"/>
        <w:rPr>
          <w:color w:val="000000" w:themeColor="text1"/>
          <w:sz w:val="28"/>
        </w:rPr>
      </w:pPr>
    </w:p>
    <w:sdt>
      <w:sdt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d w:val="-506915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E27D7" w:rsidRPr="00C1630F" w:rsidRDefault="00DE27D7">
          <w:pPr>
            <w:pStyle w:val="ae"/>
            <w:rPr>
              <w:color w:val="000000" w:themeColor="text1"/>
            </w:rPr>
          </w:pPr>
        </w:p>
        <w:p w:rsidR="00DE27D7" w:rsidRPr="00C1630F" w:rsidRDefault="00DE27D7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r w:rsidRPr="00C1630F">
            <w:rPr>
              <w:rFonts w:ascii="Times New Roman" w:hAnsi="Times New Roman"/>
              <w:bCs/>
              <w:color w:val="000000" w:themeColor="text1"/>
              <w:sz w:val="28"/>
              <w:szCs w:val="28"/>
            </w:rPr>
            <w:fldChar w:fldCharType="begin"/>
          </w:r>
          <w:r w:rsidRPr="00C1630F">
            <w:rPr>
              <w:rFonts w:ascii="Times New Roman" w:hAnsi="Times New Roman"/>
              <w:bCs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C1630F">
            <w:rPr>
              <w:rFonts w:ascii="Times New Roman" w:hAnsi="Times New Roman"/>
              <w:bCs/>
              <w:color w:val="000000" w:themeColor="text1"/>
              <w:sz w:val="28"/>
              <w:szCs w:val="28"/>
            </w:rPr>
            <w:fldChar w:fldCharType="separate"/>
          </w:r>
          <w:hyperlink w:anchor="_Toc72249637" w:history="1">
            <w:r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Вступ</w:t>
            </w:r>
            <w:r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_Toc72249637 \h </w:instrText>
            </w:r>
            <w:r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38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І. Паспорт Програми економічного і соціального розвитку Житомирського району на 2021 рік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_Toc72249638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39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ІІ. Цілі і завдання Програми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_Toc72249639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40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ІІІ. Головні проблеми та основні напрями соціально-економічного розвитку району у 2021 році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_Toc72249640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41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1. Забезпечення соціально-економічного розвитку району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_Toc72249641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42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 w:eastAsia="en-US"/>
              </w:rPr>
              <w:t>1.1. Бюджетно-фінансова політика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_Toc72249642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43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 w:eastAsia="x-none"/>
              </w:rPr>
              <w:t>1.2. Інвестиційна політика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_Toc72249643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44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1.3. Зовнішньоекономічна діяльність та міжнародне співробітництво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_Toc72249644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45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1.4. Інноваційний розвиток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_Toc72249645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46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1.5. Розвиток малого і середнього підприємництва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_Toc72249646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47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2. Реалізація економічного потенціалу Житомирського району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_Toc72249647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48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2.1. Промисловість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_Toc72249648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49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2.2 Сільське господарство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_Toc72249649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13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50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2.3 Лісове господарство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_Toc72249650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51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2.4. Комунальна інфраструктура та альтернативна енергетика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_Toc72249651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52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2.5 Споживчий ринок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_Toc72249652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53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3.Життевий рівень та якість життя населення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_Toc72249653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54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3.1 Заробітна плата: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_Toc72249654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55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3.2 Ринок праці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_Toc72249655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56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3.3 Соціальний захист населення, молодіжна і сімейна політика, соціальна робота з сім’ями, дітьми та молоддю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_Toc72249656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19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57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4.</w:t>
            </w:r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1.</w:t>
            </w:r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Охорона здоров’я населення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_Toc72249657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58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4.2 Освіта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_Toc72249658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22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59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4.3. Культура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_Toc72249659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60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4.4. Фізична культура і спорт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_Toc72249660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25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61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4.5 Захист прав та інтересів дітей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_Toc72249661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25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62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5. Створення безпечного середовища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_Toc72249662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63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5.1 Охорона навколишнього середовища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_Toc72249663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64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5.2 Природна і техногенна безпека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_Toc72249664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65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5.3 Протипожежний захист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_Toc72249665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66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5.4 Забезпечення законності та правопорядку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_Toc72249666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29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67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Додаток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_Toc72249667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31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0C56BD">
          <w:pPr>
            <w:pStyle w:val="23"/>
            <w:tabs>
              <w:tab w:val="right" w:leader="dot" w:pos="9203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72249668" w:history="1">
            <w:r w:rsidR="00DE27D7" w:rsidRPr="00C1630F">
              <w:rPr>
                <w:rStyle w:val="ab"/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Основні напрями діяльності та заходи щодо їх реалізації у 2021 році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_Toc72249668 \h </w:instrTex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31</w:t>
            </w:r>
            <w:r w:rsidR="00DE27D7" w:rsidRPr="00C1630F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E27D7" w:rsidRPr="00C1630F" w:rsidRDefault="00DE27D7">
          <w:pPr>
            <w:rPr>
              <w:color w:val="000000" w:themeColor="text1"/>
            </w:rPr>
          </w:pPr>
          <w:r w:rsidRPr="00C1630F">
            <w:rPr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CF46B8" w:rsidRPr="00C1630F" w:rsidRDefault="00CF46B8" w:rsidP="00092491">
      <w:pPr>
        <w:contextualSpacing/>
        <w:jc w:val="both"/>
        <w:rPr>
          <w:color w:val="000000" w:themeColor="text1"/>
          <w:sz w:val="28"/>
        </w:rPr>
      </w:pPr>
    </w:p>
    <w:p w:rsidR="00427271" w:rsidRPr="00C1630F" w:rsidRDefault="00092491" w:rsidP="0050481E">
      <w:pPr>
        <w:widowControl/>
        <w:autoSpaceDE/>
        <w:autoSpaceDN/>
        <w:adjustRightInd/>
        <w:spacing w:after="160" w:line="259" w:lineRule="auto"/>
        <w:rPr>
          <w:color w:val="000000" w:themeColor="text1"/>
          <w:sz w:val="28"/>
        </w:rPr>
      </w:pPr>
      <w:r w:rsidRPr="00C1630F">
        <w:rPr>
          <w:color w:val="000000" w:themeColor="text1"/>
          <w:sz w:val="28"/>
        </w:rPr>
        <w:br w:type="page"/>
      </w:r>
    </w:p>
    <w:p w:rsidR="00427271" w:rsidRPr="00C1630F" w:rsidRDefault="00427271" w:rsidP="00427271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1" w:name="_Toc72248656"/>
      <w:bookmarkStart w:id="2" w:name="_Toc72249637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Вступ</w:t>
      </w:r>
      <w:bookmarkEnd w:id="1"/>
      <w:bookmarkEnd w:id="2"/>
    </w:p>
    <w:p w:rsidR="00427271" w:rsidRPr="00C1630F" w:rsidRDefault="00427271" w:rsidP="00427271">
      <w:pPr>
        <w:ind w:firstLine="567"/>
        <w:jc w:val="both"/>
        <w:rPr>
          <w:color w:val="000000" w:themeColor="text1"/>
          <w:sz w:val="28"/>
          <w:szCs w:val="28"/>
        </w:rPr>
      </w:pPr>
    </w:p>
    <w:p w:rsidR="003F5CF7" w:rsidRPr="00C1630F" w:rsidRDefault="003F5CF7" w:rsidP="003F5CF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Програма економічного і соціального розвитку </w:t>
      </w:r>
      <w:r w:rsidR="00755FD2" w:rsidRPr="00C1630F">
        <w:rPr>
          <w:color w:val="000000" w:themeColor="text1"/>
          <w:sz w:val="28"/>
          <w:szCs w:val="28"/>
          <w:lang w:val="uk-UA"/>
        </w:rPr>
        <w:t>Житомирського району на 2021</w:t>
      </w:r>
      <w:r w:rsidRPr="00C1630F">
        <w:rPr>
          <w:color w:val="000000" w:themeColor="text1"/>
          <w:sz w:val="28"/>
          <w:szCs w:val="28"/>
          <w:lang w:val="uk-UA"/>
        </w:rPr>
        <w:t xml:space="preserve"> рік (далі – Програма) є документом, який визначає основні напрями розвитку району в короткостроковій перспективі, заходи програми передбачають узгодження спільних дій органів виконавчої влади та органів місцевого самоврядування.</w:t>
      </w:r>
    </w:p>
    <w:p w:rsidR="00774FC9" w:rsidRPr="00C1630F" w:rsidRDefault="00774FC9" w:rsidP="00774FC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Законодавчим підґрунтям для розроблення Програми є Закони України «Про місцеві державні адміністрації», «Про державне прогнозування та розроблення програм економічного і соціального розвитку України».</w:t>
      </w:r>
    </w:p>
    <w:p w:rsidR="001912CA" w:rsidRPr="00C1630F" w:rsidRDefault="0001264C" w:rsidP="001912C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Програма розподілена по галузях і секторах економіки та соціальної сфери, </w:t>
      </w:r>
      <w:r w:rsidR="00304EB7" w:rsidRPr="00C1630F">
        <w:rPr>
          <w:color w:val="000000" w:themeColor="text1"/>
          <w:sz w:val="28"/>
          <w:szCs w:val="28"/>
          <w:lang w:val="uk-UA"/>
        </w:rPr>
        <w:t>на підставі цього визначені цілі</w:t>
      </w:r>
      <w:r w:rsidRPr="00C1630F">
        <w:rPr>
          <w:color w:val="000000" w:themeColor="text1"/>
          <w:sz w:val="28"/>
          <w:szCs w:val="28"/>
          <w:lang w:val="uk-UA"/>
        </w:rPr>
        <w:t xml:space="preserve"> і завдання та основні напрями діяльності.</w:t>
      </w:r>
    </w:p>
    <w:p w:rsidR="009F64C5" w:rsidRPr="00C1630F" w:rsidRDefault="00876C9C" w:rsidP="00B3020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 метою забезпечення сприя</w:t>
      </w:r>
      <w:r w:rsidR="00AC72AB" w:rsidRPr="00C1630F">
        <w:rPr>
          <w:color w:val="000000" w:themeColor="text1"/>
          <w:sz w:val="28"/>
          <w:szCs w:val="28"/>
          <w:lang w:val="uk-UA"/>
        </w:rPr>
        <w:t>тливих умов для розвитку району</w:t>
      </w:r>
      <w:r w:rsidRPr="00C1630F">
        <w:rPr>
          <w:color w:val="000000" w:themeColor="text1"/>
          <w:sz w:val="28"/>
          <w:szCs w:val="28"/>
          <w:lang w:val="uk-UA"/>
        </w:rPr>
        <w:t xml:space="preserve"> та покращення</w:t>
      </w:r>
      <w:r w:rsidR="00AC72AB" w:rsidRPr="00C1630F">
        <w:rPr>
          <w:color w:val="000000" w:themeColor="text1"/>
          <w:sz w:val="28"/>
          <w:szCs w:val="28"/>
          <w:lang w:val="uk-UA"/>
        </w:rPr>
        <w:t xml:space="preserve"> добробуту населення</w:t>
      </w:r>
      <w:r w:rsidRPr="00C1630F">
        <w:rPr>
          <w:color w:val="000000" w:themeColor="text1"/>
          <w:sz w:val="28"/>
          <w:szCs w:val="28"/>
          <w:lang w:val="uk-UA"/>
        </w:rPr>
        <w:t xml:space="preserve"> </w:t>
      </w:r>
      <w:r w:rsidR="00B30201" w:rsidRPr="00C1630F">
        <w:rPr>
          <w:color w:val="000000" w:themeColor="text1"/>
          <w:sz w:val="28"/>
          <w:szCs w:val="28"/>
          <w:lang w:val="uk-UA"/>
        </w:rPr>
        <w:t>з</w:t>
      </w:r>
      <w:r w:rsidR="001912CA" w:rsidRPr="00C1630F">
        <w:rPr>
          <w:color w:val="000000" w:themeColor="text1"/>
          <w:sz w:val="28"/>
          <w:szCs w:val="28"/>
          <w:lang w:val="uk-UA"/>
        </w:rPr>
        <w:t>аходи Програми спрямовані на забезпечення єдиної політики шляхом об’єднання інтересів і можливостей місцевих органів виконавчої влади, органів місцевого самоврядування, суб’єктів господарювання</w:t>
      </w:r>
      <w:r w:rsidR="00B30201" w:rsidRPr="00C1630F">
        <w:rPr>
          <w:color w:val="000000" w:themeColor="text1"/>
          <w:sz w:val="28"/>
          <w:szCs w:val="28"/>
          <w:lang w:val="uk-UA"/>
        </w:rPr>
        <w:t xml:space="preserve">. </w:t>
      </w:r>
    </w:p>
    <w:p w:rsidR="00BF66A5" w:rsidRPr="00C1630F" w:rsidRDefault="00BF66A5" w:rsidP="00BF66A5">
      <w:pPr>
        <w:ind w:firstLine="567"/>
        <w:jc w:val="both"/>
        <w:rPr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C1630F">
        <w:rPr>
          <w:color w:val="000000" w:themeColor="text1"/>
          <w:sz w:val="28"/>
          <w:szCs w:val="28"/>
        </w:rPr>
        <w:t>Фінансування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заходів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Програми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передбачено</w:t>
      </w:r>
      <w:proofErr w:type="spellEnd"/>
      <w:r w:rsidRPr="00C1630F">
        <w:rPr>
          <w:color w:val="000000" w:themeColor="text1"/>
          <w:sz w:val="28"/>
          <w:szCs w:val="28"/>
        </w:rPr>
        <w:t xml:space="preserve"> за </w:t>
      </w:r>
      <w:proofErr w:type="spellStart"/>
      <w:r w:rsidRPr="00C1630F">
        <w:rPr>
          <w:color w:val="000000" w:themeColor="text1"/>
          <w:sz w:val="28"/>
          <w:szCs w:val="28"/>
        </w:rPr>
        <w:t>рахунок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коштів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місцевих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бюджетів</w:t>
      </w:r>
      <w:proofErr w:type="spellEnd"/>
      <w:r w:rsidRPr="00C1630F">
        <w:rPr>
          <w:color w:val="000000" w:themeColor="text1"/>
          <w:sz w:val="28"/>
          <w:szCs w:val="28"/>
        </w:rPr>
        <w:t xml:space="preserve">, </w:t>
      </w:r>
      <w:proofErr w:type="spellStart"/>
      <w:r w:rsidRPr="00C1630F">
        <w:rPr>
          <w:color w:val="000000" w:themeColor="text1"/>
          <w:sz w:val="28"/>
          <w:szCs w:val="28"/>
        </w:rPr>
        <w:t>субвенцій</w:t>
      </w:r>
      <w:proofErr w:type="spellEnd"/>
      <w:r w:rsidRPr="00C1630F">
        <w:rPr>
          <w:color w:val="000000" w:themeColor="text1"/>
          <w:sz w:val="28"/>
          <w:szCs w:val="28"/>
        </w:rPr>
        <w:t xml:space="preserve"> з державного та </w:t>
      </w:r>
      <w:proofErr w:type="spellStart"/>
      <w:r w:rsidRPr="00C1630F">
        <w:rPr>
          <w:color w:val="000000" w:themeColor="text1"/>
          <w:sz w:val="28"/>
          <w:szCs w:val="28"/>
        </w:rPr>
        <w:t>обласного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бюджетів</w:t>
      </w:r>
      <w:proofErr w:type="spellEnd"/>
      <w:r w:rsidRPr="00C1630F">
        <w:rPr>
          <w:color w:val="000000" w:themeColor="text1"/>
          <w:sz w:val="28"/>
          <w:szCs w:val="28"/>
        </w:rPr>
        <w:t xml:space="preserve">, </w:t>
      </w:r>
      <w:proofErr w:type="spellStart"/>
      <w:r w:rsidRPr="00C1630F">
        <w:rPr>
          <w:color w:val="000000" w:themeColor="text1"/>
          <w:sz w:val="28"/>
          <w:szCs w:val="28"/>
        </w:rPr>
        <w:t>інвесторів</w:t>
      </w:r>
      <w:proofErr w:type="spellEnd"/>
      <w:r w:rsidRPr="00C1630F">
        <w:rPr>
          <w:color w:val="000000" w:themeColor="text1"/>
          <w:sz w:val="28"/>
          <w:szCs w:val="28"/>
        </w:rPr>
        <w:t xml:space="preserve"> та </w:t>
      </w:r>
      <w:proofErr w:type="spellStart"/>
      <w:r w:rsidRPr="00C1630F">
        <w:rPr>
          <w:color w:val="000000" w:themeColor="text1"/>
          <w:sz w:val="28"/>
          <w:szCs w:val="28"/>
        </w:rPr>
        <w:t>власних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коштів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підприємств</w:t>
      </w:r>
      <w:proofErr w:type="spellEnd"/>
      <w:r w:rsidRPr="00C1630F">
        <w:rPr>
          <w:color w:val="000000" w:themeColor="text1"/>
          <w:sz w:val="28"/>
          <w:szCs w:val="28"/>
        </w:rPr>
        <w:t>.</w:t>
      </w:r>
      <w:r w:rsidRPr="00C1630F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837817" w:rsidRPr="00C1630F" w:rsidRDefault="00427271" w:rsidP="0083781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 метою оцінки ходу реалізац</w:t>
      </w:r>
      <w:r w:rsidR="00A24BE7" w:rsidRPr="00C1630F">
        <w:rPr>
          <w:color w:val="000000" w:themeColor="text1"/>
          <w:sz w:val="28"/>
          <w:szCs w:val="28"/>
          <w:lang w:val="uk-UA"/>
        </w:rPr>
        <w:t xml:space="preserve">ії програмних завдань і заходів, </w:t>
      </w:r>
      <w:r w:rsidR="00A14DF6" w:rsidRPr="00C1630F">
        <w:rPr>
          <w:color w:val="000000" w:themeColor="text1"/>
          <w:sz w:val="28"/>
          <w:szCs w:val="28"/>
          <w:lang w:val="uk-UA"/>
        </w:rPr>
        <w:t xml:space="preserve">райдержадміністрація </w:t>
      </w:r>
      <w:r w:rsidR="00837817" w:rsidRPr="00C1630F">
        <w:rPr>
          <w:color w:val="000000" w:themeColor="text1"/>
          <w:sz w:val="28"/>
          <w:szCs w:val="28"/>
          <w:lang w:val="uk-UA"/>
        </w:rPr>
        <w:t>забезпечуватиме підготовку річного звіту про її виконання.</w:t>
      </w:r>
    </w:p>
    <w:p w:rsidR="00427271" w:rsidRPr="00C1630F" w:rsidRDefault="003677E9" w:rsidP="0083781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У процесі виконання Програми можуть вноситися зміни і доповнення</w:t>
      </w:r>
      <w:r w:rsidR="00AA0A43" w:rsidRPr="00C1630F">
        <w:rPr>
          <w:color w:val="000000" w:themeColor="text1"/>
          <w:sz w:val="28"/>
          <w:szCs w:val="28"/>
          <w:lang w:val="uk-UA"/>
        </w:rPr>
        <w:t>,</w:t>
      </w:r>
      <w:r w:rsidRPr="00C1630F">
        <w:rPr>
          <w:color w:val="000000" w:themeColor="text1"/>
          <w:sz w:val="28"/>
          <w:szCs w:val="28"/>
          <w:lang w:val="uk-UA"/>
        </w:rPr>
        <w:t xml:space="preserve"> які в установленому порядку подаються на розгляд і затвердження районної ради.</w:t>
      </w:r>
    </w:p>
    <w:p w:rsidR="00FF3EDF" w:rsidRPr="00C1630F" w:rsidRDefault="00FF3EDF" w:rsidP="00427271">
      <w:pPr>
        <w:pStyle w:val="5"/>
        <w:spacing w:before="0" w:after="0"/>
        <w:rPr>
          <w:i w:val="0"/>
          <w:color w:val="000000" w:themeColor="text1"/>
          <w:lang w:val="uk-UA"/>
        </w:rPr>
      </w:pPr>
    </w:p>
    <w:p w:rsidR="00FF3EDF" w:rsidRPr="00C1630F" w:rsidRDefault="00FF3EDF">
      <w:pPr>
        <w:widowControl/>
        <w:autoSpaceDE/>
        <w:autoSpaceDN/>
        <w:adjustRightInd/>
        <w:spacing w:after="160" w:line="259" w:lineRule="auto"/>
        <w:rPr>
          <w:b/>
          <w:bCs/>
          <w:iCs/>
          <w:color w:val="000000" w:themeColor="text1"/>
          <w:sz w:val="26"/>
          <w:szCs w:val="26"/>
          <w:lang w:val="uk-UA" w:eastAsia="x-none"/>
        </w:rPr>
      </w:pPr>
      <w:r w:rsidRPr="00C1630F">
        <w:rPr>
          <w:i/>
          <w:color w:val="000000" w:themeColor="text1"/>
          <w:lang w:val="uk-UA"/>
        </w:rPr>
        <w:br w:type="page"/>
      </w:r>
    </w:p>
    <w:p w:rsidR="00427271" w:rsidRPr="00C1630F" w:rsidRDefault="00427271" w:rsidP="0050481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Toc498606023"/>
      <w:bookmarkStart w:id="4" w:name="_Toc27322443"/>
      <w:bookmarkStart w:id="5" w:name="_Toc72248657"/>
      <w:bookmarkStart w:id="6" w:name="_Toc72249638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І. Паспорт </w:t>
      </w:r>
      <w:proofErr w:type="spellStart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>Програми</w:t>
      </w:r>
      <w:proofErr w:type="spellEnd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>економічного</w:t>
      </w:r>
      <w:proofErr w:type="spellEnd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 xml:space="preserve"> і </w:t>
      </w:r>
      <w:proofErr w:type="spellStart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>соціального</w:t>
      </w:r>
      <w:proofErr w:type="spellEnd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>розвитку</w:t>
      </w:r>
      <w:proofErr w:type="spellEnd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>Житомирського</w:t>
      </w:r>
      <w:proofErr w:type="spellEnd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 xml:space="preserve"> району на 2021 </w:t>
      </w:r>
      <w:proofErr w:type="spellStart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>рік</w:t>
      </w:r>
      <w:bookmarkEnd w:id="3"/>
      <w:bookmarkEnd w:id="4"/>
      <w:bookmarkEnd w:id="5"/>
      <w:bookmarkEnd w:id="6"/>
      <w:proofErr w:type="spellEnd"/>
    </w:p>
    <w:p w:rsidR="00427271" w:rsidRPr="00C1630F" w:rsidRDefault="00427271" w:rsidP="00427271">
      <w:pPr>
        <w:ind w:right="-285" w:firstLine="567"/>
        <w:rPr>
          <w:color w:val="000000" w:themeColor="text1"/>
          <w:sz w:val="28"/>
          <w:szCs w:val="28"/>
          <w:lang w:val="uk-UA"/>
        </w:rPr>
      </w:pP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C1630F" w:rsidRPr="00C1630F" w:rsidTr="00CA586F">
        <w:trPr>
          <w:trHeight w:val="6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71" w:rsidRPr="00C1630F" w:rsidRDefault="00427271" w:rsidP="00CA586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b/>
                <w:color w:val="000000" w:themeColor="text1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>Програма економічного і соціального розвитку Житомирського району на 2021 рік</w:t>
            </w:r>
          </w:p>
        </w:tc>
      </w:tr>
      <w:tr w:rsidR="00C1630F" w:rsidRPr="00C1630F" w:rsidTr="00CA586F">
        <w:trPr>
          <w:trHeight w:val="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71" w:rsidRPr="00C1630F" w:rsidRDefault="00427271" w:rsidP="00CA586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</w:tr>
      <w:tr w:rsidR="00C1630F" w:rsidRPr="000C56BD" w:rsidTr="00CA586F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71" w:rsidRPr="00C1630F" w:rsidRDefault="00427271" w:rsidP="00CA586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b/>
                <w:color w:val="000000" w:themeColor="text1"/>
                <w:sz w:val="28"/>
                <w:szCs w:val="28"/>
                <w:lang w:val="uk-UA"/>
              </w:rPr>
              <w:t>Підстави для розробки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>Закони України «Про місцеві державні адміністрації», «Про місцеве самоврядування в Україні», «Про державне прогнозування та розроблення програм економічного і соціального розвитку України»</w:t>
            </w:r>
          </w:p>
        </w:tc>
      </w:tr>
      <w:tr w:rsidR="00C1630F" w:rsidRPr="00C1630F" w:rsidTr="00CA586F">
        <w:trPr>
          <w:trHeight w:val="12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b/>
                <w:color w:val="000000" w:themeColor="text1"/>
                <w:sz w:val="28"/>
                <w:szCs w:val="28"/>
                <w:lang w:val="uk-UA"/>
              </w:rPr>
              <w:t>Дата, номер і назва розпорядчого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F185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</w:t>
            </w:r>
            <w:r w:rsidR="00861104" w:rsidRPr="00C1630F">
              <w:rPr>
                <w:color w:val="000000" w:themeColor="text1"/>
                <w:sz w:val="28"/>
                <w:szCs w:val="28"/>
                <w:lang w:val="uk-UA"/>
              </w:rPr>
              <w:t xml:space="preserve"> 17.05.2021</w:t>
            </w:r>
            <w:r w:rsidR="00283930" w:rsidRPr="00C1630F">
              <w:rPr>
                <w:color w:val="000000" w:themeColor="text1"/>
                <w:sz w:val="28"/>
                <w:szCs w:val="28"/>
                <w:lang w:val="uk-UA"/>
              </w:rPr>
              <w:t xml:space="preserve"> №323</w:t>
            </w: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 xml:space="preserve"> «Про розроблення проекту Програми економічного і соціального розви</w:t>
            </w:r>
            <w:r w:rsidR="00CF1858" w:rsidRPr="00C1630F">
              <w:rPr>
                <w:color w:val="000000" w:themeColor="text1"/>
                <w:sz w:val="28"/>
                <w:szCs w:val="28"/>
                <w:lang w:val="uk-UA"/>
              </w:rPr>
              <w:t>тку Житомирського району на 2021</w:t>
            </w: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 xml:space="preserve"> рік»</w:t>
            </w:r>
          </w:p>
        </w:tc>
      </w:tr>
      <w:tr w:rsidR="00C1630F" w:rsidRPr="00C1630F" w:rsidTr="00CA586F">
        <w:trPr>
          <w:trHeight w:val="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b/>
                <w:color w:val="000000" w:themeColor="text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>Відділ економіки, агропромис</w:t>
            </w:r>
            <w:r w:rsidR="00FF3EDF" w:rsidRPr="00C1630F">
              <w:rPr>
                <w:color w:val="000000" w:themeColor="text1"/>
                <w:sz w:val="28"/>
                <w:szCs w:val="28"/>
                <w:lang w:val="uk-UA"/>
              </w:rPr>
              <w:t>л</w:t>
            </w: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>ово</w:t>
            </w:r>
            <w:r w:rsidR="00FF3EDF" w:rsidRPr="00C1630F">
              <w:rPr>
                <w:color w:val="000000" w:themeColor="text1"/>
                <w:sz w:val="28"/>
                <w:szCs w:val="28"/>
                <w:lang w:val="uk-UA"/>
              </w:rPr>
              <w:t>го</w:t>
            </w: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 xml:space="preserve"> розвитку та з питань управління майном спільної власності райдержадміністрації</w:t>
            </w:r>
          </w:p>
        </w:tc>
      </w:tr>
      <w:tr w:rsidR="00C1630F" w:rsidRPr="00C1630F" w:rsidTr="00CA586F">
        <w:trPr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1630F">
              <w:rPr>
                <w:b/>
                <w:color w:val="000000" w:themeColor="text1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C1630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>Управління, відділи райдержадміністрації, установи та організації району</w:t>
            </w:r>
          </w:p>
        </w:tc>
      </w:tr>
      <w:tr w:rsidR="00C1630F" w:rsidRPr="00C1630F" w:rsidTr="00CA586F">
        <w:trPr>
          <w:trHeight w:val="6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b/>
                <w:color w:val="000000" w:themeColor="text1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>Райдержадміністрація</w:t>
            </w:r>
          </w:p>
        </w:tc>
      </w:tr>
      <w:tr w:rsidR="00C1630F" w:rsidRPr="000C56BD" w:rsidTr="00CA586F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b/>
                <w:color w:val="000000" w:themeColor="text1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>Управління, відділи райдержадміністрації, установи, організації, суб’єкти підприємницької діяльності</w:t>
            </w:r>
          </w:p>
        </w:tc>
      </w:tr>
      <w:tr w:rsidR="00C1630F" w:rsidRPr="00C1630F" w:rsidTr="00CA586F">
        <w:trPr>
          <w:trHeight w:val="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b/>
                <w:color w:val="000000" w:themeColor="text1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71" w:rsidRPr="00C1630F" w:rsidRDefault="00427271" w:rsidP="00CA586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>2021 рік</w:t>
            </w:r>
          </w:p>
        </w:tc>
      </w:tr>
      <w:tr w:rsidR="00427271" w:rsidRPr="00C1630F" w:rsidTr="00CA586F">
        <w:trPr>
          <w:trHeight w:val="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B5" w:rsidRPr="00C1630F" w:rsidRDefault="008960B5" w:rsidP="008960B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1630F">
              <w:rPr>
                <w:b/>
                <w:color w:val="000000" w:themeColor="text1"/>
                <w:sz w:val="28"/>
                <w:szCs w:val="28"/>
              </w:rPr>
              <w:t>Прогнозні</w:t>
            </w:r>
            <w:proofErr w:type="spellEnd"/>
            <w:r w:rsidRPr="00C1630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630F">
              <w:rPr>
                <w:b/>
                <w:color w:val="000000" w:themeColor="text1"/>
                <w:sz w:val="28"/>
                <w:szCs w:val="28"/>
              </w:rPr>
              <w:t>джерела</w:t>
            </w:r>
            <w:proofErr w:type="spellEnd"/>
          </w:p>
          <w:p w:rsidR="008960B5" w:rsidRPr="00C1630F" w:rsidRDefault="008960B5" w:rsidP="008960B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1630F">
              <w:rPr>
                <w:b/>
                <w:color w:val="000000" w:themeColor="text1"/>
                <w:sz w:val="28"/>
                <w:szCs w:val="28"/>
              </w:rPr>
              <w:t>фінансування</w:t>
            </w:r>
            <w:proofErr w:type="spellEnd"/>
            <w:r w:rsidRPr="00C1630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630F">
              <w:rPr>
                <w:b/>
                <w:color w:val="000000" w:themeColor="text1"/>
                <w:sz w:val="28"/>
                <w:szCs w:val="28"/>
              </w:rPr>
              <w:t>заходів</w:t>
            </w:r>
            <w:proofErr w:type="spellEnd"/>
          </w:p>
          <w:p w:rsidR="00427271" w:rsidRPr="00C1630F" w:rsidRDefault="008960B5" w:rsidP="008960B5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1630F">
              <w:rPr>
                <w:b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E" w:rsidRPr="00C1630F" w:rsidRDefault="00671A74" w:rsidP="00722EF3">
            <w:pPr>
              <w:shd w:val="clear" w:color="auto" w:fill="FFFFFF"/>
              <w:contextualSpacing/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C1630F">
              <w:rPr>
                <w:color w:val="000000" w:themeColor="text1"/>
                <w:sz w:val="28"/>
                <w:szCs w:val="28"/>
              </w:rPr>
              <w:t>місцевиий</w:t>
            </w:r>
            <w:proofErr w:type="spellEnd"/>
            <w:r w:rsidRPr="00C1630F">
              <w:rPr>
                <w:color w:val="000000" w:themeColor="text1"/>
                <w:sz w:val="28"/>
                <w:szCs w:val="28"/>
              </w:rPr>
              <w:t xml:space="preserve"> бюджет, </w:t>
            </w:r>
            <w:proofErr w:type="spellStart"/>
            <w:r w:rsidRPr="00C1630F">
              <w:rPr>
                <w:color w:val="000000" w:themeColor="text1"/>
                <w:sz w:val="28"/>
                <w:szCs w:val="28"/>
              </w:rPr>
              <w:t>субвенції</w:t>
            </w:r>
            <w:proofErr w:type="spellEnd"/>
            <w:r w:rsidR="00B070AE" w:rsidRPr="00C1630F">
              <w:rPr>
                <w:color w:val="000000" w:themeColor="text1"/>
                <w:sz w:val="28"/>
                <w:szCs w:val="28"/>
              </w:rPr>
              <w:t xml:space="preserve"> з державного та </w:t>
            </w:r>
            <w:proofErr w:type="spellStart"/>
            <w:r w:rsidR="00B070AE" w:rsidRPr="00C1630F">
              <w:rPr>
                <w:color w:val="000000" w:themeColor="text1"/>
                <w:sz w:val="28"/>
                <w:szCs w:val="28"/>
              </w:rPr>
              <w:t>обласного</w:t>
            </w:r>
            <w:proofErr w:type="spellEnd"/>
            <w:r w:rsidR="00B070AE" w:rsidRPr="00C1630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70AE" w:rsidRPr="00C1630F">
              <w:rPr>
                <w:color w:val="000000" w:themeColor="text1"/>
                <w:sz w:val="28"/>
                <w:szCs w:val="28"/>
              </w:rPr>
              <w:t>бюджетів</w:t>
            </w:r>
            <w:proofErr w:type="spellEnd"/>
            <w:r w:rsidRPr="00C1630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1630F">
              <w:rPr>
                <w:color w:val="000000" w:themeColor="text1"/>
                <w:sz w:val="28"/>
                <w:szCs w:val="28"/>
              </w:rPr>
              <w:t>інвестори</w:t>
            </w:r>
            <w:proofErr w:type="spellEnd"/>
            <w:r w:rsidRPr="00C1630F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C1630F">
              <w:rPr>
                <w:color w:val="000000" w:themeColor="text1"/>
                <w:sz w:val="28"/>
                <w:szCs w:val="28"/>
              </w:rPr>
              <w:t>власні</w:t>
            </w:r>
            <w:proofErr w:type="spellEnd"/>
            <w:r w:rsidRPr="00C1630F">
              <w:rPr>
                <w:color w:val="000000" w:themeColor="text1"/>
                <w:sz w:val="28"/>
                <w:szCs w:val="28"/>
              </w:rPr>
              <w:t xml:space="preserve"> кошт</w:t>
            </w:r>
            <w:r w:rsidRPr="00C1630F">
              <w:rPr>
                <w:color w:val="000000" w:themeColor="text1"/>
                <w:sz w:val="28"/>
                <w:szCs w:val="28"/>
                <w:lang w:val="uk-UA"/>
              </w:rPr>
              <w:t>и</w:t>
            </w:r>
            <w:r w:rsidR="00B070AE" w:rsidRPr="00C1630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70AE" w:rsidRPr="00C1630F">
              <w:rPr>
                <w:color w:val="000000" w:themeColor="text1"/>
                <w:sz w:val="28"/>
                <w:szCs w:val="28"/>
              </w:rPr>
              <w:t>підприємств</w:t>
            </w:r>
            <w:proofErr w:type="spellEnd"/>
            <w:r w:rsidR="00B070AE" w:rsidRPr="00C1630F">
              <w:rPr>
                <w:color w:val="000000" w:themeColor="text1"/>
                <w:sz w:val="28"/>
                <w:szCs w:val="28"/>
              </w:rPr>
              <w:t>.</w:t>
            </w:r>
            <w:r w:rsidR="00B070AE" w:rsidRPr="00C1630F">
              <w:rPr>
                <w:b/>
                <w:i/>
                <w:color w:val="000000" w:themeColor="text1"/>
              </w:rPr>
              <w:t xml:space="preserve"> </w:t>
            </w:r>
          </w:p>
          <w:p w:rsidR="00427271" w:rsidRPr="00C1630F" w:rsidRDefault="00427271" w:rsidP="008960B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0295E" w:rsidRPr="00C1630F" w:rsidRDefault="00D0295E" w:rsidP="00092491">
      <w:pPr>
        <w:ind w:firstLine="709"/>
        <w:contextualSpacing/>
        <w:jc w:val="both"/>
        <w:rPr>
          <w:color w:val="000000" w:themeColor="text1"/>
          <w:sz w:val="28"/>
        </w:rPr>
      </w:pPr>
    </w:p>
    <w:p w:rsidR="00652C3D" w:rsidRPr="00C1630F" w:rsidRDefault="009850C0" w:rsidP="00510B97">
      <w:pPr>
        <w:widowControl/>
        <w:autoSpaceDE/>
        <w:autoSpaceDN/>
        <w:adjustRightInd/>
        <w:spacing w:after="160" w:line="259" w:lineRule="auto"/>
        <w:rPr>
          <w:color w:val="000000" w:themeColor="text1"/>
          <w:sz w:val="28"/>
        </w:rPr>
      </w:pPr>
      <w:r w:rsidRPr="00C1630F">
        <w:rPr>
          <w:color w:val="000000" w:themeColor="text1"/>
          <w:sz w:val="28"/>
        </w:rPr>
        <w:br w:type="page"/>
      </w:r>
    </w:p>
    <w:p w:rsidR="00FA65B7" w:rsidRPr="00C1630F" w:rsidRDefault="00301112" w:rsidP="00C92DE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7" w:name="_Toc72248658"/>
      <w:bookmarkStart w:id="8" w:name="_Toc72249639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І</w:t>
      </w:r>
      <w:r w:rsidR="00C92DEE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І. Цілі і завдання Програми</w:t>
      </w:r>
      <w:bookmarkEnd w:id="7"/>
      <w:bookmarkEnd w:id="8"/>
    </w:p>
    <w:p w:rsidR="00C92DEE" w:rsidRPr="00C1630F" w:rsidRDefault="00C92DEE" w:rsidP="00C92DEE">
      <w:pPr>
        <w:rPr>
          <w:color w:val="000000" w:themeColor="text1"/>
        </w:rPr>
      </w:pPr>
    </w:p>
    <w:p w:rsidR="007F07EF" w:rsidRPr="00C1630F" w:rsidRDefault="007F07EF" w:rsidP="007F07E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Головними цілями Програми економічного і соціального розвитку Житомирського району на 2021 рік є зростання добробуту населення району на основі забезпечення розвитку реального сектору економіки, створення сприятливих передумов для інвестування пріоритетних галузей економіки, підтримки малого і середнього бізнесу, створення нових робочих місць, скорочення рівня безробіття, дотримання законодавства про працю, впровадження </w:t>
      </w:r>
      <w:proofErr w:type="spellStart"/>
      <w:r w:rsidRPr="00C1630F">
        <w:rPr>
          <w:color w:val="000000" w:themeColor="text1"/>
          <w:sz w:val="28"/>
          <w:szCs w:val="28"/>
          <w:lang w:val="uk-UA"/>
        </w:rPr>
        <w:t>ресурсо</w:t>
      </w:r>
      <w:proofErr w:type="spellEnd"/>
      <w:r w:rsidRPr="00C1630F">
        <w:rPr>
          <w:color w:val="000000" w:themeColor="text1"/>
          <w:sz w:val="28"/>
          <w:szCs w:val="28"/>
          <w:lang w:val="uk-UA"/>
        </w:rPr>
        <w:t xml:space="preserve">- та енергозберігаючих технологій, покращення якості надання соціальних та адміністративних послуг, реалізації регіональних (комплексних) Програм розвитку. </w:t>
      </w:r>
    </w:p>
    <w:p w:rsidR="00C92DEE" w:rsidRPr="00C1630F" w:rsidRDefault="00C92DEE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Основними завданнями та пріоритетами Програми є:</w:t>
      </w:r>
    </w:p>
    <w:p w:rsidR="00C92DEE" w:rsidRPr="00C1630F" w:rsidRDefault="00C92DEE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- підвищення фінансової самодостатності місцевих бюджетів району, досягнення повного і своєчасного виконання всіх бюджетних зобов’язань, зміцнення бюджетної та фінансової дисципліни;</w:t>
      </w:r>
    </w:p>
    <w:p w:rsidR="00C92DEE" w:rsidRPr="00C1630F" w:rsidRDefault="00C92DEE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- створення сприятливого інвестиційного клімату на основі подолання адміністративних бар’єрів, розвитку інвестиційного потенціалу району;</w:t>
      </w:r>
    </w:p>
    <w:p w:rsidR="000D57C0" w:rsidRPr="00C1630F" w:rsidRDefault="000D57C0" w:rsidP="000D57C0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- формування позитивного іміджу району, збільшення обсягу внутрішніх та зовнішніх інвестицій у розвиток економіки та соціальної сфери;</w:t>
      </w:r>
    </w:p>
    <w:p w:rsidR="000D57C0" w:rsidRPr="00C1630F" w:rsidRDefault="000D57C0" w:rsidP="000D57C0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- забезпечення стабільного розвитку економіки з наростаючою динамікою промислового і сільськогосподарського виробництва;</w:t>
      </w:r>
    </w:p>
    <w:p w:rsidR="00C92DEE" w:rsidRPr="00C1630F" w:rsidRDefault="00C92DEE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- підвищення рівня використання трудових ресурсів в районі завдяки розширенню і модернізації виробництв, впровадженню нових технологій та інновацій промислового та сільськогосподарського виробництва;</w:t>
      </w:r>
    </w:p>
    <w:p w:rsidR="00C92DEE" w:rsidRPr="00C1630F" w:rsidRDefault="00C92DEE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- активізація зовнішньоекономічної діяльності та сприяння вільному доступу товаровиробників району до всіх сегментів зовнішнього ринку;</w:t>
      </w:r>
    </w:p>
    <w:p w:rsidR="00C92DEE" w:rsidRPr="00C1630F" w:rsidRDefault="00C92DEE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- збільшення масштабів виробництва і реалізації якісної конкурентоздатної продукції з значним рівнем поглибленої переробки;</w:t>
      </w:r>
    </w:p>
    <w:p w:rsidR="00C92DEE" w:rsidRPr="00C1630F" w:rsidRDefault="00C92DEE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- активізація роботи з енергозбереження, застосування інновацій в енергозбереженні, використання альтернативних джерел енергії;</w:t>
      </w:r>
    </w:p>
    <w:p w:rsidR="00C92DEE" w:rsidRPr="00C1630F" w:rsidRDefault="00C92DEE" w:rsidP="009040C5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- забезпечення підвищення ефективності та надійності функціонування жит</w:t>
      </w:r>
      <w:r w:rsidR="009040C5" w:rsidRPr="00C1630F">
        <w:rPr>
          <w:color w:val="000000" w:themeColor="text1"/>
          <w:sz w:val="28"/>
          <w:lang w:val="uk-UA"/>
        </w:rPr>
        <w:t>лово-комунального господарства;</w:t>
      </w:r>
    </w:p>
    <w:p w:rsidR="00C92DEE" w:rsidRPr="00C1630F" w:rsidRDefault="00C92DEE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- поліпшення екологічної ситуації та підвищення рівня екологічної і техногенної безпеки в районі;</w:t>
      </w:r>
    </w:p>
    <w:p w:rsidR="00BB249D" w:rsidRPr="00C1630F" w:rsidRDefault="00BB249D" w:rsidP="00BB249D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- забезпечення безпеки життєдіяльності та запобігання виникненню надзвичайних ситуацій; </w:t>
      </w:r>
    </w:p>
    <w:p w:rsidR="00C92DEE" w:rsidRPr="00C1630F" w:rsidRDefault="00CC406B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- </w:t>
      </w:r>
      <w:r w:rsidR="00C92DEE" w:rsidRPr="00C1630F">
        <w:rPr>
          <w:color w:val="000000" w:themeColor="text1"/>
          <w:sz w:val="28"/>
          <w:lang w:val="uk-UA"/>
        </w:rPr>
        <w:t>забезпечення сучасної та якісної освіти; надання освітніх послуг особам з особливими освітніми потребами та інклюзивного навчання;</w:t>
      </w:r>
    </w:p>
    <w:p w:rsidR="00C92DEE" w:rsidRPr="00C1630F" w:rsidRDefault="00C92DEE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- здійснення дієвого контролю за додержанням державних гарантій оплати праці, сприяння вжиттю відповідними органами заходів з легалізації заробітної плати та забезпечення зайнятості працездатного населення;</w:t>
      </w:r>
    </w:p>
    <w:p w:rsidR="00CC406B" w:rsidRPr="00C1630F" w:rsidRDefault="00CC406B" w:rsidP="00CC406B">
      <w:pPr>
        <w:tabs>
          <w:tab w:val="left" w:pos="0"/>
          <w:tab w:val="left" w:pos="851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- здійснення комплексу заходів із </w:t>
      </w:r>
      <w:proofErr w:type="spellStart"/>
      <w:r w:rsidRPr="00C1630F">
        <w:rPr>
          <w:color w:val="000000" w:themeColor="text1"/>
          <w:sz w:val="28"/>
          <w:szCs w:val="28"/>
          <w:lang w:val="uk-UA"/>
        </w:rPr>
        <w:t>всесторонньої</w:t>
      </w:r>
      <w:proofErr w:type="spellEnd"/>
      <w:r w:rsidRPr="00C1630F">
        <w:rPr>
          <w:color w:val="000000" w:themeColor="text1"/>
          <w:sz w:val="28"/>
          <w:szCs w:val="28"/>
          <w:lang w:val="uk-UA"/>
        </w:rPr>
        <w:t xml:space="preserve"> підтримки учасників АТО, демобілізованих осіб та осіб, переселених із тимчасово окупованих територій та районів проведення антитерористичної операції; </w:t>
      </w:r>
    </w:p>
    <w:p w:rsidR="00C92DEE" w:rsidRPr="00C1630F" w:rsidRDefault="00C92DEE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lastRenderedPageBreak/>
        <w:t>- забезпечення своєчасного виявлення та здійснення соціального супроводу сімей, дітей та молоді, які перебувають у складних життєвих обставинах і потребують сторонньої допомоги;</w:t>
      </w:r>
    </w:p>
    <w:p w:rsidR="00AC46F0" w:rsidRPr="00C1630F" w:rsidRDefault="00C92DEE" w:rsidP="00AC46F0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- формування системи розвитку фізичної культури та спорту у відповідності до потреб жителів міста та району та створення необхідних умов для забезпечення оздор</w:t>
      </w:r>
      <w:r w:rsidR="00B35EAF" w:rsidRPr="00C1630F">
        <w:rPr>
          <w:color w:val="000000" w:themeColor="text1"/>
          <w:sz w:val="28"/>
          <w:lang w:val="uk-UA"/>
        </w:rPr>
        <w:t>овлення різних верств населення;</w:t>
      </w:r>
    </w:p>
    <w:p w:rsidR="00BB249D" w:rsidRPr="00C1630F" w:rsidRDefault="00BB249D" w:rsidP="00BB249D">
      <w:pPr>
        <w:widowControl/>
        <w:tabs>
          <w:tab w:val="left" w:pos="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- забезпечення відкритості і прозорості, об’єктивного та всебічного інформування про діяльність органів виконавчої влади;</w:t>
      </w:r>
    </w:p>
    <w:p w:rsidR="00F278B2" w:rsidRPr="00C1630F" w:rsidRDefault="00B13699" w:rsidP="00B1369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- </w:t>
      </w:r>
      <w:r w:rsidR="00F278B2" w:rsidRPr="00C1630F">
        <w:rPr>
          <w:color w:val="000000" w:themeColor="text1"/>
          <w:sz w:val="28"/>
          <w:szCs w:val="28"/>
          <w:lang w:val="uk-UA"/>
        </w:rPr>
        <w:t>узгодження спільних дій органів виконавчої влади та місцевого самоврядування зі створення сприятливих умов для забезпечення соціально-економічного розвитку району.</w:t>
      </w:r>
    </w:p>
    <w:p w:rsidR="00B35EAF" w:rsidRPr="00C1630F" w:rsidRDefault="00B35EAF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</w:p>
    <w:p w:rsidR="00C92DEE" w:rsidRPr="00C1630F" w:rsidRDefault="00C92DEE" w:rsidP="00C92DEE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</w:p>
    <w:p w:rsidR="00FA65B7" w:rsidRPr="00C1630F" w:rsidRDefault="00FA65B7" w:rsidP="007A6559">
      <w:pPr>
        <w:widowControl/>
        <w:autoSpaceDE/>
        <w:autoSpaceDN/>
        <w:adjustRightInd/>
        <w:spacing w:after="160" w:line="259" w:lineRule="auto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br w:type="page"/>
      </w:r>
    </w:p>
    <w:p w:rsidR="00FA65B7" w:rsidRPr="00C1630F" w:rsidRDefault="00301112" w:rsidP="00FA65B7">
      <w:pPr>
        <w:pStyle w:val="2"/>
        <w:spacing w:befor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9" w:name="_Toc498606027"/>
      <w:bookmarkStart w:id="10" w:name="_Toc27322446"/>
      <w:bookmarkStart w:id="11" w:name="_Toc72248659"/>
      <w:bookmarkStart w:id="12" w:name="_Toc72249640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ІІІ</w:t>
      </w:r>
      <w:r w:rsidR="00FA65B7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. Головні проблеми та основні напрям</w:t>
      </w:r>
      <w:bookmarkStart w:id="13" w:name="_Toc498606028"/>
      <w:bookmarkStart w:id="14" w:name="_Toc27322447"/>
      <w:bookmarkEnd w:id="9"/>
      <w:bookmarkEnd w:id="10"/>
      <w:r w:rsidR="00FA65B7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и соціально-еко</w:t>
      </w:r>
      <w:r w:rsidR="00F0659D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номічного розвитку району у 2021</w:t>
      </w:r>
      <w:r w:rsidR="00FA65B7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році</w:t>
      </w:r>
      <w:bookmarkEnd w:id="11"/>
      <w:bookmarkEnd w:id="12"/>
      <w:bookmarkEnd w:id="13"/>
      <w:bookmarkEnd w:id="14"/>
    </w:p>
    <w:p w:rsidR="00FA65B7" w:rsidRPr="00C1630F" w:rsidRDefault="00FA65B7" w:rsidP="00652C3D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</w:p>
    <w:p w:rsidR="00301112" w:rsidRPr="00C1630F" w:rsidRDefault="00412893" w:rsidP="00722EF3">
      <w:pPr>
        <w:pStyle w:val="2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5" w:name="_Toc467417409"/>
      <w:bookmarkStart w:id="16" w:name="_Toc498606029"/>
      <w:bookmarkStart w:id="17" w:name="_Toc27322448"/>
      <w:bookmarkStart w:id="18" w:name="_Toc72248660"/>
      <w:bookmarkStart w:id="19" w:name="_Toc72249641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 xml:space="preserve">1. </w:t>
      </w:r>
      <w:proofErr w:type="spellStart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>Забезпечення</w:t>
      </w:r>
      <w:proofErr w:type="spellEnd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>соціально-економічного</w:t>
      </w:r>
      <w:proofErr w:type="spellEnd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>розвитку</w:t>
      </w:r>
      <w:proofErr w:type="spellEnd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 xml:space="preserve"> району</w:t>
      </w:r>
      <w:bookmarkStart w:id="20" w:name="_Toc467417411"/>
      <w:bookmarkStart w:id="21" w:name="_Toc498606031"/>
      <w:bookmarkStart w:id="22" w:name="_Toc27322450"/>
      <w:bookmarkEnd w:id="15"/>
      <w:bookmarkEnd w:id="16"/>
      <w:bookmarkEnd w:id="17"/>
      <w:bookmarkEnd w:id="18"/>
      <w:bookmarkEnd w:id="19"/>
    </w:p>
    <w:p w:rsidR="00E60674" w:rsidRPr="00C1630F" w:rsidRDefault="00E60674" w:rsidP="00722EF3">
      <w:pPr>
        <w:rPr>
          <w:color w:val="000000" w:themeColor="text1"/>
        </w:rPr>
      </w:pPr>
    </w:p>
    <w:p w:rsidR="00E60674" w:rsidRPr="00C1630F" w:rsidRDefault="00E60674" w:rsidP="007A6559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 w:eastAsia="en-US"/>
        </w:rPr>
      </w:pPr>
      <w:bookmarkStart w:id="23" w:name="_Toc72248661"/>
      <w:bookmarkStart w:id="24" w:name="_Toc72249642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 w:eastAsia="en-US"/>
        </w:rPr>
        <w:t>1.1. Бюджетно-фінансова політика</w:t>
      </w:r>
      <w:bookmarkEnd w:id="23"/>
      <w:bookmarkEnd w:id="24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 w:eastAsia="en-US"/>
        </w:rPr>
        <w:t xml:space="preserve"> </w:t>
      </w:r>
    </w:p>
    <w:p w:rsidR="00E60674" w:rsidRPr="00C1630F" w:rsidRDefault="00E60674" w:rsidP="00E60674">
      <w:pPr>
        <w:widowControl/>
        <w:autoSpaceDE/>
        <w:autoSpaceDN/>
        <w:adjustRightInd/>
        <w:jc w:val="both"/>
        <w:rPr>
          <w:i/>
          <w:color w:val="000000" w:themeColor="text1"/>
          <w:sz w:val="28"/>
          <w:szCs w:val="28"/>
          <w:u w:val="single"/>
          <w:lang w:val="uk-UA" w:eastAsia="en-US"/>
        </w:rPr>
      </w:pPr>
      <w:r w:rsidRPr="00C1630F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Проблемні питання: </w:t>
      </w:r>
    </w:p>
    <w:p w:rsidR="00E60674" w:rsidRPr="00C1630F" w:rsidRDefault="00E60674" w:rsidP="003E32B3">
      <w:pPr>
        <w:pStyle w:val="a7"/>
        <w:widowControl/>
        <w:numPr>
          <w:ilvl w:val="0"/>
          <w:numId w:val="73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C1630F">
        <w:rPr>
          <w:color w:val="000000" w:themeColor="text1"/>
          <w:sz w:val="28"/>
          <w:szCs w:val="28"/>
          <w:lang w:val="uk-UA" w:eastAsia="en-US"/>
        </w:rPr>
        <w:t>зменшення надходжень податків до районного бюджету внаслідок об’єднання територіальних громад;</w:t>
      </w:r>
    </w:p>
    <w:p w:rsidR="00E60674" w:rsidRPr="00C1630F" w:rsidRDefault="00E60674" w:rsidP="00E60674">
      <w:pPr>
        <w:widowControl/>
        <w:autoSpaceDE/>
        <w:autoSpaceDN/>
        <w:adjustRightInd/>
        <w:jc w:val="both"/>
        <w:rPr>
          <w:i/>
          <w:color w:val="000000" w:themeColor="text1"/>
          <w:sz w:val="28"/>
          <w:szCs w:val="28"/>
          <w:lang w:val="uk-UA" w:eastAsia="en-US"/>
        </w:rPr>
      </w:pPr>
      <w:r w:rsidRPr="00C1630F">
        <w:rPr>
          <w:i/>
          <w:color w:val="000000" w:themeColor="text1"/>
          <w:sz w:val="28"/>
          <w:szCs w:val="28"/>
          <w:u w:val="single"/>
          <w:lang w:val="uk-UA" w:eastAsia="en-US"/>
        </w:rPr>
        <w:t>Основні напрями діяльності:</w:t>
      </w:r>
      <w:r w:rsidRPr="00C1630F">
        <w:rPr>
          <w:i/>
          <w:color w:val="000000" w:themeColor="text1"/>
          <w:sz w:val="28"/>
          <w:szCs w:val="28"/>
          <w:lang w:val="uk-UA" w:eastAsia="en-US"/>
        </w:rPr>
        <w:t xml:space="preserve">  </w:t>
      </w:r>
    </w:p>
    <w:p w:rsidR="00E60674" w:rsidRPr="00C1630F" w:rsidRDefault="00E60674" w:rsidP="003E32B3">
      <w:pPr>
        <w:pStyle w:val="a7"/>
        <w:widowControl/>
        <w:numPr>
          <w:ilvl w:val="0"/>
          <w:numId w:val="74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C1630F">
        <w:rPr>
          <w:color w:val="000000" w:themeColor="text1"/>
          <w:sz w:val="28"/>
          <w:szCs w:val="28"/>
          <w:lang w:val="uk-UA" w:eastAsia="en-US"/>
        </w:rPr>
        <w:t>забезпечення виконання планових показників, надходжень до місцевих бюджетів затверджених радами;</w:t>
      </w:r>
    </w:p>
    <w:p w:rsidR="00E60674" w:rsidRPr="00C1630F" w:rsidRDefault="00E60674" w:rsidP="003E32B3">
      <w:pPr>
        <w:pStyle w:val="a7"/>
        <w:widowControl/>
        <w:numPr>
          <w:ilvl w:val="0"/>
          <w:numId w:val="74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C1630F">
        <w:rPr>
          <w:color w:val="000000" w:themeColor="text1"/>
          <w:sz w:val="28"/>
          <w:szCs w:val="28"/>
          <w:lang w:val="uk-UA" w:eastAsia="en-US"/>
        </w:rPr>
        <w:t xml:space="preserve">розробка та виконання заходів, спрямованих на забезпечення економії бюджетних коштів в </w:t>
      </w:r>
      <w:proofErr w:type="spellStart"/>
      <w:r w:rsidRPr="00C1630F">
        <w:rPr>
          <w:color w:val="000000" w:themeColor="text1"/>
          <w:sz w:val="28"/>
          <w:szCs w:val="28"/>
          <w:lang w:val="uk-UA" w:eastAsia="en-US"/>
        </w:rPr>
        <w:t>т.ч</w:t>
      </w:r>
      <w:proofErr w:type="spellEnd"/>
      <w:r w:rsidRPr="00C1630F">
        <w:rPr>
          <w:color w:val="000000" w:themeColor="text1"/>
          <w:sz w:val="28"/>
          <w:szCs w:val="28"/>
          <w:lang w:val="uk-UA" w:eastAsia="en-US"/>
        </w:rPr>
        <w:t>. шляхом безумовного виконання вимог закону «Про публічні закупівлі»;</w:t>
      </w:r>
    </w:p>
    <w:p w:rsidR="00E60674" w:rsidRPr="00C1630F" w:rsidRDefault="00E60674" w:rsidP="00E60674">
      <w:pPr>
        <w:widowControl/>
        <w:autoSpaceDE/>
        <w:autoSpaceDN/>
        <w:adjustRightInd/>
        <w:jc w:val="both"/>
        <w:rPr>
          <w:i/>
          <w:color w:val="000000" w:themeColor="text1"/>
          <w:sz w:val="28"/>
          <w:szCs w:val="28"/>
          <w:u w:val="single"/>
          <w:lang w:val="uk-UA" w:eastAsia="en-US"/>
        </w:rPr>
      </w:pPr>
      <w:r w:rsidRPr="00C1630F">
        <w:rPr>
          <w:i/>
          <w:color w:val="000000" w:themeColor="text1"/>
          <w:sz w:val="28"/>
          <w:szCs w:val="28"/>
          <w:u w:val="single"/>
          <w:lang w:val="uk-UA" w:eastAsia="en-US"/>
        </w:rPr>
        <w:t>Очікуваний результат:</w:t>
      </w:r>
    </w:p>
    <w:p w:rsidR="00E60674" w:rsidRPr="00C1630F" w:rsidRDefault="00E60674" w:rsidP="003E32B3">
      <w:pPr>
        <w:pStyle w:val="a7"/>
        <w:widowControl/>
        <w:numPr>
          <w:ilvl w:val="0"/>
          <w:numId w:val="75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C1630F">
        <w:rPr>
          <w:color w:val="000000" w:themeColor="text1"/>
          <w:sz w:val="28"/>
          <w:szCs w:val="28"/>
          <w:lang w:val="uk-UA" w:eastAsia="en-US"/>
        </w:rPr>
        <w:t xml:space="preserve">підвищення ефективності використання державних коштів розпорядниками бюджетних коштів;  </w:t>
      </w:r>
    </w:p>
    <w:p w:rsidR="00E60674" w:rsidRPr="00C1630F" w:rsidRDefault="00E60674" w:rsidP="003E32B3">
      <w:pPr>
        <w:pStyle w:val="a7"/>
        <w:widowControl/>
        <w:numPr>
          <w:ilvl w:val="0"/>
          <w:numId w:val="75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C1630F">
        <w:rPr>
          <w:color w:val="000000" w:themeColor="text1"/>
          <w:sz w:val="28"/>
          <w:szCs w:val="28"/>
          <w:lang w:val="uk-UA" w:eastAsia="en-US"/>
        </w:rPr>
        <w:t>забезпечення стабільного фінансування видатків місцевих бюджетів;</w:t>
      </w:r>
    </w:p>
    <w:p w:rsidR="00E60674" w:rsidRPr="00C1630F" w:rsidRDefault="00E60674" w:rsidP="003E32B3">
      <w:pPr>
        <w:pStyle w:val="a7"/>
        <w:widowControl/>
        <w:numPr>
          <w:ilvl w:val="0"/>
          <w:numId w:val="75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C1630F">
        <w:rPr>
          <w:color w:val="000000" w:themeColor="text1"/>
          <w:sz w:val="28"/>
          <w:szCs w:val="28"/>
          <w:lang w:val="uk-UA" w:eastAsia="en-US"/>
        </w:rPr>
        <w:t xml:space="preserve">посилення публічності державних </w:t>
      </w:r>
      <w:proofErr w:type="spellStart"/>
      <w:r w:rsidRPr="00C1630F">
        <w:rPr>
          <w:color w:val="000000" w:themeColor="text1"/>
          <w:sz w:val="28"/>
          <w:szCs w:val="28"/>
          <w:lang w:val="uk-UA" w:eastAsia="en-US"/>
        </w:rPr>
        <w:t>закупівель</w:t>
      </w:r>
      <w:proofErr w:type="spellEnd"/>
      <w:r w:rsidRPr="00C1630F">
        <w:rPr>
          <w:color w:val="000000" w:themeColor="text1"/>
          <w:sz w:val="28"/>
          <w:szCs w:val="28"/>
          <w:lang w:val="uk-UA" w:eastAsia="en-US"/>
        </w:rPr>
        <w:t>, проведених в районі.</w:t>
      </w:r>
    </w:p>
    <w:p w:rsidR="00E60674" w:rsidRPr="00C1630F" w:rsidRDefault="00E60674" w:rsidP="00E60674">
      <w:pPr>
        <w:widowControl/>
        <w:autoSpaceDE/>
        <w:autoSpaceDN/>
        <w:adjustRightInd/>
        <w:jc w:val="both"/>
        <w:rPr>
          <w:i/>
          <w:color w:val="000000" w:themeColor="text1"/>
          <w:sz w:val="28"/>
          <w:szCs w:val="28"/>
          <w:lang w:val="uk-UA" w:eastAsia="en-US"/>
        </w:rPr>
      </w:pPr>
      <w:proofErr w:type="spellStart"/>
      <w:r w:rsidRPr="00C1630F">
        <w:rPr>
          <w:i/>
          <w:color w:val="000000" w:themeColor="text1"/>
          <w:sz w:val="28"/>
          <w:szCs w:val="28"/>
          <w:u w:val="single"/>
          <w:lang w:eastAsia="en-US"/>
        </w:rPr>
        <w:t>Інструменти</w:t>
      </w:r>
      <w:proofErr w:type="spellEnd"/>
      <w:r w:rsidRPr="00C1630F">
        <w:rPr>
          <w:i/>
          <w:color w:val="000000" w:themeColor="text1"/>
          <w:sz w:val="28"/>
          <w:szCs w:val="28"/>
          <w:u w:val="single"/>
          <w:lang w:eastAsia="en-US"/>
        </w:rPr>
        <w:t xml:space="preserve"> </w:t>
      </w:r>
      <w:proofErr w:type="spellStart"/>
      <w:r w:rsidRPr="00C1630F">
        <w:rPr>
          <w:i/>
          <w:color w:val="000000" w:themeColor="text1"/>
          <w:sz w:val="28"/>
          <w:szCs w:val="28"/>
          <w:u w:val="single"/>
          <w:lang w:eastAsia="en-US"/>
        </w:rPr>
        <w:t>виконання</w:t>
      </w:r>
      <w:proofErr w:type="spellEnd"/>
      <w:r w:rsidRPr="00C1630F">
        <w:rPr>
          <w:i/>
          <w:color w:val="000000" w:themeColor="text1"/>
          <w:sz w:val="28"/>
          <w:szCs w:val="28"/>
          <w:u w:val="single"/>
          <w:lang w:eastAsia="en-US"/>
        </w:rPr>
        <w:t>:</w:t>
      </w:r>
      <w:r w:rsidRPr="00C1630F">
        <w:rPr>
          <w:i/>
          <w:color w:val="000000" w:themeColor="text1"/>
          <w:sz w:val="28"/>
          <w:szCs w:val="28"/>
          <w:lang w:eastAsia="en-US"/>
        </w:rPr>
        <w:t xml:space="preserve"> </w:t>
      </w:r>
    </w:p>
    <w:p w:rsidR="00E60674" w:rsidRPr="00C1630F" w:rsidRDefault="00E60674" w:rsidP="003E32B3">
      <w:pPr>
        <w:pStyle w:val="a7"/>
        <w:widowControl/>
        <w:numPr>
          <w:ilvl w:val="0"/>
          <w:numId w:val="76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C1630F">
        <w:rPr>
          <w:color w:val="000000" w:themeColor="text1"/>
          <w:sz w:val="28"/>
          <w:szCs w:val="28"/>
          <w:lang w:eastAsia="en-US"/>
        </w:rPr>
        <w:t xml:space="preserve">Закон України «Про </w:t>
      </w:r>
      <w:proofErr w:type="spellStart"/>
      <w:r w:rsidRPr="00C1630F">
        <w:rPr>
          <w:color w:val="000000" w:themeColor="text1"/>
          <w:sz w:val="28"/>
          <w:szCs w:val="28"/>
          <w:lang w:eastAsia="en-US"/>
        </w:rPr>
        <w:t>Державний</w:t>
      </w:r>
      <w:proofErr w:type="spellEnd"/>
      <w:r w:rsidRPr="00C1630F">
        <w:rPr>
          <w:color w:val="000000" w:themeColor="text1"/>
          <w:sz w:val="28"/>
          <w:szCs w:val="28"/>
          <w:lang w:eastAsia="en-US"/>
        </w:rPr>
        <w:t xml:space="preserve"> бюджет на 202</w:t>
      </w:r>
      <w:r w:rsidRPr="00C1630F">
        <w:rPr>
          <w:color w:val="000000" w:themeColor="text1"/>
          <w:sz w:val="28"/>
          <w:szCs w:val="28"/>
          <w:lang w:val="uk-UA" w:eastAsia="en-US"/>
        </w:rPr>
        <w:t>1</w:t>
      </w:r>
      <w:r w:rsidRPr="00C1630F">
        <w:rPr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  <w:lang w:eastAsia="en-US"/>
        </w:rPr>
        <w:t>рік</w:t>
      </w:r>
      <w:proofErr w:type="spellEnd"/>
      <w:r w:rsidRPr="00C1630F">
        <w:rPr>
          <w:color w:val="000000" w:themeColor="text1"/>
          <w:sz w:val="28"/>
          <w:szCs w:val="28"/>
          <w:lang w:eastAsia="en-US"/>
        </w:rPr>
        <w:t>»;</w:t>
      </w:r>
    </w:p>
    <w:p w:rsidR="00E60674" w:rsidRPr="00C1630F" w:rsidRDefault="00E60674" w:rsidP="003E32B3">
      <w:pPr>
        <w:pStyle w:val="a7"/>
        <w:widowControl/>
        <w:numPr>
          <w:ilvl w:val="0"/>
          <w:numId w:val="76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C1630F">
        <w:rPr>
          <w:color w:val="000000" w:themeColor="text1"/>
          <w:sz w:val="28"/>
          <w:szCs w:val="28"/>
          <w:lang w:eastAsia="en-US"/>
        </w:rPr>
        <w:t xml:space="preserve">Закон України «Про </w:t>
      </w:r>
      <w:proofErr w:type="spellStart"/>
      <w:r w:rsidRPr="00C1630F">
        <w:rPr>
          <w:color w:val="000000" w:themeColor="text1"/>
          <w:sz w:val="28"/>
          <w:szCs w:val="28"/>
          <w:lang w:eastAsia="en-US"/>
        </w:rPr>
        <w:t>публічні</w:t>
      </w:r>
      <w:proofErr w:type="spellEnd"/>
      <w:r w:rsidRPr="00C1630F">
        <w:rPr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  <w:lang w:eastAsia="en-US"/>
        </w:rPr>
        <w:t>закупівлі</w:t>
      </w:r>
      <w:proofErr w:type="spellEnd"/>
      <w:r w:rsidRPr="00C1630F">
        <w:rPr>
          <w:color w:val="000000" w:themeColor="text1"/>
          <w:sz w:val="28"/>
          <w:szCs w:val="28"/>
          <w:lang w:eastAsia="en-US"/>
        </w:rPr>
        <w:t>»;</w:t>
      </w:r>
    </w:p>
    <w:p w:rsidR="00E60674" w:rsidRPr="00C1630F" w:rsidRDefault="00E60674" w:rsidP="003E32B3">
      <w:pPr>
        <w:pStyle w:val="a7"/>
        <w:widowControl/>
        <w:numPr>
          <w:ilvl w:val="0"/>
          <w:numId w:val="76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proofErr w:type="spellStart"/>
      <w:r w:rsidRPr="00C1630F">
        <w:rPr>
          <w:color w:val="000000" w:themeColor="text1"/>
          <w:sz w:val="28"/>
          <w:szCs w:val="28"/>
          <w:lang w:eastAsia="en-US"/>
        </w:rPr>
        <w:t>Бюджетний</w:t>
      </w:r>
      <w:proofErr w:type="spellEnd"/>
      <w:r w:rsidRPr="00C1630F">
        <w:rPr>
          <w:color w:val="000000" w:themeColor="text1"/>
          <w:sz w:val="28"/>
          <w:szCs w:val="28"/>
          <w:lang w:eastAsia="en-US"/>
        </w:rPr>
        <w:t xml:space="preserve"> кодекс України;</w:t>
      </w:r>
    </w:p>
    <w:p w:rsidR="00E60674" w:rsidRPr="00C1630F" w:rsidRDefault="00E60674" w:rsidP="003E32B3">
      <w:pPr>
        <w:pStyle w:val="a7"/>
        <w:widowControl/>
        <w:numPr>
          <w:ilvl w:val="0"/>
          <w:numId w:val="76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proofErr w:type="spellStart"/>
      <w:r w:rsidRPr="00C1630F">
        <w:rPr>
          <w:color w:val="000000" w:themeColor="text1"/>
          <w:sz w:val="28"/>
          <w:szCs w:val="28"/>
          <w:lang w:eastAsia="en-US"/>
        </w:rPr>
        <w:t>Податковий</w:t>
      </w:r>
      <w:proofErr w:type="spellEnd"/>
      <w:r w:rsidRPr="00C1630F">
        <w:rPr>
          <w:color w:val="000000" w:themeColor="text1"/>
          <w:sz w:val="28"/>
          <w:szCs w:val="28"/>
          <w:lang w:eastAsia="en-US"/>
        </w:rPr>
        <w:t xml:space="preserve"> кодекс України. </w:t>
      </w:r>
    </w:p>
    <w:p w:rsidR="00E60674" w:rsidRPr="00C1630F" w:rsidRDefault="00E60674" w:rsidP="00722EF3">
      <w:pPr>
        <w:rPr>
          <w:color w:val="000000" w:themeColor="text1"/>
          <w:sz w:val="28"/>
          <w:lang w:val="uk-UA"/>
        </w:rPr>
      </w:pPr>
    </w:p>
    <w:p w:rsidR="007676E1" w:rsidRPr="00C1630F" w:rsidRDefault="007676E1" w:rsidP="007676E1">
      <w:pPr>
        <w:keepNext/>
        <w:widowControl/>
        <w:autoSpaceDE/>
        <w:autoSpaceDN/>
        <w:adjustRightInd/>
        <w:outlineLvl w:val="1"/>
        <w:rPr>
          <w:b/>
          <w:color w:val="000000" w:themeColor="text1"/>
          <w:sz w:val="28"/>
          <w:szCs w:val="20"/>
          <w:u w:val="single"/>
          <w:lang w:val="uk-UA" w:eastAsia="x-none"/>
        </w:rPr>
      </w:pPr>
      <w:bookmarkStart w:id="25" w:name="_Toc72248662"/>
      <w:bookmarkStart w:id="26" w:name="_Toc72249643"/>
      <w:r w:rsidRPr="00C1630F">
        <w:rPr>
          <w:b/>
          <w:color w:val="000000" w:themeColor="text1"/>
          <w:sz w:val="28"/>
          <w:szCs w:val="20"/>
          <w:u w:val="single"/>
          <w:lang w:val="uk-UA" w:eastAsia="x-none"/>
        </w:rPr>
        <w:t>1</w:t>
      </w:r>
      <w:r w:rsidR="00345A68" w:rsidRPr="00C1630F">
        <w:rPr>
          <w:b/>
          <w:color w:val="000000" w:themeColor="text1"/>
          <w:sz w:val="28"/>
          <w:szCs w:val="20"/>
          <w:u w:val="single"/>
          <w:lang w:val="uk-UA" w:eastAsia="x-none"/>
        </w:rPr>
        <w:t>.2</w:t>
      </w:r>
      <w:r w:rsidRPr="00C1630F">
        <w:rPr>
          <w:b/>
          <w:color w:val="000000" w:themeColor="text1"/>
          <w:sz w:val="28"/>
          <w:szCs w:val="20"/>
          <w:u w:val="single"/>
          <w:lang w:val="uk-UA" w:eastAsia="x-none"/>
        </w:rPr>
        <w:t xml:space="preserve">. Інвестиційна </w:t>
      </w:r>
      <w:bookmarkEnd w:id="20"/>
      <w:bookmarkEnd w:id="21"/>
      <w:bookmarkEnd w:id="22"/>
      <w:r w:rsidR="009F7494" w:rsidRPr="00C1630F">
        <w:rPr>
          <w:b/>
          <w:color w:val="000000" w:themeColor="text1"/>
          <w:sz w:val="28"/>
          <w:szCs w:val="20"/>
          <w:u w:val="single"/>
          <w:lang w:val="uk-UA" w:eastAsia="x-none"/>
        </w:rPr>
        <w:t>політика</w:t>
      </w:r>
      <w:bookmarkEnd w:id="25"/>
      <w:bookmarkEnd w:id="26"/>
    </w:p>
    <w:p w:rsidR="007676E1" w:rsidRPr="00C1630F" w:rsidRDefault="007676E1" w:rsidP="007676E1">
      <w:pPr>
        <w:tabs>
          <w:tab w:val="left" w:pos="709"/>
        </w:tabs>
        <w:spacing w:line="248" w:lineRule="atLeast"/>
        <w:ind w:firstLine="567"/>
        <w:jc w:val="both"/>
        <w:rPr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Проблемні питання</w:t>
      </w: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:</w:t>
      </w:r>
    </w:p>
    <w:p w:rsidR="007676E1" w:rsidRPr="00C1630F" w:rsidRDefault="007676E1" w:rsidP="007676E1">
      <w:pPr>
        <w:tabs>
          <w:tab w:val="left" w:pos="709"/>
        </w:tabs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C1630F">
        <w:rPr>
          <w:color w:val="000000" w:themeColor="text1"/>
          <w:sz w:val="28"/>
          <w:szCs w:val="28"/>
        </w:rPr>
        <w:t>Регіональними</w:t>
      </w:r>
      <w:proofErr w:type="spellEnd"/>
      <w:r w:rsidRPr="00C1630F">
        <w:rPr>
          <w:color w:val="000000" w:themeColor="text1"/>
          <w:sz w:val="28"/>
          <w:szCs w:val="28"/>
        </w:rPr>
        <w:t xml:space="preserve"> проблемами </w:t>
      </w:r>
      <w:proofErr w:type="spellStart"/>
      <w:r w:rsidRPr="00C1630F">
        <w:rPr>
          <w:color w:val="000000" w:themeColor="text1"/>
          <w:sz w:val="28"/>
          <w:szCs w:val="28"/>
        </w:rPr>
        <w:t>залучення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ефективних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інвестицій</w:t>
      </w:r>
      <w:proofErr w:type="spellEnd"/>
      <w:r w:rsidRPr="00C1630F">
        <w:rPr>
          <w:color w:val="000000" w:themeColor="text1"/>
          <w:sz w:val="28"/>
          <w:szCs w:val="28"/>
        </w:rPr>
        <w:t xml:space="preserve"> в </w:t>
      </w:r>
      <w:proofErr w:type="spellStart"/>
      <w:r w:rsidRPr="00C1630F">
        <w:rPr>
          <w:color w:val="000000" w:themeColor="text1"/>
          <w:sz w:val="28"/>
          <w:szCs w:val="28"/>
        </w:rPr>
        <w:t>економіку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r w:rsidRPr="00C1630F">
        <w:rPr>
          <w:color w:val="000000" w:themeColor="text1"/>
          <w:sz w:val="28"/>
          <w:szCs w:val="28"/>
          <w:lang w:val="uk-UA"/>
        </w:rPr>
        <w:t>району</w:t>
      </w:r>
      <w:r w:rsidRPr="00C1630F">
        <w:rPr>
          <w:color w:val="000000" w:themeColor="text1"/>
          <w:sz w:val="28"/>
          <w:szCs w:val="28"/>
        </w:rPr>
        <w:t xml:space="preserve"> є:</w:t>
      </w:r>
    </w:p>
    <w:p w:rsidR="00F15D83" w:rsidRPr="00C1630F" w:rsidRDefault="007676E1" w:rsidP="00F15D83">
      <w:pPr>
        <w:numPr>
          <w:ilvl w:val="0"/>
          <w:numId w:val="1"/>
        </w:numPr>
        <w:tabs>
          <w:tab w:val="num" w:pos="0"/>
          <w:tab w:val="left" w:pos="851"/>
        </w:tabs>
        <w:spacing w:line="248" w:lineRule="atLeast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нерозвиненість необхідної інвестиційної інфраструктури у районі;</w:t>
      </w:r>
    </w:p>
    <w:p w:rsidR="00F15D83" w:rsidRPr="00C1630F" w:rsidRDefault="00F15D83" w:rsidP="00F15D83">
      <w:pPr>
        <w:numPr>
          <w:ilvl w:val="0"/>
          <w:numId w:val="1"/>
        </w:numPr>
        <w:tabs>
          <w:tab w:val="num" w:pos="0"/>
          <w:tab w:val="left" w:pos="851"/>
        </w:tabs>
        <w:spacing w:line="248" w:lineRule="atLeast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світова пандемія та  глобальна економічна криза, пов’язана з нею; </w:t>
      </w:r>
    </w:p>
    <w:p w:rsidR="00F15D83" w:rsidRPr="00C1630F" w:rsidRDefault="00F15D83" w:rsidP="00F15D83">
      <w:pPr>
        <w:numPr>
          <w:ilvl w:val="0"/>
          <w:numId w:val="1"/>
        </w:numPr>
        <w:tabs>
          <w:tab w:val="num" w:pos="0"/>
          <w:tab w:val="left" w:pos="851"/>
        </w:tabs>
        <w:spacing w:line="248" w:lineRule="atLeast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збереження високої вартості кредитного ресурсу;</w:t>
      </w:r>
    </w:p>
    <w:p w:rsidR="007676E1" w:rsidRPr="00C1630F" w:rsidRDefault="007676E1" w:rsidP="00497B30">
      <w:pPr>
        <w:numPr>
          <w:ilvl w:val="0"/>
          <w:numId w:val="1"/>
        </w:numPr>
        <w:tabs>
          <w:tab w:val="num" w:pos="0"/>
          <w:tab w:val="left" w:pos="851"/>
        </w:tabs>
        <w:spacing w:line="248" w:lineRule="atLeast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недостатня інформаційна робота щодо залучення інвестицій;</w:t>
      </w:r>
    </w:p>
    <w:p w:rsidR="007676E1" w:rsidRPr="00C1630F" w:rsidRDefault="007676E1" w:rsidP="00497B30">
      <w:pPr>
        <w:numPr>
          <w:ilvl w:val="0"/>
          <w:numId w:val="1"/>
        </w:numPr>
        <w:tabs>
          <w:tab w:val="num" w:pos="0"/>
          <w:tab w:val="left" w:pos="851"/>
        </w:tabs>
        <w:spacing w:line="248" w:lineRule="atLeast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обмеженість територіальних ресурсів (обмежена кількість земельних ділянок, вільних від забудови);</w:t>
      </w:r>
    </w:p>
    <w:p w:rsidR="00361628" w:rsidRPr="00C1630F" w:rsidRDefault="00361628" w:rsidP="00497B30">
      <w:pPr>
        <w:numPr>
          <w:ilvl w:val="0"/>
          <w:numId w:val="1"/>
        </w:numPr>
        <w:tabs>
          <w:tab w:val="clear" w:pos="1429"/>
          <w:tab w:val="left" w:pos="851"/>
        </w:tabs>
        <w:spacing w:line="248" w:lineRule="atLeast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надміру тривала процедура відведення земельних ділянок інвесторам для здійснення господарської діяльності;</w:t>
      </w:r>
    </w:p>
    <w:p w:rsidR="007676E1" w:rsidRPr="00C1630F" w:rsidRDefault="007676E1" w:rsidP="00497B30">
      <w:pPr>
        <w:numPr>
          <w:ilvl w:val="0"/>
          <w:numId w:val="1"/>
        </w:numPr>
        <w:tabs>
          <w:tab w:val="num" w:pos="0"/>
          <w:tab w:val="left" w:pos="851"/>
        </w:tabs>
        <w:spacing w:line="248" w:lineRule="atLeast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дефіцит фінансових ресурсів</w:t>
      </w:r>
      <w:r w:rsidR="000B5F77" w:rsidRPr="00C1630F">
        <w:rPr>
          <w:color w:val="000000" w:themeColor="text1"/>
          <w:sz w:val="28"/>
          <w:szCs w:val="28"/>
          <w:lang w:val="uk-UA"/>
        </w:rPr>
        <w:t xml:space="preserve">, що не дозволяє розпочати реалізацію значних інвестиційних </w:t>
      </w:r>
      <w:proofErr w:type="spellStart"/>
      <w:r w:rsidR="000B5F77" w:rsidRPr="00C1630F">
        <w:rPr>
          <w:color w:val="000000" w:themeColor="text1"/>
          <w:sz w:val="28"/>
          <w:szCs w:val="28"/>
          <w:lang w:val="uk-UA"/>
        </w:rPr>
        <w:t>проєктів</w:t>
      </w:r>
      <w:proofErr w:type="spellEnd"/>
      <w:r w:rsidR="000B5F77" w:rsidRPr="00C1630F">
        <w:rPr>
          <w:color w:val="000000" w:themeColor="text1"/>
          <w:sz w:val="28"/>
          <w:szCs w:val="28"/>
          <w:lang w:val="uk-UA"/>
        </w:rPr>
        <w:t>;</w:t>
      </w:r>
    </w:p>
    <w:p w:rsidR="007676E1" w:rsidRPr="00C1630F" w:rsidRDefault="007676E1" w:rsidP="007676E1">
      <w:pPr>
        <w:tabs>
          <w:tab w:val="num" w:pos="0"/>
          <w:tab w:val="left" w:pos="851"/>
        </w:tabs>
        <w:spacing w:line="248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Основні напрями діяльності</w:t>
      </w:r>
      <w:r w:rsidRPr="00C1630F">
        <w:rPr>
          <w:bCs/>
          <w:i/>
          <w:iCs/>
          <w:color w:val="000000" w:themeColor="text1"/>
          <w:sz w:val="28"/>
          <w:szCs w:val="28"/>
          <w:lang w:val="uk-UA"/>
        </w:rPr>
        <w:t>:</w:t>
      </w:r>
    </w:p>
    <w:p w:rsidR="007676E1" w:rsidRPr="00C1630F" w:rsidRDefault="007676E1" w:rsidP="00497B30">
      <w:pPr>
        <w:numPr>
          <w:ilvl w:val="0"/>
          <w:numId w:val="2"/>
        </w:numPr>
        <w:tabs>
          <w:tab w:val="clear" w:pos="1429"/>
          <w:tab w:val="num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lastRenderedPageBreak/>
        <w:t>активізація інформаційної політики щодо інвестиційного потенціалу району;</w:t>
      </w:r>
    </w:p>
    <w:p w:rsidR="007676E1" w:rsidRPr="00C1630F" w:rsidRDefault="007676E1" w:rsidP="00497B30">
      <w:pPr>
        <w:numPr>
          <w:ilvl w:val="0"/>
          <w:numId w:val="2"/>
        </w:numPr>
        <w:tabs>
          <w:tab w:val="clear" w:pos="1429"/>
          <w:tab w:val="num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розробка нових інвестиційних пропозицій, враховуючи пріоритетні напрямки розвитку району; </w:t>
      </w:r>
    </w:p>
    <w:p w:rsidR="007676E1" w:rsidRPr="00C1630F" w:rsidRDefault="007676E1" w:rsidP="00497B30">
      <w:pPr>
        <w:numPr>
          <w:ilvl w:val="0"/>
          <w:numId w:val="2"/>
        </w:numPr>
        <w:tabs>
          <w:tab w:val="clear" w:pos="1429"/>
          <w:tab w:val="num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сприяння участі місцевих підприємств та організацій в інвестиційних заходах, як на районному так і на обласному рівнях;</w:t>
      </w:r>
    </w:p>
    <w:p w:rsidR="007676E1" w:rsidRPr="00C1630F" w:rsidRDefault="00A0718F" w:rsidP="00497B30">
      <w:pPr>
        <w:numPr>
          <w:ilvl w:val="0"/>
          <w:numId w:val="2"/>
        </w:numPr>
        <w:tabs>
          <w:tab w:val="clear" w:pos="1429"/>
          <w:tab w:val="num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розробка та періодичне оновлення рекламно-іміджевої продукції та інформаційно-презентаційних матеріалів про район для представлення інвестиційної привабливості району при проведенні презентацій інвестиційного потенціалу Житомирського району на інвестиційних форумах, виставках, конференціях, інших заходах регіонального та міжнародного характеру</w:t>
      </w:r>
      <w:r w:rsidR="007676E1" w:rsidRPr="00C1630F">
        <w:rPr>
          <w:color w:val="000000" w:themeColor="text1"/>
          <w:sz w:val="28"/>
          <w:szCs w:val="28"/>
          <w:lang w:val="uk-UA"/>
        </w:rPr>
        <w:t>;</w:t>
      </w:r>
    </w:p>
    <w:p w:rsidR="007676E1" w:rsidRPr="00C1630F" w:rsidRDefault="007676E1" w:rsidP="00497B30">
      <w:pPr>
        <w:numPr>
          <w:ilvl w:val="0"/>
          <w:numId w:val="2"/>
        </w:numPr>
        <w:tabs>
          <w:tab w:val="clear" w:pos="1429"/>
          <w:tab w:val="num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супровід Інвестиційного порталу району шляхом наповнення його новими інвестиційними пропозиціями та проектами і створення інвестиційної карти району;</w:t>
      </w:r>
    </w:p>
    <w:p w:rsidR="007676E1" w:rsidRPr="00C1630F" w:rsidRDefault="007676E1" w:rsidP="00497B30">
      <w:pPr>
        <w:numPr>
          <w:ilvl w:val="0"/>
          <w:numId w:val="2"/>
        </w:numPr>
        <w:tabs>
          <w:tab w:val="clear" w:pos="1429"/>
          <w:tab w:val="num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надання допомоги місцевим підприємствам в пошуку іноземни</w:t>
      </w:r>
      <w:r w:rsidR="00860167" w:rsidRPr="00C1630F">
        <w:rPr>
          <w:color w:val="000000" w:themeColor="text1"/>
          <w:sz w:val="28"/>
          <w:szCs w:val="28"/>
          <w:lang w:val="uk-UA"/>
        </w:rPr>
        <w:t>х партнерів, нових ринків збуту.</w:t>
      </w:r>
    </w:p>
    <w:p w:rsidR="009E30AD" w:rsidRPr="00C1630F" w:rsidRDefault="009E30AD" w:rsidP="009E30AD">
      <w:pPr>
        <w:ind w:firstLine="709"/>
        <w:rPr>
          <w:i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color w:val="000000" w:themeColor="text1"/>
          <w:sz w:val="28"/>
          <w:szCs w:val="28"/>
          <w:u w:val="single"/>
          <w:lang w:val="uk-UA"/>
        </w:rPr>
        <w:t>Інструменти виконання:</w:t>
      </w:r>
    </w:p>
    <w:p w:rsidR="009E30AD" w:rsidRPr="00C1630F" w:rsidRDefault="009E30AD" w:rsidP="00464682">
      <w:pPr>
        <w:widowControl/>
        <w:numPr>
          <w:ilvl w:val="0"/>
          <w:numId w:val="9"/>
        </w:numPr>
        <w:tabs>
          <w:tab w:val="clear" w:pos="1429"/>
          <w:tab w:val="num" w:pos="1134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Розпорядження голови обласної державної ад</w:t>
      </w:r>
      <w:r w:rsidR="00464682" w:rsidRPr="00C1630F">
        <w:rPr>
          <w:color w:val="000000" w:themeColor="text1"/>
          <w:sz w:val="28"/>
          <w:szCs w:val="28"/>
          <w:lang w:val="uk-UA"/>
        </w:rPr>
        <w:t>міністрації від 12.05.2021 № 309</w:t>
      </w:r>
      <w:r w:rsidRPr="00C1630F">
        <w:rPr>
          <w:color w:val="000000" w:themeColor="text1"/>
          <w:sz w:val="28"/>
          <w:szCs w:val="28"/>
          <w:lang w:val="uk-UA"/>
        </w:rPr>
        <w:t xml:space="preserve"> «</w:t>
      </w:r>
      <w:r w:rsidR="00464682" w:rsidRPr="00C1630F">
        <w:rPr>
          <w:color w:val="000000" w:themeColor="text1"/>
          <w:sz w:val="28"/>
          <w:szCs w:val="28"/>
          <w:lang w:val="uk-UA"/>
        </w:rPr>
        <w:t>Про забезпечення комплексного розвитку інвестиційної та  зовнішньоекономічної діяльності в Житомирській області</w:t>
      </w:r>
      <w:r w:rsidRPr="00C1630F">
        <w:rPr>
          <w:color w:val="000000" w:themeColor="text1"/>
          <w:sz w:val="28"/>
          <w:szCs w:val="28"/>
          <w:lang w:val="uk-UA"/>
        </w:rPr>
        <w:t>»;</w:t>
      </w:r>
    </w:p>
    <w:p w:rsidR="009E30AD" w:rsidRPr="00C1630F" w:rsidRDefault="009E30AD" w:rsidP="009E30AD">
      <w:pPr>
        <w:widowControl/>
        <w:numPr>
          <w:ilvl w:val="0"/>
          <w:numId w:val="9"/>
        </w:numPr>
        <w:tabs>
          <w:tab w:val="clear" w:pos="1429"/>
          <w:tab w:val="num" w:pos="1134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Розпорядження Кабінету Міністрів України від 27.12.2017 №1017-р «Про схвалення Експортної стратегії України («дорожньої карти» стратегічного розвитку торгівлі) на 2017-2021 роки»;</w:t>
      </w:r>
    </w:p>
    <w:p w:rsidR="009E30AD" w:rsidRPr="00C1630F" w:rsidRDefault="009E30AD" w:rsidP="009E30AD">
      <w:pPr>
        <w:widowControl/>
        <w:numPr>
          <w:ilvl w:val="0"/>
          <w:numId w:val="9"/>
        </w:numPr>
        <w:tabs>
          <w:tab w:val="clear" w:pos="1429"/>
          <w:tab w:val="num" w:pos="1134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План заходів на 2021-2023 роки з реалізації Стратегії розвитку Житомирської області на період до 2027 року;</w:t>
      </w:r>
    </w:p>
    <w:p w:rsidR="009E30AD" w:rsidRPr="00C1630F" w:rsidRDefault="009E30AD" w:rsidP="009E30AD">
      <w:pPr>
        <w:widowControl/>
        <w:numPr>
          <w:ilvl w:val="0"/>
          <w:numId w:val="9"/>
        </w:numPr>
        <w:tabs>
          <w:tab w:val="clear" w:pos="1429"/>
          <w:tab w:val="num" w:pos="1134"/>
        </w:tabs>
        <w:autoSpaceDE/>
        <w:autoSpaceDN/>
        <w:adjustRightInd/>
        <w:spacing w:before="100" w:beforeAutospacing="1" w:after="100" w:afterAutospacing="1"/>
        <w:ind w:left="0"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Закон України «Про інвестиційну діяльність»;</w:t>
      </w:r>
    </w:p>
    <w:p w:rsidR="007676E1" w:rsidRPr="00C1630F" w:rsidRDefault="007676E1" w:rsidP="009E30AD">
      <w:pPr>
        <w:widowControl/>
        <w:autoSpaceDE/>
        <w:autoSpaceDN/>
        <w:adjustRightInd/>
        <w:spacing w:before="100" w:beforeAutospacing="1" w:after="100" w:afterAutospacing="1"/>
        <w:ind w:left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Очікуваний результат</w:t>
      </w: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:</w:t>
      </w:r>
    </w:p>
    <w:p w:rsidR="007676E1" w:rsidRPr="00C1630F" w:rsidRDefault="00232990" w:rsidP="009E30AD">
      <w:pPr>
        <w:numPr>
          <w:ilvl w:val="0"/>
          <w:numId w:val="10"/>
        </w:numPr>
        <w:tabs>
          <w:tab w:val="clear" w:pos="1429"/>
          <w:tab w:val="left" w:pos="851"/>
          <w:tab w:val="left" w:pos="900"/>
        </w:tabs>
        <w:autoSpaceDE/>
        <w:autoSpaceDN/>
        <w:adjustRightInd/>
        <w:ind w:left="-142" w:firstLine="69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snapToGrid w:val="0"/>
          <w:color w:val="000000" w:themeColor="text1"/>
          <w:sz w:val="28"/>
          <w:szCs w:val="28"/>
          <w:lang w:val="uk-UA"/>
        </w:rPr>
        <w:t>зростання</w:t>
      </w:r>
      <w:r w:rsidR="007676E1" w:rsidRPr="00C1630F">
        <w:rPr>
          <w:snapToGrid w:val="0"/>
          <w:color w:val="000000" w:themeColor="text1"/>
          <w:sz w:val="28"/>
          <w:szCs w:val="28"/>
          <w:lang w:val="uk-UA"/>
        </w:rPr>
        <w:t xml:space="preserve"> позитивного інвестиційного іміджу</w:t>
      </w:r>
      <w:r w:rsidRPr="00C1630F">
        <w:rPr>
          <w:snapToGrid w:val="0"/>
          <w:color w:val="000000" w:themeColor="text1"/>
          <w:sz w:val="28"/>
          <w:szCs w:val="28"/>
          <w:lang w:val="uk-UA"/>
        </w:rPr>
        <w:t xml:space="preserve"> Житомирського</w:t>
      </w:r>
      <w:r w:rsidR="007676E1" w:rsidRPr="00C1630F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7676E1" w:rsidRPr="00C1630F">
        <w:rPr>
          <w:color w:val="000000" w:themeColor="text1"/>
          <w:sz w:val="28"/>
          <w:szCs w:val="28"/>
          <w:lang w:val="uk-UA"/>
        </w:rPr>
        <w:t>району;</w:t>
      </w:r>
    </w:p>
    <w:p w:rsidR="007676E1" w:rsidRPr="00C1630F" w:rsidRDefault="007676E1" w:rsidP="008F40BF">
      <w:pPr>
        <w:numPr>
          <w:ilvl w:val="0"/>
          <w:numId w:val="10"/>
        </w:numPr>
        <w:tabs>
          <w:tab w:val="clear" w:pos="1429"/>
          <w:tab w:val="left" w:pos="567"/>
          <w:tab w:val="left" w:pos="851"/>
        </w:tabs>
        <w:autoSpaceDE/>
        <w:autoSpaceDN/>
        <w:adjustRightInd/>
        <w:ind w:left="-142" w:firstLine="69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збільшення обсягів залучених </w:t>
      </w:r>
      <w:r w:rsidRPr="00C1630F">
        <w:rPr>
          <w:snapToGrid w:val="0"/>
          <w:color w:val="000000" w:themeColor="text1"/>
          <w:sz w:val="28"/>
          <w:szCs w:val="28"/>
          <w:lang w:val="uk-UA"/>
        </w:rPr>
        <w:t xml:space="preserve">іноземних та вітчизняних </w:t>
      </w:r>
      <w:r w:rsidRPr="00C1630F">
        <w:rPr>
          <w:color w:val="000000" w:themeColor="text1"/>
          <w:sz w:val="28"/>
          <w:szCs w:val="28"/>
          <w:lang w:val="uk-UA"/>
        </w:rPr>
        <w:t>інвестиційних ресурсів;</w:t>
      </w:r>
    </w:p>
    <w:p w:rsidR="007654A0" w:rsidRPr="00C1630F" w:rsidRDefault="007654A0" w:rsidP="008F40BF">
      <w:pPr>
        <w:numPr>
          <w:ilvl w:val="0"/>
          <w:numId w:val="10"/>
        </w:numPr>
        <w:tabs>
          <w:tab w:val="clear" w:pos="1429"/>
          <w:tab w:val="left" w:pos="567"/>
          <w:tab w:val="left" w:pos="851"/>
        </w:tabs>
        <w:autoSpaceDE/>
        <w:autoSpaceDN/>
        <w:adjustRightInd/>
        <w:ind w:left="-142" w:firstLine="69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залучення інвесторів до реалізації інфраструктурних проектів</w:t>
      </w:r>
    </w:p>
    <w:p w:rsidR="007676E1" w:rsidRPr="00C1630F" w:rsidRDefault="007676E1" w:rsidP="008F40BF">
      <w:pPr>
        <w:numPr>
          <w:ilvl w:val="0"/>
          <w:numId w:val="10"/>
        </w:numPr>
        <w:tabs>
          <w:tab w:val="clear" w:pos="1429"/>
          <w:tab w:val="left" w:pos="851"/>
        </w:tabs>
        <w:ind w:left="-142" w:firstLine="69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створення нових робочих місць</w:t>
      </w:r>
      <w:r w:rsidR="007708CA" w:rsidRPr="00C1630F">
        <w:rPr>
          <w:color w:val="000000" w:themeColor="text1"/>
          <w:sz w:val="28"/>
          <w:szCs w:val="28"/>
          <w:lang w:val="uk-UA"/>
        </w:rPr>
        <w:t>, скорочення безробіття та підвищення рівня доходів громадян</w:t>
      </w:r>
      <w:r w:rsidRPr="00C1630F">
        <w:rPr>
          <w:color w:val="000000" w:themeColor="text1"/>
          <w:sz w:val="28"/>
          <w:szCs w:val="28"/>
          <w:lang w:val="uk-UA"/>
        </w:rPr>
        <w:t>;</w:t>
      </w:r>
    </w:p>
    <w:p w:rsidR="009E30AD" w:rsidRPr="00C1630F" w:rsidRDefault="009E30AD" w:rsidP="009E30AD">
      <w:pPr>
        <w:tabs>
          <w:tab w:val="left" w:pos="851"/>
        </w:tabs>
        <w:ind w:left="557"/>
        <w:jc w:val="both"/>
        <w:rPr>
          <w:color w:val="000000" w:themeColor="text1"/>
          <w:sz w:val="28"/>
          <w:szCs w:val="28"/>
          <w:lang w:val="uk-UA"/>
        </w:rPr>
      </w:pPr>
    </w:p>
    <w:p w:rsidR="00232990" w:rsidRPr="00C1630F" w:rsidRDefault="00345A68" w:rsidP="00232990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27" w:name="_Toc27322451"/>
      <w:bookmarkStart w:id="28" w:name="_Toc72248663"/>
      <w:bookmarkStart w:id="29" w:name="_Toc72249644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1.3</w:t>
      </w:r>
      <w:r w:rsidR="00232990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. Зовнішньоекономічна діяльність та міжнародне співробітництво</w:t>
      </w:r>
      <w:bookmarkEnd w:id="27"/>
      <w:bookmarkEnd w:id="28"/>
      <w:bookmarkEnd w:id="29"/>
    </w:p>
    <w:p w:rsidR="00232990" w:rsidRPr="00C1630F" w:rsidRDefault="00232990" w:rsidP="00232990">
      <w:pPr>
        <w:spacing w:line="248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Проблемні питання:</w:t>
      </w:r>
    </w:p>
    <w:p w:rsidR="00D76BBC" w:rsidRPr="00C1630F" w:rsidRDefault="00232990" w:rsidP="00D76BBC">
      <w:pPr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низька активність бізнесу щодо участі у міжнародних та регіональних іміджевих та виставково-ярмаркових заходах</w:t>
      </w:r>
      <w:r w:rsidR="001214C7" w:rsidRPr="00C1630F">
        <w:rPr>
          <w:color w:val="000000" w:themeColor="text1"/>
          <w:sz w:val="28"/>
          <w:szCs w:val="28"/>
          <w:lang w:val="uk-UA"/>
        </w:rPr>
        <w:t>;</w:t>
      </w:r>
    </w:p>
    <w:p w:rsidR="001214C7" w:rsidRPr="00C1630F" w:rsidRDefault="001214C7" w:rsidP="00D76BBC">
      <w:pPr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інфляція, яка руйнівним чином діє на всі сторони господарського життя, особливо на галузі з сезонним характером виробництва і тривалим виробничим циклом</w:t>
      </w:r>
      <w:r w:rsidR="009428A0" w:rsidRPr="00C1630F">
        <w:rPr>
          <w:color w:val="000000" w:themeColor="text1"/>
          <w:sz w:val="28"/>
          <w:szCs w:val="28"/>
          <w:lang w:val="uk-UA"/>
        </w:rPr>
        <w:t>;</w:t>
      </w:r>
    </w:p>
    <w:p w:rsidR="009428A0" w:rsidRPr="00C1630F" w:rsidRDefault="009428A0" w:rsidP="00D76BBC">
      <w:pPr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lastRenderedPageBreak/>
        <w:t xml:space="preserve">недостатньо стійке </w:t>
      </w:r>
      <w:r w:rsidR="00130B62" w:rsidRPr="00C1630F">
        <w:rPr>
          <w:color w:val="000000" w:themeColor="text1"/>
          <w:sz w:val="28"/>
          <w:szCs w:val="28"/>
          <w:lang w:val="uk-UA"/>
        </w:rPr>
        <w:t>закріплення продукції підприємств району на зовнішніх ринках;</w:t>
      </w:r>
    </w:p>
    <w:p w:rsidR="001B2685" w:rsidRPr="00C1630F" w:rsidRDefault="00130B62" w:rsidP="006303D7">
      <w:pPr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невідповідність окремої експортної продукції міжнародним технічним вимогам і станд</w:t>
      </w:r>
      <w:r w:rsidR="001B2685" w:rsidRPr="00C1630F">
        <w:rPr>
          <w:color w:val="000000" w:themeColor="text1"/>
          <w:sz w:val="28"/>
          <w:szCs w:val="28"/>
          <w:lang w:val="uk-UA"/>
        </w:rPr>
        <w:t>артам;</w:t>
      </w:r>
    </w:p>
    <w:p w:rsidR="00232990" w:rsidRPr="00C1630F" w:rsidRDefault="00232990" w:rsidP="00232990">
      <w:pPr>
        <w:spacing w:line="248" w:lineRule="atLeast"/>
        <w:ind w:firstLine="567"/>
        <w:jc w:val="both"/>
        <w:rPr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Основні напрями діяльності:</w:t>
      </w:r>
    </w:p>
    <w:p w:rsidR="00232990" w:rsidRPr="00C1630F" w:rsidRDefault="00232990" w:rsidP="008F40BF">
      <w:pPr>
        <w:numPr>
          <w:ilvl w:val="0"/>
          <w:numId w:val="8"/>
        </w:numPr>
        <w:tabs>
          <w:tab w:val="clear" w:pos="1429"/>
          <w:tab w:val="num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презентація економічного потенціалу району на всеукраїнських та </w:t>
      </w:r>
      <w:r w:rsidR="000E7C1A" w:rsidRPr="00C1630F">
        <w:rPr>
          <w:color w:val="000000" w:themeColor="text1"/>
          <w:sz w:val="28"/>
          <w:szCs w:val="28"/>
          <w:lang w:val="uk-UA"/>
        </w:rPr>
        <w:t>районних</w:t>
      </w:r>
      <w:r w:rsidRPr="00C1630F">
        <w:rPr>
          <w:color w:val="000000" w:themeColor="text1"/>
          <w:sz w:val="28"/>
          <w:szCs w:val="28"/>
          <w:lang w:val="uk-UA"/>
        </w:rPr>
        <w:t xml:space="preserve"> виставках, ярмарках, форумах; </w:t>
      </w:r>
    </w:p>
    <w:p w:rsidR="00232990" w:rsidRPr="00C1630F" w:rsidRDefault="00232990" w:rsidP="008F40BF">
      <w:pPr>
        <w:numPr>
          <w:ilvl w:val="0"/>
          <w:numId w:val="8"/>
        </w:numPr>
        <w:tabs>
          <w:tab w:val="clear" w:pos="1429"/>
          <w:tab w:val="num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допомога місцевим виробникам у пошуку міжнародних бізнес партнерів;</w:t>
      </w:r>
    </w:p>
    <w:p w:rsidR="00232990" w:rsidRPr="00C1630F" w:rsidRDefault="00232990" w:rsidP="008F40BF">
      <w:pPr>
        <w:numPr>
          <w:ilvl w:val="0"/>
          <w:numId w:val="8"/>
        </w:numPr>
        <w:tabs>
          <w:tab w:val="clear" w:pos="1429"/>
          <w:tab w:val="num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надання допомоги в пошуку грантових коштів та в реалізації відповідних проектів;</w:t>
      </w:r>
    </w:p>
    <w:p w:rsidR="00232990" w:rsidRPr="00C1630F" w:rsidRDefault="00232990" w:rsidP="008F40BF">
      <w:pPr>
        <w:pStyle w:val="21"/>
        <w:numPr>
          <w:ilvl w:val="0"/>
          <w:numId w:val="8"/>
        </w:numPr>
        <w:tabs>
          <w:tab w:val="clear" w:pos="1429"/>
          <w:tab w:val="num" w:pos="113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інформування місцевих бізнес кіл щодо проведення міжнародних зустрічей з представниками дипломатичних установ, економічних і культурних місій, іноземними інвесторами, які відвідують район з метою розширення економічних, наукових, культурно-туристичних </w:t>
      </w:r>
      <w:proofErr w:type="spellStart"/>
      <w:r w:rsidRPr="00C1630F">
        <w:rPr>
          <w:color w:val="000000" w:themeColor="text1"/>
          <w:sz w:val="28"/>
          <w:szCs w:val="28"/>
          <w:lang w:val="uk-UA"/>
        </w:rPr>
        <w:t>зв’язків</w:t>
      </w:r>
      <w:proofErr w:type="spellEnd"/>
      <w:r w:rsidRPr="00C1630F">
        <w:rPr>
          <w:color w:val="000000" w:themeColor="text1"/>
          <w:sz w:val="28"/>
          <w:szCs w:val="28"/>
          <w:lang w:val="uk-UA"/>
        </w:rPr>
        <w:t xml:space="preserve"> або розгляду інвестиційних проектів; </w:t>
      </w:r>
    </w:p>
    <w:p w:rsidR="00EF7CF2" w:rsidRPr="00C1630F" w:rsidRDefault="00EF7CF2" w:rsidP="008F40BF">
      <w:pPr>
        <w:pStyle w:val="21"/>
        <w:numPr>
          <w:ilvl w:val="0"/>
          <w:numId w:val="8"/>
        </w:numPr>
        <w:tabs>
          <w:tab w:val="clear" w:pos="1429"/>
          <w:tab w:val="num" w:pos="113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C1630F">
        <w:rPr>
          <w:color w:val="000000" w:themeColor="text1"/>
          <w:sz w:val="28"/>
          <w:szCs w:val="28"/>
          <w:lang w:val="uk-UA" w:eastAsia="uk-UA"/>
        </w:rPr>
        <w:t>промоція товарів і послуг товаровиробників району через використання Інтернет-каналів та медіа-ресурсів тощо;</w:t>
      </w:r>
    </w:p>
    <w:p w:rsidR="009A32CD" w:rsidRPr="00C1630F" w:rsidRDefault="009A32CD" w:rsidP="009A32CD">
      <w:pPr>
        <w:shd w:val="clear" w:color="auto" w:fill="FFFFFF"/>
        <w:ind w:firstLine="709"/>
        <w:jc w:val="both"/>
        <w:rPr>
          <w:color w:val="000000" w:themeColor="text1"/>
          <w:sz w:val="28"/>
          <w:u w:val="single"/>
        </w:rPr>
      </w:pPr>
      <w:proofErr w:type="spellStart"/>
      <w:r w:rsidRPr="00C1630F">
        <w:rPr>
          <w:bCs/>
          <w:i/>
          <w:iCs/>
          <w:color w:val="000000" w:themeColor="text1"/>
          <w:spacing w:val="-6"/>
          <w:sz w:val="28"/>
          <w:u w:val="single"/>
        </w:rPr>
        <w:t>Інструменти</w:t>
      </w:r>
      <w:proofErr w:type="spellEnd"/>
      <w:r w:rsidRPr="00C1630F">
        <w:rPr>
          <w:bCs/>
          <w:i/>
          <w:iCs/>
          <w:color w:val="000000" w:themeColor="text1"/>
          <w:spacing w:val="-6"/>
          <w:sz w:val="28"/>
          <w:u w:val="single"/>
        </w:rPr>
        <w:t xml:space="preserve"> </w:t>
      </w:r>
      <w:proofErr w:type="spellStart"/>
      <w:r w:rsidRPr="00C1630F">
        <w:rPr>
          <w:bCs/>
          <w:i/>
          <w:iCs/>
          <w:color w:val="000000" w:themeColor="text1"/>
          <w:spacing w:val="-6"/>
          <w:sz w:val="28"/>
          <w:u w:val="single"/>
        </w:rPr>
        <w:t>виконання</w:t>
      </w:r>
      <w:proofErr w:type="spellEnd"/>
      <w:r w:rsidRPr="00C1630F">
        <w:rPr>
          <w:bCs/>
          <w:i/>
          <w:iCs/>
          <w:color w:val="000000" w:themeColor="text1"/>
          <w:spacing w:val="-6"/>
          <w:sz w:val="28"/>
          <w:u w:val="single"/>
        </w:rPr>
        <w:t>:</w:t>
      </w:r>
    </w:p>
    <w:p w:rsidR="00274492" w:rsidRPr="00C1630F" w:rsidRDefault="00274492" w:rsidP="00274492">
      <w:pPr>
        <w:numPr>
          <w:ilvl w:val="0"/>
          <w:numId w:val="9"/>
        </w:numPr>
        <w:tabs>
          <w:tab w:val="clear" w:pos="1429"/>
          <w:tab w:val="num" w:pos="1134"/>
        </w:tabs>
        <w:spacing w:line="248" w:lineRule="atLeast"/>
        <w:ind w:left="0" w:firstLine="567"/>
        <w:jc w:val="both"/>
        <w:rPr>
          <w:color w:val="000000" w:themeColor="text1"/>
          <w:spacing w:val="-6"/>
          <w:sz w:val="28"/>
          <w:lang w:val="uk-UA"/>
        </w:rPr>
      </w:pPr>
      <w:r w:rsidRPr="00C1630F">
        <w:rPr>
          <w:color w:val="000000" w:themeColor="text1"/>
          <w:spacing w:val="-6"/>
          <w:sz w:val="28"/>
          <w:lang w:val="uk-UA"/>
        </w:rPr>
        <w:t>Розпорядження Кабінету Міністрів України від 27.12.2017 №1017-р «Про схвалення Експортної стратегії України («дорожньої карти» стратегічного розвитку торгівлі) на 2017-2021 роки»;</w:t>
      </w:r>
    </w:p>
    <w:p w:rsidR="00232990" w:rsidRPr="00C1630F" w:rsidRDefault="00232990" w:rsidP="00232990">
      <w:pPr>
        <w:spacing w:line="248" w:lineRule="atLeast"/>
        <w:ind w:firstLine="567"/>
        <w:jc w:val="both"/>
        <w:rPr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Очікуваний результат:</w:t>
      </w:r>
    </w:p>
    <w:p w:rsidR="00232990" w:rsidRPr="00C1630F" w:rsidRDefault="00232990" w:rsidP="008F40BF">
      <w:pPr>
        <w:pStyle w:val="21"/>
        <w:numPr>
          <w:ilvl w:val="0"/>
          <w:numId w:val="7"/>
        </w:numPr>
        <w:tabs>
          <w:tab w:val="clear" w:pos="1429"/>
          <w:tab w:val="num" w:pos="1134"/>
        </w:tabs>
        <w:spacing w:after="0" w:line="240" w:lineRule="auto"/>
        <w:ind w:left="0" w:firstLine="698"/>
        <w:jc w:val="both"/>
        <w:rPr>
          <w:color w:val="000000" w:themeColor="text1"/>
          <w:sz w:val="28"/>
          <w:szCs w:val="28"/>
          <w:lang w:val="uk-UA" w:eastAsia="uk-UA"/>
        </w:rPr>
      </w:pPr>
      <w:r w:rsidRPr="00C1630F">
        <w:rPr>
          <w:color w:val="000000" w:themeColor="text1"/>
          <w:sz w:val="28"/>
          <w:szCs w:val="28"/>
          <w:lang w:val="uk-UA"/>
        </w:rPr>
        <w:t>збереження позитивного сальдо зовнішньої торгівлі;</w:t>
      </w:r>
    </w:p>
    <w:p w:rsidR="00232990" w:rsidRPr="00C1630F" w:rsidRDefault="00232990" w:rsidP="008F40BF">
      <w:pPr>
        <w:numPr>
          <w:ilvl w:val="0"/>
          <w:numId w:val="7"/>
        </w:numPr>
        <w:tabs>
          <w:tab w:val="clear" w:pos="1429"/>
          <w:tab w:val="num" w:pos="1134"/>
        </w:tabs>
        <w:ind w:left="0" w:firstLine="698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збільшення експорту товарів підприємств району;</w:t>
      </w:r>
    </w:p>
    <w:p w:rsidR="005F3F22" w:rsidRPr="00C1630F" w:rsidRDefault="00232990" w:rsidP="008F40BF">
      <w:pPr>
        <w:numPr>
          <w:ilvl w:val="0"/>
          <w:numId w:val="7"/>
        </w:numPr>
        <w:tabs>
          <w:tab w:val="clear" w:pos="1429"/>
          <w:tab w:val="num" w:pos="1134"/>
        </w:tabs>
        <w:ind w:left="0" w:firstLine="698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розширення ринків збуту пр</w:t>
      </w:r>
      <w:r w:rsidR="007C10E2" w:rsidRPr="00C1630F">
        <w:rPr>
          <w:color w:val="000000" w:themeColor="text1"/>
          <w:sz w:val="28"/>
          <w:szCs w:val="28"/>
          <w:lang w:val="uk-UA"/>
        </w:rPr>
        <w:t>одукції товаровиробників району;</w:t>
      </w:r>
    </w:p>
    <w:p w:rsidR="007C10E2" w:rsidRPr="00C1630F" w:rsidRDefault="007C10E2" w:rsidP="008F40BF">
      <w:pPr>
        <w:numPr>
          <w:ilvl w:val="0"/>
          <w:numId w:val="7"/>
        </w:numPr>
        <w:tabs>
          <w:tab w:val="clear" w:pos="1429"/>
          <w:tab w:val="num" w:pos="1134"/>
        </w:tabs>
        <w:ind w:left="0" w:firstLine="698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формування позитивного міжнародного іміджу району, як надійного торговельного партнера.</w:t>
      </w:r>
    </w:p>
    <w:p w:rsidR="00036125" w:rsidRPr="00C1630F" w:rsidRDefault="00036125" w:rsidP="00036125">
      <w:pPr>
        <w:contextualSpacing/>
        <w:jc w:val="both"/>
        <w:rPr>
          <w:color w:val="000000" w:themeColor="text1"/>
          <w:sz w:val="28"/>
          <w:lang w:val="uk-UA"/>
        </w:rPr>
      </w:pPr>
    </w:p>
    <w:p w:rsidR="00095703" w:rsidRPr="00C1630F" w:rsidRDefault="00345A68" w:rsidP="00095703">
      <w:pPr>
        <w:pStyle w:val="2"/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</w:pPr>
      <w:bookmarkStart w:id="30" w:name="_Toc72248664"/>
      <w:bookmarkStart w:id="31" w:name="_Toc72249645"/>
      <w:r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>1.4</w:t>
      </w:r>
      <w:r w:rsidR="00036125"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>. Інноваційний розвиток</w:t>
      </w:r>
      <w:bookmarkEnd w:id="30"/>
      <w:bookmarkEnd w:id="31"/>
    </w:p>
    <w:p w:rsidR="002A7D10" w:rsidRPr="00C1630F" w:rsidRDefault="002A7D10" w:rsidP="002A7D10">
      <w:pPr>
        <w:jc w:val="both"/>
        <w:rPr>
          <w:color w:val="000000" w:themeColor="text1"/>
          <w:sz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u w:val="single"/>
          <w:lang w:val="uk-UA"/>
        </w:rPr>
        <w:t>Проблемні питання:</w:t>
      </w:r>
    </w:p>
    <w:p w:rsidR="002A7D10" w:rsidRPr="00C1630F" w:rsidRDefault="002A7D10" w:rsidP="008F40BF">
      <w:pPr>
        <w:pStyle w:val="a7"/>
        <w:numPr>
          <w:ilvl w:val="0"/>
          <w:numId w:val="11"/>
        </w:numPr>
        <w:ind w:left="0" w:firstLine="360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дефіцит фінансових ресурсів і слабкий розвиток інфраструктури трансферу технологій;</w:t>
      </w:r>
    </w:p>
    <w:p w:rsidR="002A7D10" w:rsidRPr="00C1630F" w:rsidRDefault="002A7D10" w:rsidP="008F40BF">
      <w:pPr>
        <w:pStyle w:val="a7"/>
        <w:numPr>
          <w:ilvl w:val="0"/>
          <w:numId w:val="11"/>
        </w:numPr>
        <w:ind w:left="0" w:firstLine="360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недосконалість та недостатність інформаційного забезпечення інноваційної діяльності підприємств;</w:t>
      </w:r>
    </w:p>
    <w:p w:rsidR="002A7D10" w:rsidRPr="00C1630F" w:rsidRDefault="002A7D10" w:rsidP="008F40BF">
      <w:pPr>
        <w:pStyle w:val="a7"/>
        <w:numPr>
          <w:ilvl w:val="0"/>
          <w:numId w:val="11"/>
        </w:numPr>
        <w:ind w:left="0" w:firstLine="360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недостатня ефективність інструментів державної підтримки інновацій.</w:t>
      </w:r>
    </w:p>
    <w:p w:rsidR="002A7D10" w:rsidRPr="00C1630F" w:rsidRDefault="002A7D10" w:rsidP="002A7D10">
      <w:pPr>
        <w:jc w:val="both"/>
        <w:rPr>
          <w:color w:val="000000" w:themeColor="text1"/>
          <w:sz w:val="28"/>
          <w:u w:val="single"/>
          <w:lang w:val="uk-UA"/>
        </w:rPr>
      </w:pPr>
      <w:r w:rsidRPr="00C1630F">
        <w:rPr>
          <w:bCs/>
          <w:i/>
          <w:iCs/>
          <w:color w:val="000000" w:themeColor="text1"/>
          <w:sz w:val="28"/>
          <w:u w:val="single"/>
          <w:lang w:val="uk-UA"/>
        </w:rPr>
        <w:t>Основні напрями діяльності:</w:t>
      </w:r>
    </w:p>
    <w:p w:rsidR="002A7D10" w:rsidRPr="00C1630F" w:rsidRDefault="002A7D10" w:rsidP="008F40BF">
      <w:pPr>
        <w:pStyle w:val="a7"/>
        <w:numPr>
          <w:ilvl w:val="0"/>
          <w:numId w:val="12"/>
        </w:numPr>
        <w:ind w:left="0" w:firstLine="360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популяризація інноваційних можливостей та підвищення обізнаності в сфері інноваційної діяльності серед суб’єктів господарювання;</w:t>
      </w:r>
    </w:p>
    <w:p w:rsidR="00EC5A20" w:rsidRPr="00C1630F" w:rsidRDefault="00EC5A20" w:rsidP="008F40BF">
      <w:pPr>
        <w:pStyle w:val="a7"/>
        <w:numPr>
          <w:ilvl w:val="0"/>
          <w:numId w:val="12"/>
        </w:numPr>
        <w:ind w:left="0" w:firstLine="360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налагодження належної взаємодії між суб’єктами інноваційної діяльності та виробничими підприємствами.</w:t>
      </w:r>
    </w:p>
    <w:p w:rsidR="009E30AD" w:rsidRPr="00C1630F" w:rsidRDefault="009E30AD" w:rsidP="009E30AD">
      <w:pPr>
        <w:jc w:val="both"/>
        <w:rPr>
          <w:color w:val="000000" w:themeColor="text1"/>
          <w:sz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u w:val="single"/>
          <w:lang w:val="uk-UA"/>
        </w:rPr>
        <w:t>Інструменти виконання:</w:t>
      </w:r>
    </w:p>
    <w:p w:rsidR="009E30AD" w:rsidRPr="00C1630F" w:rsidRDefault="009E30AD" w:rsidP="009E30AD">
      <w:pPr>
        <w:pStyle w:val="a7"/>
        <w:numPr>
          <w:ilvl w:val="0"/>
          <w:numId w:val="14"/>
        </w:numPr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Закон України «Про інноваційну діяльність».</w:t>
      </w:r>
    </w:p>
    <w:p w:rsidR="00A50093" w:rsidRPr="00C1630F" w:rsidRDefault="00A50093" w:rsidP="00A50093">
      <w:pPr>
        <w:jc w:val="both"/>
        <w:rPr>
          <w:color w:val="000000" w:themeColor="text1"/>
          <w:sz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u w:val="single"/>
          <w:lang w:val="uk-UA"/>
        </w:rPr>
        <w:lastRenderedPageBreak/>
        <w:t>Очікуваний результат:</w:t>
      </w:r>
    </w:p>
    <w:p w:rsidR="00A50093" w:rsidRPr="00C1630F" w:rsidRDefault="00A50093" w:rsidP="008F40BF">
      <w:pPr>
        <w:pStyle w:val="a7"/>
        <w:numPr>
          <w:ilvl w:val="0"/>
          <w:numId w:val="13"/>
        </w:numPr>
        <w:ind w:left="0" w:firstLine="360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забезпечення розширеного інформування суб’єктів господарювання району, щодо підтримки розвитку інноваційних процесів;</w:t>
      </w:r>
    </w:p>
    <w:p w:rsidR="00A50093" w:rsidRPr="00C1630F" w:rsidRDefault="00A50093" w:rsidP="008F40BF">
      <w:pPr>
        <w:pStyle w:val="a7"/>
        <w:numPr>
          <w:ilvl w:val="0"/>
          <w:numId w:val="13"/>
        </w:numPr>
        <w:ind w:left="0" w:firstLine="360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виконання соціальних програм;</w:t>
      </w:r>
    </w:p>
    <w:p w:rsidR="00A50093" w:rsidRPr="00C1630F" w:rsidRDefault="00A50093" w:rsidP="008F40BF">
      <w:pPr>
        <w:pStyle w:val="a7"/>
        <w:numPr>
          <w:ilvl w:val="0"/>
          <w:numId w:val="13"/>
        </w:numPr>
        <w:ind w:left="0" w:firstLine="360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зміцнення інноваційного потенціалу району, відповідно до потреб суспільства та виробництва, в умовах світової глобалізації.</w:t>
      </w:r>
    </w:p>
    <w:p w:rsidR="00D76BBC" w:rsidRPr="00C1630F" w:rsidRDefault="00D76BBC" w:rsidP="00F70120">
      <w:pPr>
        <w:rPr>
          <w:color w:val="000000" w:themeColor="text1"/>
        </w:rPr>
      </w:pPr>
    </w:p>
    <w:p w:rsidR="00F70120" w:rsidRPr="00C1630F" w:rsidRDefault="00345A68" w:rsidP="00BE3FEC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</w:pPr>
      <w:bookmarkStart w:id="32" w:name="_Toc467417414"/>
      <w:bookmarkStart w:id="33" w:name="_Toc498606033"/>
      <w:bookmarkStart w:id="34" w:name="_Toc27322453"/>
      <w:bookmarkStart w:id="35" w:name="_Toc72248665"/>
      <w:bookmarkStart w:id="36" w:name="_Toc72249646"/>
      <w:r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>1.5</w:t>
      </w:r>
      <w:r w:rsidR="00F70120"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>. Розвиток малого і середнього підприємництва</w:t>
      </w:r>
      <w:bookmarkEnd w:id="32"/>
      <w:bookmarkEnd w:id="33"/>
      <w:bookmarkEnd w:id="34"/>
      <w:bookmarkEnd w:id="35"/>
      <w:bookmarkEnd w:id="36"/>
    </w:p>
    <w:p w:rsidR="00F70120" w:rsidRPr="00C1630F" w:rsidRDefault="00F70120" w:rsidP="00F70120">
      <w:pPr>
        <w:spacing w:line="248" w:lineRule="atLeast"/>
        <w:ind w:firstLine="567"/>
        <w:jc w:val="both"/>
        <w:rPr>
          <w:color w:val="000000" w:themeColor="text1"/>
          <w:spacing w:val="-10"/>
          <w:sz w:val="28"/>
          <w:szCs w:val="28"/>
          <w:u w:val="single"/>
          <w:lang w:val="uk-UA"/>
        </w:rPr>
      </w:pPr>
      <w:r w:rsidRPr="00C1630F">
        <w:rPr>
          <w:i/>
          <w:color w:val="000000" w:themeColor="text1"/>
          <w:spacing w:val="-10"/>
          <w:sz w:val="28"/>
          <w:szCs w:val="28"/>
          <w:u w:val="single"/>
          <w:lang w:val="uk-UA"/>
        </w:rPr>
        <w:t>Проблемні питання</w:t>
      </w:r>
      <w:r w:rsidRPr="00C1630F">
        <w:rPr>
          <w:color w:val="000000" w:themeColor="text1"/>
          <w:spacing w:val="-10"/>
          <w:sz w:val="28"/>
          <w:szCs w:val="28"/>
          <w:u w:val="single"/>
          <w:lang w:val="uk-UA"/>
        </w:rPr>
        <w:t>:</w:t>
      </w:r>
    </w:p>
    <w:p w:rsidR="00F70120" w:rsidRPr="00C1630F" w:rsidRDefault="00F70120" w:rsidP="008F40BF">
      <w:pPr>
        <w:widowControl/>
        <w:numPr>
          <w:ilvl w:val="0"/>
          <w:numId w:val="15"/>
        </w:numPr>
        <w:tabs>
          <w:tab w:val="clear" w:pos="720"/>
          <w:tab w:val="num" w:pos="426"/>
        </w:tabs>
        <w:autoSpaceDE/>
        <w:autoSpaceDN/>
        <w:adjustRightInd/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pacing w:val="-10"/>
          <w:sz w:val="28"/>
          <w:szCs w:val="28"/>
          <w:lang w:val="uk-UA"/>
        </w:rPr>
        <w:t>недостатність власних фінансових ресурсів бажаючих започаткувати власну справу;</w:t>
      </w:r>
    </w:p>
    <w:p w:rsidR="00F70120" w:rsidRPr="00C1630F" w:rsidRDefault="00F70120" w:rsidP="008F40BF">
      <w:pPr>
        <w:widowControl/>
        <w:numPr>
          <w:ilvl w:val="0"/>
          <w:numId w:val="15"/>
        </w:numPr>
        <w:tabs>
          <w:tab w:val="clear" w:pos="720"/>
          <w:tab w:val="num" w:pos="426"/>
        </w:tabs>
        <w:autoSpaceDE/>
        <w:autoSpaceDN/>
        <w:adjustRightInd/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недостатній рівень професійних знань і досвіду підприємців щодо підприємницької діяльності, сучасних методів та форм організації господарювання;</w:t>
      </w:r>
    </w:p>
    <w:p w:rsidR="00F70120" w:rsidRPr="00C1630F" w:rsidRDefault="00F70120" w:rsidP="008F40BF">
      <w:pPr>
        <w:widowControl/>
        <w:numPr>
          <w:ilvl w:val="0"/>
          <w:numId w:val="15"/>
        </w:numPr>
        <w:tabs>
          <w:tab w:val="clear" w:pos="720"/>
          <w:tab w:val="num" w:pos="426"/>
        </w:tabs>
        <w:autoSpaceDE/>
        <w:autoSpaceDN/>
        <w:adjustRightInd/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недостатня розвиненість інфраструктури підтримки малого і середнього підприємництва;</w:t>
      </w:r>
    </w:p>
    <w:p w:rsidR="00F70120" w:rsidRPr="00C1630F" w:rsidRDefault="00F70120" w:rsidP="008F40BF">
      <w:pPr>
        <w:widowControl/>
        <w:numPr>
          <w:ilvl w:val="0"/>
          <w:numId w:val="15"/>
        </w:numPr>
        <w:tabs>
          <w:tab w:val="clear" w:pos="720"/>
          <w:tab w:val="num" w:pos="426"/>
        </w:tabs>
        <w:autoSpaceDE/>
        <w:autoSpaceDN/>
        <w:adjustRightInd/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низький рівень легальної заробітної плати в галузі;</w:t>
      </w:r>
    </w:p>
    <w:p w:rsidR="00F70120" w:rsidRPr="00C1630F" w:rsidRDefault="00F70120" w:rsidP="008F40BF">
      <w:pPr>
        <w:widowControl/>
        <w:numPr>
          <w:ilvl w:val="0"/>
          <w:numId w:val="15"/>
        </w:numPr>
        <w:tabs>
          <w:tab w:val="clear" w:pos="720"/>
          <w:tab w:val="num" w:pos="426"/>
        </w:tabs>
        <w:autoSpaceDE/>
        <w:autoSpaceDN/>
        <w:adjustRightInd/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нестабільність та непрогнозоване коливання курсу національної грошової одиниці;</w:t>
      </w:r>
    </w:p>
    <w:p w:rsidR="00F70120" w:rsidRPr="00C1630F" w:rsidRDefault="00F70120" w:rsidP="00F70120">
      <w:pPr>
        <w:spacing w:line="248" w:lineRule="atLeast"/>
        <w:ind w:firstLine="567"/>
        <w:jc w:val="both"/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Основні напрями діяльності</w:t>
      </w: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:</w:t>
      </w:r>
    </w:p>
    <w:p w:rsidR="00F70120" w:rsidRPr="00C1630F" w:rsidRDefault="00F1090D" w:rsidP="008F40BF">
      <w:pPr>
        <w:widowControl/>
        <w:numPr>
          <w:ilvl w:val="0"/>
          <w:numId w:val="16"/>
        </w:numPr>
        <w:tabs>
          <w:tab w:val="clear" w:pos="1440"/>
        </w:tabs>
        <w:autoSpaceDE/>
        <w:autoSpaceDN/>
        <w:adjustRightInd/>
        <w:ind w:left="0" w:firstLine="426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 </w:t>
      </w:r>
      <w:r w:rsidR="00F70120" w:rsidRPr="00C1630F">
        <w:rPr>
          <w:color w:val="000000" w:themeColor="text1"/>
          <w:sz w:val="28"/>
          <w:szCs w:val="28"/>
          <w:lang w:val="uk-UA"/>
        </w:rPr>
        <w:t>інформаційна підтримка малого і середнього підприємництва;</w:t>
      </w:r>
    </w:p>
    <w:p w:rsidR="00F70120" w:rsidRPr="00C1630F" w:rsidRDefault="00F1090D" w:rsidP="008F40BF">
      <w:pPr>
        <w:widowControl/>
        <w:numPr>
          <w:ilvl w:val="0"/>
          <w:numId w:val="16"/>
        </w:numPr>
        <w:tabs>
          <w:tab w:val="clear" w:pos="1440"/>
        </w:tabs>
        <w:autoSpaceDE/>
        <w:autoSpaceDN/>
        <w:adjustRightInd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 </w:t>
      </w:r>
      <w:r w:rsidR="00F70120" w:rsidRPr="00C1630F">
        <w:rPr>
          <w:color w:val="000000" w:themeColor="text1"/>
          <w:sz w:val="28"/>
          <w:szCs w:val="28"/>
          <w:lang w:val="uk-UA"/>
        </w:rPr>
        <w:t>контроль за дотриманням законодавства щодо оформлення трудових відносин між працівниками та роботодавцями;</w:t>
      </w:r>
    </w:p>
    <w:p w:rsidR="00F70120" w:rsidRPr="00C1630F" w:rsidRDefault="00F70120" w:rsidP="008F40BF">
      <w:pPr>
        <w:numPr>
          <w:ilvl w:val="0"/>
          <w:numId w:val="16"/>
        </w:numPr>
        <w:tabs>
          <w:tab w:val="clear" w:pos="1440"/>
        </w:tabs>
        <w:spacing w:line="248" w:lineRule="atLeast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навчання основам підприємницької діяльності незайнятого населення, насамперед соціально-вразливих категорій (інвалідів, жінок, молоді, звільнених у запас військовослужбовців, бажаючих займат</w:t>
      </w:r>
      <w:r w:rsidR="00810B91" w:rsidRPr="00C1630F">
        <w:rPr>
          <w:color w:val="000000" w:themeColor="text1"/>
          <w:sz w:val="28"/>
          <w:szCs w:val="28"/>
          <w:lang w:val="uk-UA"/>
        </w:rPr>
        <w:t>ися підприємницькою діяльністю).</w:t>
      </w:r>
    </w:p>
    <w:p w:rsidR="009E30AD" w:rsidRPr="00C1630F" w:rsidRDefault="009E30AD" w:rsidP="009E30AD">
      <w:pPr>
        <w:ind w:right="-285" w:firstLine="567"/>
        <w:jc w:val="both"/>
        <w:rPr>
          <w:i/>
          <w:color w:val="000000" w:themeColor="text1"/>
          <w:spacing w:val="-2"/>
          <w:sz w:val="28"/>
          <w:szCs w:val="28"/>
          <w:u w:val="single"/>
          <w:lang w:val="uk-UA"/>
        </w:rPr>
      </w:pPr>
      <w:r w:rsidRPr="00C1630F">
        <w:rPr>
          <w:i/>
          <w:color w:val="000000" w:themeColor="text1"/>
          <w:spacing w:val="-2"/>
          <w:sz w:val="28"/>
          <w:szCs w:val="28"/>
          <w:u w:val="single"/>
          <w:lang w:val="uk-UA"/>
        </w:rPr>
        <w:t>Інструменти виконання:</w:t>
      </w:r>
    </w:p>
    <w:p w:rsidR="009E30AD" w:rsidRPr="00C1630F" w:rsidRDefault="009E30AD" w:rsidP="009E30AD">
      <w:pPr>
        <w:widowControl/>
        <w:numPr>
          <w:ilvl w:val="0"/>
          <w:numId w:val="17"/>
        </w:numPr>
        <w:tabs>
          <w:tab w:val="clear" w:pos="1429"/>
        </w:tabs>
        <w:autoSpaceDE/>
        <w:autoSpaceDN/>
        <w:adjustRightInd/>
        <w:ind w:left="0" w:firstLine="567"/>
        <w:jc w:val="both"/>
        <w:rPr>
          <w:color w:val="000000" w:themeColor="text1"/>
          <w:spacing w:val="-2"/>
          <w:sz w:val="28"/>
          <w:szCs w:val="28"/>
          <w:lang w:val="uk-UA"/>
        </w:rPr>
      </w:pPr>
      <w:r w:rsidRPr="00C1630F">
        <w:rPr>
          <w:color w:val="000000" w:themeColor="text1"/>
          <w:spacing w:val="-2"/>
          <w:sz w:val="28"/>
          <w:szCs w:val="28"/>
          <w:lang w:val="uk-UA"/>
        </w:rPr>
        <w:t>Закон України «Про розвиток та державну підтримку малого і середнього підприємництва в Україні»;</w:t>
      </w:r>
    </w:p>
    <w:p w:rsidR="009E30AD" w:rsidRPr="00C1630F" w:rsidRDefault="009E30AD" w:rsidP="009E30AD">
      <w:pPr>
        <w:widowControl/>
        <w:numPr>
          <w:ilvl w:val="0"/>
          <w:numId w:val="17"/>
        </w:numPr>
        <w:tabs>
          <w:tab w:val="clear" w:pos="1429"/>
        </w:tabs>
        <w:autoSpaceDE/>
        <w:autoSpaceDN/>
        <w:adjustRightInd/>
        <w:ind w:left="0" w:firstLine="567"/>
        <w:jc w:val="both"/>
        <w:rPr>
          <w:color w:val="000000" w:themeColor="text1"/>
          <w:spacing w:val="-2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План заходів на 2021-2023 роки з реалізації Стратегії розвитку Житомирської області на період до 2027 року;</w:t>
      </w:r>
    </w:p>
    <w:p w:rsidR="00F70120" w:rsidRPr="00C1630F" w:rsidRDefault="00F70120" w:rsidP="00F70120">
      <w:pPr>
        <w:spacing w:line="248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Очікуваний результат</w:t>
      </w: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:</w:t>
      </w:r>
    </w:p>
    <w:p w:rsidR="00F70120" w:rsidRPr="00C1630F" w:rsidRDefault="005A5AAF" w:rsidP="00497B30">
      <w:pPr>
        <w:numPr>
          <w:ilvl w:val="0"/>
          <w:numId w:val="4"/>
        </w:numPr>
        <w:tabs>
          <w:tab w:val="clear" w:pos="1429"/>
        </w:tabs>
        <w:spacing w:line="248" w:lineRule="atLeast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 </w:t>
      </w:r>
      <w:r w:rsidR="00F70120" w:rsidRPr="00C1630F">
        <w:rPr>
          <w:color w:val="000000" w:themeColor="text1"/>
          <w:sz w:val="28"/>
          <w:szCs w:val="28"/>
          <w:lang w:val="uk-UA"/>
        </w:rPr>
        <w:t>збільшення кількості суб’єктів підприємницької діяльності – фізичних та юридичних осіб;</w:t>
      </w:r>
    </w:p>
    <w:p w:rsidR="00F70120" w:rsidRPr="00C1630F" w:rsidRDefault="005A5AAF" w:rsidP="00497B30">
      <w:pPr>
        <w:numPr>
          <w:ilvl w:val="0"/>
          <w:numId w:val="4"/>
        </w:numPr>
        <w:tabs>
          <w:tab w:val="clear" w:pos="1429"/>
          <w:tab w:val="num" w:pos="567"/>
        </w:tabs>
        <w:spacing w:line="248" w:lineRule="atLeast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 </w:t>
      </w:r>
      <w:r w:rsidR="00F70120" w:rsidRPr="00C1630F">
        <w:rPr>
          <w:color w:val="000000" w:themeColor="text1"/>
          <w:sz w:val="28"/>
          <w:szCs w:val="28"/>
          <w:lang w:val="uk-UA"/>
        </w:rPr>
        <w:t>зростання податкових надходжень до бюджету району від суб’єктів господарської діяльності;</w:t>
      </w:r>
    </w:p>
    <w:p w:rsidR="00F70120" w:rsidRPr="00C1630F" w:rsidRDefault="005A5AAF" w:rsidP="00497B30">
      <w:pPr>
        <w:numPr>
          <w:ilvl w:val="0"/>
          <w:numId w:val="4"/>
        </w:numPr>
        <w:tabs>
          <w:tab w:val="clear" w:pos="1429"/>
          <w:tab w:val="num" w:pos="567"/>
        </w:tabs>
        <w:spacing w:line="248" w:lineRule="atLeast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 </w:t>
      </w:r>
      <w:r w:rsidR="00F70120" w:rsidRPr="00C1630F">
        <w:rPr>
          <w:color w:val="000000" w:themeColor="text1"/>
          <w:sz w:val="28"/>
          <w:szCs w:val="28"/>
          <w:lang w:val="uk-UA"/>
        </w:rPr>
        <w:t>підвищення професійного рівня економічної та правової грамотності суб’єктів господарювання;</w:t>
      </w:r>
    </w:p>
    <w:p w:rsidR="00D54342" w:rsidRPr="00C1630F" w:rsidRDefault="00D54342" w:rsidP="00F70120">
      <w:pPr>
        <w:contextualSpacing/>
        <w:jc w:val="both"/>
        <w:rPr>
          <w:color w:val="000000" w:themeColor="text1"/>
          <w:sz w:val="28"/>
          <w:lang w:val="uk-UA"/>
        </w:rPr>
      </w:pPr>
    </w:p>
    <w:p w:rsidR="00AC1BB8" w:rsidRPr="00C1630F" w:rsidRDefault="00AC1BB8" w:rsidP="00AC1BB8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37" w:name="_Toc498606036"/>
      <w:bookmarkStart w:id="38" w:name="_Toc27322454"/>
      <w:bookmarkStart w:id="39" w:name="_Toc72248666"/>
      <w:bookmarkStart w:id="40" w:name="_Toc72249647"/>
      <w:bookmarkStart w:id="41" w:name="_Toc467417417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2. Р</w:t>
      </w:r>
      <w:bookmarkEnd w:id="37"/>
      <w:bookmarkEnd w:id="38"/>
      <w:r w:rsidR="00154179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еалізація економічного потенціалу Житомирського району</w:t>
      </w:r>
      <w:bookmarkEnd w:id="39"/>
      <w:bookmarkEnd w:id="40"/>
    </w:p>
    <w:p w:rsidR="00AC1BB8" w:rsidRPr="00C1630F" w:rsidRDefault="00AC1BB8" w:rsidP="00AC1BB8">
      <w:pPr>
        <w:rPr>
          <w:color w:val="000000" w:themeColor="text1"/>
          <w:lang w:val="uk-UA"/>
        </w:rPr>
      </w:pPr>
    </w:p>
    <w:p w:rsidR="00AC1BB8" w:rsidRPr="00C1630F" w:rsidRDefault="00AC1BB8" w:rsidP="00AC1BB8">
      <w:pPr>
        <w:pStyle w:val="2"/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</w:pPr>
      <w:bookmarkStart w:id="42" w:name="_Toc498606037"/>
      <w:bookmarkStart w:id="43" w:name="_Toc27322455"/>
      <w:bookmarkStart w:id="44" w:name="_Toc72248667"/>
      <w:bookmarkStart w:id="45" w:name="_Toc72249648"/>
      <w:bookmarkEnd w:id="41"/>
      <w:r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lastRenderedPageBreak/>
        <w:t xml:space="preserve">2.1. </w:t>
      </w:r>
      <w:bookmarkStart w:id="46" w:name="_Toc467417418"/>
      <w:r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>Промислов</w:t>
      </w:r>
      <w:bookmarkEnd w:id="46"/>
      <w:r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>ість</w:t>
      </w:r>
      <w:bookmarkEnd w:id="42"/>
      <w:bookmarkEnd w:id="43"/>
      <w:bookmarkEnd w:id="44"/>
      <w:bookmarkEnd w:id="45"/>
    </w:p>
    <w:p w:rsidR="00CD35D3" w:rsidRPr="00C1630F" w:rsidRDefault="00B70058" w:rsidP="00CD35D3">
      <w:pPr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u w:val="single"/>
          <w:lang w:val="uk-UA"/>
        </w:rPr>
        <w:t>Проблемні питання:</w:t>
      </w:r>
    </w:p>
    <w:p w:rsidR="00CD35D3" w:rsidRPr="00C1630F" w:rsidRDefault="00B70058" w:rsidP="00CD35D3">
      <w:pPr>
        <w:pStyle w:val="a7"/>
        <w:numPr>
          <w:ilvl w:val="0"/>
          <w:numId w:val="4"/>
        </w:numPr>
        <w:tabs>
          <w:tab w:val="clear" w:pos="1429"/>
          <w:tab w:val="num" w:pos="1276"/>
        </w:tabs>
        <w:ind w:left="142" w:firstLine="55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висока </w:t>
      </w:r>
      <w:proofErr w:type="spellStart"/>
      <w:r w:rsidRPr="00C1630F">
        <w:rPr>
          <w:color w:val="000000" w:themeColor="text1"/>
          <w:sz w:val="28"/>
          <w:lang w:val="uk-UA"/>
        </w:rPr>
        <w:t>енерго</w:t>
      </w:r>
      <w:proofErr w:type="spellEnd"/>
      <w:r w:rsidRPr="00C1630F">
        <w:rPr>
          <w:color w:val="000000" w:themeColor="text1"/>
          <w:sz w:val="28"/>
          <w:lang w:val="uk-UA"/>
        </w:rPr>
        <w:t>- та матеріаломісткість виготовленої продукції і, як наслідок, низькі темпи підвищення конкурентоспроможності промисловості та ефективності виробництва;</w:t>
      </w:r>
    </w:p>
    <w:p w:rsidR="00CD35D3" w:rsidRPr="00C1630F" w:rsidRDefault="00CD35D3" w:rsidP="00CD35D3">
      <w:pPr>
        <w:pStyle w:val="a7"/>
        <w:numPr>
          <w:ilvl w:val="0"/>
          <w:numId w:val="4"/>
        </w:numPr>
        <w:tabs>
          <w:tab w:val="clear" w:pos="1429"/>
          <w:tab w:val="num" w:pos="1276"/>
        </w:tabs>
        <w:ind w:left="142" w:firstLine="55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szCs w:val="28"/>
        </w:rPr>
        <w:t xml:space="preserve">спад </w:t>
      </w:r>
      <w:proofErr w:type="spellStart"/>
      <w:r w:rsidRPr="00C1630F">
        <w:rPr>
          <w:color w:val="000000" w:themeColor="text1"/>
          <w:sz w:val="28"/>
          <w:szCs w:val="28"/>
        </w:rPr>
        <w:t>обсягів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виробництва</w:t>
      </w:r>
      <w:proofErr w:type="spellEnd"/>
      <w:r w:rsidRPr="00C1630F">
        <w:rPr>
          <w:color w:val="000000" w:themeColor="text1"/>
          <w:sz w:val="28"/>
          <w:szCs w:val="28"/>
        </w:rPr>
        <w:t xml:space="preserve"> та </w:t>
      </w:r>
      <w:proofErr w:type="spellStart"/>
      <w:r w:rsidRPr="00C1630F">
        <w:rPr>
          <w:color w:val="000000" w:themeColor="text1"/>
          <w:sz w:val="28"/>
          <w:szCs w:val="28"/>
        </w:rPr>
        <w:t>реалізації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продукції</w:t>
      </w:r>
      <w:proofErr w:type="spellEnd"/>
      <w:r w:rsidRPr="00C1630F">
        <w:rPr>
          <w:color w:val="000000" w:themeColor="text1"/>
          <w:sz w:val="28"/>
          <w:szCs w:val="28"/>
        </w:rPr>
        <w:t xml:space="preserve"> в </w:t>
      </w:r>
      <w:proofErr w:type="spellStart"/>
      <w:r w:rsidRPr="00C1630F">
        <w:rPr>
          <w:color w:val="000000" w:themeColor="text1"/>
          <w:sz w:val="28"/>
          <w:szCs w:val="28"/>
        </w:rPr>
        <w:t>цілому</w:t>
      </w:r>
      <w:proofErr w:type="spellEnd"/>
      <w:r w:rsidRPr="00C1630F">
        <w:rPr>
          <w:color w:val="000000" w:themeColor="text1"/>
          <w:sz w:val="28"/>
          <w:szCs w:val="28"/>
        </w:rPr>
        <w:t xml:space="preserve"> та в </w:t>
      </w:r>
      <w:proofErr w:type="spellStart"/>
      <w:r w:rsidRPr="00C1630F">
        <w:rPr>
          <w:color w:val="000000" w:themeColor="text1"/>
          <w:sz w:val="28"/>
          <w:szCs w:val="28"/>
        </w:rPr>
        <w:t>окремих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галузях</w:t>
      </w:r>
      <w:proofErr w:type="spellEnd"/>
      <w:r w:rsidRPr="00C1630F">
        <w:rPr>
          <w:color w:val="000000" w:themeColor="text1"/>
          <w:sz w:val="28"/>
          <w:szCs w:val="28"/>
        </w:rPr>
        <w:t xml:space="preserve"> у </w:t>
      </w:r>
      <w:proofErr w:type="spellStart"/>
      <w:r w:rsidRPr="00C1630F">
        <w:rPr>
          <w:color w:val="000000" w:themeColor="text1"/>
          <w:sz w:val="28"/>
          <w:szCs w:val="28"/>
        </w:rPr>
        <w:t>зв’язку</w:t>
      </w:r>
      <w:proofErr w:type="spellEnd"/>
      <w:r w:rsidRPr="00C1630F">
        <w:rPr>
          <w:color w:val="000000" w:themeColor="text1"/>
          <w:sz w:val="28"/>
          <w:szCs w:val="28"/>
        </w:rPr>
        <w:t xml:space="preserve"> з </w:t>
      </w:r>
      <w:proofErr w:type="spellStart"/>
      <w:r w:rsidRPr="00C1630F">
        <w:rPr>
          <w:color w:val="000000" w:themeColor="text1"/>
          <w:sz w:val="28"/>
          <w:szCs w:val="28"/>
        </w:rPr>
        <w:t>хвилеподібним</w:t>
      </w:r>
      <w:proofErr w:type="spellEnd"/>
      <w:r w:rsidRPr="00C1630F">
        <w:rPr>
          <w:color w:val="000000" w:themeColor="text1"/>
          <w:sz w:val="28"/>
          <w:szCs w:val="28"/>
        </w:rPr>
        <w:t xml:space="preserve"> характером </w:t>
      </w:r>
      <w:proofErr w:type="spellStart"/>
      <w:r w:rsidRPr="00C1630F">
        <w:rPr>
          <w:color w:val="000000" w:themeColor="text1"/>
          <w:sz w:val="28"/>
          <w:szCs w:val="28"/>
        </w:rPr>
        <w:t>пандемії</w:t>
      </w:r>
      <w:proofErr w:type="spellEnd"/>
      <w:r w:rsidRPr="00C1630F">
        <w:rPr>
          <w:color w:val="000000" w:themeColor="text1"/>
          <w:sz w:val="28"/>
          <w:szCs w:val="28"/>
        </w:rPr>
        <w:t>;</w:t>
      </w:r>
    </w:p>
    <w:p w:rsidR="00B05724" w:rsidRPr="00C1630F" w:rsidRDefault="00B70058" w:rsidP="00B05724">
      <w:pPr>
        <w:pStyle w:val="a7"/>
        <w:numPr>
          <w:ilvl w:val="0"/>
          <w:numId w:val="4"/>
        </w:numPr>
        <w:tabs>
          <w:tab w:val="clear" w:pos="1429"/>
          <w:tab w:val="num" w:pos="1276"/>
        </w:tabs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значне фізичне зношення і моральне старіння основних засобів виробництва;</w:t>
      </w:r>
    </w:p>
    <w:p w:rsidR="009551EC" w:rsidRPr="00C1630F" w:rsidRDefault="00B70058" w:rsidP="00B05724">
      <w:pPr>
        <w:pStyle w:val="a7"/>
        <w:numPr>
          <w:ilvl w:val="0"/>
          <w:numId w:val="4"/>
        </w:numPr>
        <w:tabs>
          <w:tab w:val="clear" w:pos="1429"/>
          <w:tab w:val="num" w:pos="1276"/>
        </w:tabs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дефіцит кваліфікованих кадрів робітничих професій;</w:t>
      </w:r>
    </w:p>
    <w:p w:rsidR="009551EC" w:rsidRPr="00C1630F" w:rsidRDefault="009551EC" w:rsidP="009551EC">
      <w:pPr>
        <w:pStyle w:val="a7"/>
        <w:numPr>
          <w:ilvl w:val="0"/>
          <w:numId w:val="4"/>
        </w:numPr>
        <w:tabs>
          <w:tab w:val="clear" w:pos="1429"/>
          <w:tab w:val="num" w:pos="851"/>
        </w:tabs>
        <w:ind w:left="0" w:firstLine="567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ускладнення доступу до сировини і комплектуючих у зв’язку з пандемією;</w:t>
      </w:r>
    </w:p>
    <w:p w:rsidR="009551EC" w:rsidRPr="00C1630F" w:rsidRDefault="009551EC" w:rsidP="009551EC">
      <w:pPr>
        <w:pStyle w:val="a7"/>
        <w:numPr>
          <w:ilvl w:val="0"/>
          <w:numId w:val="4"/>
        </w:numPr>
        <w:tabs>
          <w:tab w:val="clear" w:pos="1429"/>
          <w:tab w:val="num" w:pos="851"/>
        </w:tabs>
        <w:ind w:left="0" w:firstLine="567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зростання вартості енергоносіїв і тарифів на перевезення;</w:t>
      </w:r>
    </w:p>
    <w:p w:rsidR="009551EC" w:rsidRPr="00C1630F" w:rsidRDefault="009551EC" w:rsidP="009551EC">
      <w:pPr>
        <w:pStyle w:val="a7"/>
        <w:numPr>
          <w:ilvl w:val="0"/>
          <w:numId w:val="4"/>
        </w:numPr>
        <w:tabs>
          <w:tab w:val="clear" w:pos="1429"/>
          <w:tab w:val="num" w:pos="851"/>
        </w:tabs>
        <w:ind w:left="0" w:firstLine="567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тимчасова зупинка підприємств через карантинні заходи та незмінність фінансових витрат (податки, заробітна плата, боргові та платіжні зобов’язання, оренда тощо) у зв’язку з цим недостатня завантаженість виробничих </w:t>
      </w:r>
      <w:proofErr w:type="spellStart"/>
      <w:r w:rsidRPr="00C1630F">
        <w:rPr>
          <w:color w:val="000000" w:themeColor="text1"/>
          <w:sz w:val="28"/>
          <w:lang w:val="uk-UA"/>
        </w:rPr>
        <w:t>потужностей</w:t>
      </w:r>
      <w:proofErr w:type="spellEnd"/>
      <w:r w:rsidRPr="00C1630F">
        <w:rPr>
          <w:color w:val="000000" w:themeColor="text1"/>
          <w:sz w:val="28"/>
          <w:lang w:val="uk-UA"/>
        </w:rPr>
        <w:t xml:space="preserve"> і втрата оборотних коштів;</w:t>
      </w:r>
    </w:p>
    <w:p w:rsidR="00CD35D3" w:rsidRPr="00C1630F" w:rsidRDefault="00B70058" w:rsidP="00B05724">
      <w:pPr>
        <w:pStyle w:val="a7"/>
        <w:numPr>
          <w:ilvl w:val="0"/>
          <w:numId w:val="4"/>
        </w:numPr>
        <w:tabs>
          <w:tab w:val="clear" w:pos="1429"/>
          <w:tab w:val="num" w:pos="851"/>
        </w:tabs>
        <w:ind w:left="0" w:firstLine="414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несвоєчасні розрахунки за відвантажену продукцію та наявність залишків готової продукції;</w:t>
      </w:r>
    </w:p>
    <w:p w:rsidR="00B70058" w:rsidRPr="00C1630F" w:rsidRDefault="00B70058" w:rsidP="00B05724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 w:themeColor="text1"/>
          <w:sz w:val="28"/>
          <w:szCs w:val="28"/>
          <w:lang w:val="uk-UA" w:eastAsia="x-none"/>
        </w:rPr>
      </w:pPr>
      <w:r w:rsidRPr="00C1630F">
        <w:rPr>
          <w:color w:val="000000" w:themeColor="text1"/>
          <w:sz w:val="28"/>
          <w:lang w:val="uk-UA"/>
        </w:rPr>
        <w:t>складний доступ до кредитних ресурсів та їх висока вартість.</w:t>
      </w:r>
    </w:p>
    <w:p w:rsidR="00B70058" w:rsidRPr="00C1630F" w:rsidRDefault="00B70058" w:rsidP="00B70058">
      <w:pPr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u w:val="single"/>
          <w:lang w:val="uk-UA"/>
        </w:rPr>
        <w:t>Основні напрями діяльності:</w:t>
      </w:r>
    </w:p>
    <w:p w:rsidR="00487CA9" w:rsidRPr="00C1630F" w:rsidRDefault="00B70058" w:rsidP="003E32B3">
      <w:pPr>
        <w:pStyle w:val="a7"/>
        <w:numPr>
          <w:ilvl w:val="0"/>
          <w:numId w:val="23"/>
        </w:numPr>
        <w:ind w:left="0" w:firstLine="49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подальше підвищення технологічного та технічного рівня виробництва, шляхом впровадження новітніх технологій та модернізації основних засобів і виробничих процесів;</w:t>
      </w:r>
    </w:p>
    <w:p w:rsidR="00487CA9" w:rsidRPr="00C1630F" w:rsidRDefault="00487CA9" w:rsidP="003E32B3">
      <w:pPr>
        <w:pStyle w:val="a7"/>
        <w:numPr>
          <w:ilvl w:val="0"/>
          <w:numId w:val="23"/>
        </w:numPr>
        <w:ind w:left="0" w:firstLine="49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поширення позитивного досвіду підприємств, які мають сучасні системи управління, випускають якісну та безпечну продукцію, перебудовують власне виробництво відповідно до вимог європейських стандартів і норм та успішно експортують продукцію за межі України;</w:t>
      </w:r>
    </w:p>
    <w:p w:rsidR="00B70058" w:rsidRPr="00C1630F" w:rsidRDefault="00B70058" w:rsidP="003E32B3">
      <w:pPr>
        <w:pStyle w:val="a7"/>
        <w:numPr>
          <w:ilvl w:val="0"/>
          <w:numId w:val="23"/>
        </w:numPr>
        <w:ind w:left="0" w:firstLine="49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підвищення якості та розширення асортименту продукції;</w:t>
      </w:r>
    </w:p>
    <w:p w:rsidR="00B70058" w:rsidRPr="00C1630F" w:rsidRDefault="00B70058" w:rsidP="003E32B3">
      <w:pPr>
        <w:pStyle w:val="a7"/>
        <w:numPr>
          <w:ilvl w:val="0"/>
          <w:numId w:val="23"/>
        </w:numPr>
        <w:ind w:left="0" w:firstLine="49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збільшення нарощування обсягів виробництва та реалізації продукції за рахунок покращення маркетингової діяльності підприємств, щодо диверсифікації ринків збуту.</w:t>
      </w:r>
    </w:p>
    <w:p w:rsidR="00B70058" w:rsidRPr="00C1630F" w:rsidRDefault="00B70058" w:rsidP="00B70058">
      <w:pPr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u w:val="single"/>
          <w:lang w:val="uk-UA"/>
        </w:rPr>
        <w:t>Інструменти виконання:</w:t>
      </w:r>
    </w:p>
    <w:p w:rsidR="00E151BA" w:rsidRPr="00C1630F" w:rsidRDefault="00B70058" w:rsidP="003E32B3">
      <w:pPr>
        <w:pStyle w:val="a7"/>
        <w:numPr>
          <w:ilvl w:val="0"/>
          <w:numId w:val="24"/>
        </w:numPr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Закони України «Про інноваційну діяльність», «Про захист економічної конкуренції» та «Про захист від недобросовісної конкуренції»;</w:t>
      </w:r>
    </w:p>
    <w:p w:rsidR="00B70058" w:rsidRPr="00C1630F" w:rsidRDefault="00E151BA" w:rsidP="003E32B3">
      <w:pPr>
        <w:pStyle w:val="a7"/>
        <w:numPr>
          <w:ilvl w:val="0"/>
          <w:numId w:val="24"/>
        </w:numPr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Фінансові плани підприємств та інвесторів.</w:t>
      </w:r>
    </w:p>
    <w:p w:rsidR="00B70058" w:rsidRPr="00C1630F" w:rsidRDefault="00B70058" w:rsidP="00B70058">
      <w:pPr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u w:val="single"/>
          <w:lang w:val="uk-UA"/>
        </w:rPr>
        <w:t>Очікуваний результат:</w:t>
      </w:r>
    </w:p>
    <w:p w:rsidR="00B70058" w:rsidRPr="00C1630F" w:rsidRDefault="00B70058" w:rsidP="003E32B3">
      <w:pPr>
        <w:pStyle w:val="a7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зростання </w:t>
      </w:r>
      <w:r w:rsidR="00F550C4" w:rsidRPr="00C1630F">
        <w:rPr>
          <w:color w:val="000000" w:themeColor="text1"/>
          <w:sz w:val="28"/>
          <w:szCs w:val="28"/>
          <w:lang w:val="uk-UA"/>
        </w:rPr>
        <w:t>обсягів виробництва та реалізації</w:t>
      </w:r>
      <w:r w:rsidR="00F550C4" w:rsidRPr="00C1630F">
        <w:rPr>
          <w:color w:val="000000" w:themeColor="text1"/>
          <w:sz w:val="28"/>
          <w:lang w:val="uk-UA"/>
        </w:rPr>
        <w:t xml:space="preserve"> </w:t>
      </w:r>
      <w:r w:rsidRPr="00C1630F">
        <w:rPr>
          <w:color w:val="000000" w:themeColor="text1"/>
          <w:sz w:val="28"/>
          <w:lang w:val="uk-UA"/>
        </w:rPr>
        <w:t>промислової продукції;</w:t>
      </w:r>
    </w:p>
    <w:p w:rsidR="00B70058" w:rsidRPr="00C1630F" w:rsidRDefault="00B70058" w:rsidP="003E32B3">
      <w:pPr>
        <w:pStyle w:val="a7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підвищення якості та конкурентоспроможності продукції;</w:t>
      </w:r>
    </w:p>
    <w:p w:rsidR="00F550C4" w:rsidRPr="00C1630F" w:rsidRDefault="00B70058" w:rsidP="003E32B3">
      <w:pPr>
        <w:pStyle w:val="a7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збереження трудового потенціалу т</w:t>
      </w:r>
      <w:r w:rsidR="00F550C4" w:rsidRPr="00C1630F">
        <w:rPr>
          <w:color w:val="000000" w:themeColor="text1"/>
          <w:sz w:val="28"/>
          <w:lang w:val="uk-UA"/>
        </w:rPr>
        <w:t>а створення нових робочих місць;</w:t>
      </w:r>
    </w:p>
    <w:p w:rsidR="00F550C4" w:rsidRPr="00C1630F" w:rsidRDefault="00F550C4" w:rsidP="003E32B3">
      <w:pPr>
        <w:pStyle w:val="a7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зменшення енергоспоживання енергоресурсів за рахунок впровадження сучасних ресурсозберігаючих технологій;</w:t>
      </w:r>
    </w:p>
    <w:p w:rsidR="003110D8" w:rsidRPr="00C1630F" w:rsidRDefault="003110D8" w:rsidP="003110D8">
      <w:pPr>
        <w:numPr>
          <w:ilvl w:val="0"/>
          <w:numId w:val="25"/>
        </w:numPr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зменшення забруднення довкілля.</w:t>
      </w:r>
    </w:p>
    <w:p w:rsidR="003110D8" w:rsidRPr="00C1630F" w:rsidRDefault="003110D8" w:rsidP="003110D8">
      <w:pPr>
        <w:rPr>
          <w:color w:val="000000" w:themeColor="text1"/>
          <w:sz w:val="28"/>
          <w:lang w:val="uk-UA"/>
        </w:rPr>
      </w:pPr>
    </w:p>
    <w:p w:rsidR="003110D8" w:rsidRPr="00C1630F" w:rsidRDefault="003110D8" w:rsidP="003E32B3">
      <w:pPr>
        <w:pStyle w:val="a7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lang w:val="uk-UA"/>
        </w:rPr>
      </w:pPr>
    </w:p>
    <w:p w:rsidR="00F550C4" w:rsidRPr="00C1630F" w:rsidRDefault="00F550C4" w:rsidP="00F550C4">
      <w:pPr>
        <w:contextualSpacing/>
        <w:jc w:val="both"/>
        <w:rPr>
          <w:color w:val="000000" w:themeColor="text1"/>
          <w:sz w:val="28"/>
        </w:rPr>
      </w:pPr>
    </w:p>
    <w:p w:rsidR="004D4032" w:rsidRPr="00C1630F" w:rsidRDefault="004D4032" w:rsidP="00BE3FEC">
      <w:pPr>
        <w:pStyle w:val="2"/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</w:pPr>
      <w:bookmarkStart w:id="47" w:name="_Toc72248668"/>
      <w:bookmarkStart w:id="48" w:name="_Toc72249649"/>
      <w:r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>2.2 Сільське господарство</w:t>
      </w:r>
      <w:bookmarkEnd w:id="47"/>
      <w:bookmarkEnd w:id="48"/>
    </w:p>
    <w:p w:rsidR="00753ED1" w:rsidRPr="00C1630F" w:rsidRDefault="00753ED1" w:rsidP="00753ED1">
      <w:pPr>
        <w:rPr>
          <w:color w:val="000000" w:themeColor="text1"/>
          <w:sz w:val="28"/>
          <w:lang w:val="uk-UA"/>
        </w:rPr>
      </w:pPr>
      <w:r w:rsidRPr="00C1630F">
        <w:rPr>
          <w:i/>
          <w:iCs/>
          <w:color w:val="000000" w:themeColor="text1"/>
          <w:sz w:val="28"/>
          <w:u w:val="single"/>
          <w:lang w:val="uk-UA"/>
        </w:rPr>
        <w:t>Проблемні питання:</w:t>
      </w:r>
    </w:p>
    <w:p w:rsidR="00753ED1" w:rsidRPr="00C1630F" w:rsidRDefault="00753ED1" w:rsidP="003E32B3">
      <w:pPr>
        <w:numPr>
          <w:ilvl w:val="0"/>
          <w:numId w:val="26"/>
        </w:numPr>
        <w:tabs>
          <w:tab w:val="clear" w:pos="1429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домінування виробництва рослинницької продукції;</w:t>
      </w:r>
    </w:p>
    <w:p w:rsidR="00753ED1" w:rsidRPr="00C1630F" w:rsidRDefault="00753ED1" w:rsidP="003E32B3">
      <w:pPr>
        <w:numPr>
          <w:ilvl w:val="0"/>
          <w:numId w:val="26"/>
        </w:numPr>
        <w:tabs>
          <w:tab w:val="clear" w:pos="1429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постійне скорочення обсягів виробництва продукції тваринництва;</w:t>
      </w:r>
    </w:p>
    <w:p w:rsidR="00753ED1" w:rsidRPr="00C1630F" w:rsidRDefault="00753ED1" w:rsidP="003E32B3">
      <w:pPr>
        <w:numPr>
          <w:ilvl w:val="0"/>
          <w:numId w:val="26"/>
        </w:numPr>
        <w:tabs>
          <w:tab w:val="clear" w:pos="1429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 неврегульованість земельного законодавства;</w:t>
      </w:r>
    </w:p>
    <w:p w:rsidR="00753ED1" w:rsidRPr="00C1630F" w:rsidRDefault="00753ED1" w:rsidP="003E32B3">
      <w:pPr>
        <w:numPr>
          <w:ilvl w:val="0"/>
          <w:numId w:val="26"/>
        </w:numPr>
        <w:tabs>
          <w:tab w:val="clear" w:pos="1429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відсутність стабільних і сприятливих податкових та фіскальних правил ведення агробізнесу;</w:t>
      </w:r>
    </w:p>
    <w:p w:rsidR="00753ED1" w:rsidRPr="00C1630F" w:rsidRDefault="00753ED1" w:rsidP="003E32B3">
      <w:pPr>
        <w:numPr>
          <w:ilvl w:val="0"/>
          <w:numId w:val="26"/>
        </w:numPr>
        <w:tabs>
          <w:tab w:val="clear" w:pos="1429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умови кредитування суб’єктів підприємницької діяльності агропромислового комплексу;</w:t>
      </w:r>
    </w:p>
    <w:p w:rsidR="008F43B8" w:rsidRPr="00C1630F" w:rsidRDefault="008F43B8" w:rsidP="003E32B3">
      <w:pPr>
        <w:numPr>
          <w:ilvl w:val="0"/>
          <w:numId w:val="26"/>
        </w:numPr>
        <w:tabs>
          <w:tab w:val="clear" w:pos="1429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</w:rPr>
        <w:t>з</w:t>
      </w:r>
      <w:proofErr w:type="spellStart"/>
      <w:r w:rsidRPr="00C1630F">
        <w:rPr>
          <w:color w:val="000000" w:themeColor="text1"/>
          <w:sz w:val="28"/>
          <w:lang w:val="uk-UA"/>
        </w:rPr>
        <w:t>ростання</w:t>
      </w:r>
      <w:proofErr w:type="spellEnd"/>
      <w:r w:rsidRPr="00C1630F">
        <w:rPr>
          <w:color w:val="000000" w:themeColor="text1"/>
          <w:sz w:val="28"/>
          <w:lang w:val="uk-UA"/>
        </w:rPr>
        <w:t xml:space="preserve"> площ </w:t>
      </w:r>
      <w:proofErr w:type="spellStart"/>
      <w:r w:rsidRPr="00C1630F">
        <w:rPr>
          <w:color w:val="000000" w:themeColor="text1"/>
          <w:sz w:val="28"/>
          <w:lang w:val="uk-UA"/>
        </w:rPr>
        <w:t>закислених</w:t>
      </w:r>
      <w:proofErr w:type="spellEnd"/>
      <w:r w:rsidRPr="00C1630F">
        <w:rPr>
          <w:color w:val="000000" w:themeColor="text1"/>
          <w:sz w:val="28"/>
          <w:lang w:val="uk-UA"/>
        </w:rPr>
        <w:t xml:space="preserve"> ґрунтів</w:t>
      </w:r>
    </w:p>
    <w:p w:rsidR="00753ED1" w:rsidRPr="00C1630F" w:rsidRDefault="00753ED1" w:rsidP="003E32B3">
      <w:pPr>
        <w:numPr>
          <w:ilvl w:val="0"/>
          <w:numId w:val="26"/>
        </w:numPr>
        <w:tabs>
          <w:tab w:val="clear" w:pos="1429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низький рівень розвитку сільських територій, що впливає на відсутність на місцях кваліфікованих трудових ресурсів.</w:t>
      </w:r>
    </w:p>
    <w:p w:rsidR="00753ED1" w:rsidRPr="00C1630F" w:rsidRDefault="00753ED1" w:rsidP="00753ED1">
      <w:pPr>
        <w:rPr>
          <w:color w:val="000000" w:themeColor="text1"/>
          <w:sz w:val="28"/>
          <w:lang w:val="uk-UA"/>
        </w:rPr>
      </w:pPr>
      <w:r w:rsidRPr="00C1630F">
        <w:rPr>
          <w:i/>
          <w:iCs/>
          <w:color w:val="000000" w:themeColor="text1"/>
          <w:sz w:val="28"/>
          <w:u w:val="single"/>
          <w:lang w:val="uk-UA"/>
        </w:rPr>
        <w:t>Основні напрями діяльності:</w:t>
      </w:r>
    </w:p>
    <w:p w:rsidR="00753ED1" w:rsidRPr="00C1630F" w:rsidRDefault="00753ED1" w:rsidP="003E32B3">
      <w:pPr>
        <w:numPr>
          <w:ilvl w:val="0"/>
          <w:numId w:val="27"/>
        </w:numPr>
        <w:tabs>
          <w:tab w:val="clear" w:pos="1500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впровадження заходів з більш повного та раціонального використання суб’єктами підприємницької діяльності агропромислового комплексу наявних сільгоспугідь;</w:t>
      </w:r>
    </w:p>
    <w:p w:rsidR="001679FA" w:rsidRPr="00C1630F" w:rsidRDefault="001679FA" w:rsidP="003E32B3">
      <w:pPr>
        <w:numPr>
          <w:ilvl w:val="0"/>
          <w:numId w:val="27"/>
        </w:numPr>
        <w:tabs>
          <w:tab w:val="clear" w:pos="1500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</w:rPr>
        <w:t xml:space="preserve">- </w:t>
      </w:r>
      <w:r w:rsidRPr="00C1630F">
        <w:rPr>
          <w:color w:val="000000" w:themeColor="text1"/>
          <w:sz w:val="28"/>
          <w:lang w:val="uk-UA"/>
        </w:rPr>
        <w:t>сприяння у залученні вітчизняних та іноземних інвестицій, кредитних і бюджетних ресурсів у сільське господарство району</w:t>
      </w:r>
    </w:p>
    <w:p w:rsidR="00753ED1" w:rsidRPr="00C1630F" w:rsidRDefault="00753ED1" w:rsidP="003E32B3">
      <w:pPr>
        <w:numPr>
          <w:ilvl w:val="0"/>
          <w:numId w:val="27"/>
        </w:numPr>
        <w:tabs>
          <w:tab w:val="clear" w:pos="1500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поліпшення фізико-хімічного складу ґрунтів;</w:t>
      </w:r>
    </w:p>
    <w:p w:rsidR="00753ED1" w:rsidRPr="00C1630F" w:rsidRDefault="00753ED1" w:rsidP="003E32B3">
      <w:pPr>
        <w:numPr>
          <w:ilvl w:val="0"/>
          <w:numId w:val="27"/>
        </w:numPr>
        <w:tabs>
          <w:tab w:val="clear" w:pos="1500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реконструкція і будівництво тваринницьких приміщень, запровадження нових технологічних ліній для виробництва м’яса свиней, хутра, козиного молока;</w:t>
      </w:r>
    </w:p>
    <w:p w:rsidR="00753ED1" w:rsidRPr="00C1630F" w:rsidRDefault="00753ED1" w:rsidP="003E32B3">
      <w:pPr>
        <w:numPr>
          <w:ilvl w:val="0"/>
          <w:numId w:val="27"/>
        </w:numPr>
        <w:tabs>
          <w:tab w:val="clear" w:pos="1500"/>
        </w:tabs>
        <w:ind w:left="0" w:firstLine="426"/>
        <w:jc w:val="both"/>
        <w:rPr>
          <w:color w:val="000000" w:themeColor="text1"/>
          <w:sz w:val="28"/>
        </w:rPr>
      </w:pPr>
      <w:proofErr w:type="spellStart"/>
      <w:r w:rsidRPr="00C1630F">
        <w:rPr>
          <w:color w:val="000000" w:themeColor="text1"/>
          <w:sz w:val="28"/>
        </w:rPr>
        <w:t>проведення</w:t>
      </w:r>
      <w:proofErr w:type="spellEnd"/>
      <w:r w:rsidRPr="00C1630F">
        <w:rPr>
          <w:color w:val="000000" w:themeColor="text1"/>
          <w:sz w:val="28"/>
        </w:rPr>
        <w:t xml:space="preserve"> </w:t>
      </w:r>
      <w:proofErr w:type="spellStart"/>
      <w:r w:rsidRPr="00C1630F">
        <w:rPr>
          <w:color w:val="000000" w:themeColor="text1"/>
          <w:sz w:val="28"/>
        </w:rPr>
        <w:t>повторної</w:t>
      </w:r>
      <w:proofErr w:type="spellEnd"/>
      <w:r w:rsidRPr="00C1630F">
        <w:rPr>
          <w:color w:val="000000" w:themeColor="text1"/>
          <w:sz w:val="28"/>
        </w:rPr>
        <w:t xml:space="preserve"> </w:t>
      </w:r>
      <w:proofErr w:type="spellStart"/>
      <w:r w:rsidRPr="00C1630F">
        <w:rPr>
          <w:color w:val="000000" w:themeColor="text1"/>
          <w:sz w:val="28"/>
        </w:rPr>
        <w:t>грошової</w:t>
      </w:r>
      <w:proofErr w:type="spellEnd"/>
      <w:r w:rsidRPr="00C1630F">
        <w:rPr>
          <w:color w:val="000000" w:themeColor="text1"/>
          <w:sz w:val="28"/>
        </w:rPr>
        <w:t xml:space="preserve"> </w:t>
      </w:r>
      <w:proofErr w:type="spellStart"/>
      <w:r w:rsidRPr="00C1630F">
        <w:rPr>
          <w:color w:val="000000" w:themeColor="text1"/>
          <w:sz w:val="28"/>
        </w:rPr>
        <w:t>оцінки</w:t>
      </w:r>
      <w:proofErr w:type="spellEnd"/>
      <w:r w:rsidRPr="00C1630F">
        <w:rPr>
          <w:color w:val="000000" w:themeColor="text1"/>
          <w:sz w:val="28"/>
        </w:rPr>
        <w:t xml:space="preserve"> земель </w:t>
      </w:r>
      <w:proofErr w:type="spellStart"/>
      <w:r w:rsidRPr="00C1630F">
        <w:rPr>
          <w:color w:val="000000" w:themeColor="text1"/>
          <w:sz w:val="28"/>
        </w:rPr>
        <w:t>населених</w:t>
      </w:r>
      <w:proofErr w:type="spellEnd"/>
      <w:r w:rsidRPr="00C1630F">
        <w:rPr>
          <w:color w:val="000000" w:themeColor="text1"/>
          <w:sz w:val="28"/>
        </w:rPr>
        <w:t xml:space="preserve"> </w:t>
      </w:r>
      <w:proofErr w:type="spellStart"/>
      <w:r w:rsidRPr="00C1630F">
        <w:rPr>
          <w:color w:val="000000" w:themeColor="text1"/>
          <w:sz w:val="28"/>
        </w:rPr>
        <w:t>пунктів</w:t>
      </w:r>
      <w:proofErr w:type="spellEnd"/>
      <w:r w:rsidRPr="00C1630F">
        <w:rPr>
          <w:color w:val="000000" w:themeColor="text1"/>
          <w:sz w:val="28"/>
        </w:rPr>
        <w:t>;</w:t>
      </w:r>
    </w:p>
    <w:p w:rsidR="008F43B8" w:rsidRPr="00C1630F" w:rsidRDefault="00753ED1" w:rsidP="003E32B3">
      <w:pPr>
        <w:numPr>
          <w:ilvl w:val="0"/>
          <w:numId w:val="27"/>
        </w:numPr>
        <w:tabs>
          <w:tab w:val="clear" w:pos="1500"/>
        </w:tabs>
        <w:ind w:left="0" w:firstLine="426"/>
        <w:jc w:val="both"/>
        <w:rPr>
          <w:color w:val="000000" w:themeColor="text1"/>
          <w:sz w:val="28"/>
          <w:lang w:val="x-none"/>
        </w:rPr>
      </w:pPr>
      <w:r w:rsidRPr="00C1630F">
        <w:rPr>
          <w:color w:val="000000" w:themeColor="text1"/>
          <w:sz w:val="28"/>
          <w:lang w:val="uk-UA"/>
        </w:rPr>
        <w:t>захист прав власників землі та землекористувачів, формування реального ефективного господаря</w:t>
      </w:r>
      <w:r w:rsidRPr="00C1630F">
        <w:rPr>
          <w:color w:val="000000" w:themeColor="text1"/>
          <w:sz w:val="28"/>
          <w:lang w:val="x-none"/>
        </w:rPr>
        <w:t>;</w:t>
      </w:r>
    </w:p>
    <w:p w:rsidR="00753ED1" w:rsidRPr="00C1630F" w:rsidRDefault="00753ED1" w:rsidP="003E32B3">
      <w:pPr>
        <w:numPr>
          <w:ilvl w:val="0"/>
          <w:numId w:val="27"/>
        </w:numPr>
        <w:tabs>
          <w:tab w:val="clear" w:pos="1500"/>
        </w:tabs>
        <w:ind w:left="0" w:firstLine="426"/>
        <w:jc w:val="both"/>
        <w:rPr>
          <w:color w:val="000000" w:themeColor="text1"/>
          <w:sz w:val="28"/>
          <w:lang w:val="x-none"/>
        </w:rPr>
      </w:pPr>
      <w:proofErr w:type="spellStart"/>
      <w:r w:rsidRPr="00C1630F">
        <w:rPr>
          <w:color w:val="000000" w:themeColor="text1"/>
          <w:sz w:val="28"/>
          <w:lang w:val="x-none"/>
        </w:rPr>
        <w:t>інформування</w:t>
      </w:r>
      <w:proofErr w:type="spellEnd"/>
      <w:r w:rsidRPr="00C1630F">
        <w:rPr>
          <w:color w:val="000000" w:themeColor="text1"/>
          <w:sz w:val="28"/>
          <w:lang w:val="x-none"/>
        </w:rPr>
        <w:t xml:space="preserve"> </w:t>
      </w:r>
      <w:proofErr w:type="spellStart"/>
      <w:r w:rsidRPr="00C1630F">
        <w:rPr>
          <w:color w:val="000000" w:themeColor="text1"/>
          <w:sz w:val="28"/>
          <w:lang w:val="x-none"/>
        </w:rPr>
        <w:t>суб’єктів</w:t>
      </w:r>
      <w:proofErr w:type="spellEnd"/>
      <w:r w:rsidRPr="00C1630F">
        <w:rPr>
          <w:color w:val="000000" w:themeColor="text1"/>
          <w:sz w:val="28"/>
          <w:lang w:val="x-none"/>
        </w:rPr>
        <w:t xml:space="preserve"> </w:t>
      </w:r>
      <w:proofErr w:type="spellStart"/>
      <w:r w:rsidRPr="00C1630F">
        <w:rPr>
          <w:color w:val="000000" w:themeColor="text1"/>
          <w:sz w:val="28"/>
          <w:lang w:val="x-none"/>
        </w:rPr>
        <w:t>агропромислового</w:t>
      </w:r>
      <w:proofErr w:type="spellEnd"/>
      <w:r w:rsidRPr="00C1630F">
        <w:rPr>
          <w:color w:val="000000" w:themeColor="text1"/>
          <w:sz w:val="28"/>
          <w:lang w:val="x-none"/>
        </w:rPr>
        <w:t xml:space="preserve"> сектору про </w:t>
      </w:r>
      <w:proofErr w:type="spellStart"/>
      <w:r w:rsidRPr="00C1630F">
        <w:rPr>
          <w:color w:val="000000" w:themeColor="text1"/>
          <w:sz w:val="28"/>
          <w:lang w:val="x-none"/>
        </w:rPr>
        <w:t>основні</w:t>
      </w:r>
      <w:proofErr w:type="spellEnd"/>
      <w:r w:rsidRPr="00C1630F">
        <w:rPr>
          <w:color w:val="000000" w:themeColor="text1"/>
          <w:sz w:val="28"/>
          <w:lang w:val="x-none"/>
        </w:rPr>
        <w:t xml:space="preserve"> </w:t>
      </w:r>
      <w:proofErr w:type="spellStart"/>
      <w:r w:rsidRPr="00C1630F">
        <w:rPr>
          <w:color w:val="000000" w:themeColor="text1"/>
          <w:sz w:val="28"/>
          <w:lang w:val="x-none"/>
        </w:rPr>
        <w:t>тенденції</w:t>
      </w:r>
      <w:proofErr w:type="spellEnd"/>
      <w:r w:rsidRPr="00C1630F">
        <w:rPr>
          <w:color w:val="000000" w:themeColor="text1"/>
          <w:sz w:val="28"/>
          <w:lang w:val="x-none"/>
        </w:rPr>
        <w:t xml:space="preserve"> ринку</w:t>
      </w:r>
      <w:r w:rsidRPr="00C1630F">
        <w:rPr>
          <w:color w:val="000000" w:themeColor="text1"/>
          <w:sz w:val="28"/>
          <w:lang w:val="uk-UA"/>
        </w:rPr>
        <w:t>;</w:t>
      </w:r>
    </w:p>
    <w:p w:rsidR="00753ED1" w:rsidRPr="00C1630F" w:rsidRDefault="0093203F" w:rsidP="003E32B3">
      <w:pPr>
        <w:numPr>
          <w:ilvl w:val="0"/>
          <w:numId w:val="27"/>
        </w:numPr>
        <w:tabs>
          <w:tab w:val="clear" w:pos="1500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зменшення обсягу використання хімічних засобів захисту рослин та </w:t>
      </w:r>
      <w:r w:rsidR="00753ED1" w:rsidRPr="00C1630F">
        <w:rPr>
          <w:color w:val="000000" w:themeColor="text1"/>
          <w:sz w:val="28"/>
          <w:lang w:val="uk-UA"/>
        </w:rPr>
        <w:t>сприяння запровадженню органічного виробництва сільгосппродукції;</w:t>
      </w:r>
    </w:p>
    <w:p w:rsidR="00753ED1" w:rsidRPr="00C1630F" w:rsidRDefault="00753ED1" w:rsidP="003E32B3">
      <w:pPr>
        <w:numPr>
          <w:ilvl w:val="0"/>
          <w:numId w:val="27"/>
        </w:numPr>
        <w:tabs>
          <w:tab w:val="clear" w:pos="1500"/>
        </w:tabs>
        <w:ind w:left="0" w:firstLine="426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розширення площ багаторічних насаджень ягідних культур та хмелю.</w:t>
      </w:r>
    </w:p>
    <w:p w:rsidR="00EC61B8" w:rsidRPr="00C1630F" w:rsidRDefault="00EC61B8" w:rsidP="00EC61B8">
      <w:pPr>
        <w:rPr>
          <w:i/>
          <w:color w:val="000000" w:themeColor="text1"/>
          <w:sz w:val="28"/>
          <w:u w:val="single"/>
          <w:lang w:val="uk-UA"/>
        </w:rPr>
      </w:pPr>
      <w:r w:rsidRPr="00C1630F">
        <w:rPr>
          <w:i/>
          <w:color w:val="000000" w:themeColor="text1"/>
          <w:sz w:val="28"/>
          <w:u w:val="single"/>
          <w:lang w:val="uk-UA"/>
        </w:rPr>
        <w:t>Інструменти виконання:</w:t>
      </w:r>
    </w:p>
    <w:p w:rsidR="00EC61B8" w:rsidRPr="00C1630F" w:rsidRDefault="00EC61B8" w:rsidP="003E32B3">
      <w:pPr>
        <w:pStyle w:val="a7"/>
        <w:numPr>
          <w:ilvl w:val="0"/>
          <w:numId w:val="28"/>
        </w:numPr>
        <w:tabs>
          <w:tab w:val="clear" w:pos="1500"/>
        </w:tabs>
        <w:ind w:left="0" w:firstLine="567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Програма розвитку агропромислового компле</w:t>
      </w:r>
      <w:r w:rsidR="00EA3739" w:rsidRPr="00C1630F">
        <w:rPr>
          <w:color w:val="000000" w:themeColor="text1"/>
          <w:sz w:val="28"/>
          <w:lang w:val="uk-UA"/>
        </w:rPr>
        <w:t>ксу Житомирської області на 2021-2027 роки, затверджена рішенням 2</w:t>
      </w:r>
      <w:r w:rsidRPr="00C1630F">
        <w:rPr>
          <w:color w:val="000000" w:themeColor="text1"/>
          <w:sz w:val="28"/>
          <w:lang w:val="uk-UA"/>
        </w:rPr>
        <w:t xml:space="preserve"> сесії VІІ</w:t>
      </w:r>
      <w:r w:rsidR="00EA3739" w:rsidRPr="00C1630F">
        <w:rPr>
          <w:color w:val="000000" w:themeColor="text1"/>
          <w:sz w:val="28"/>
          <w:lang w:val="uk-UA"/>
        </w:rPr>
        <w:t>І</w:t>
      </w:r>
      <w:r w:rsidRPr="00C1630F">
        <w:rPr>
          <w:color w:val="000000" w:themeColor="text1"/>
          <w:sz w:val="28"/>
          <w:lang w:val="uk-UA"/>
        </w:rPr>
        <w:t xml:space="preserve"> скликання Житомирської обласної ради від 2</w:t>
      </w:r>
      <w:r w:rsidR="00EA3739" w:rsidRPr="00C1630F">
        <w:rPr>
          <w:color w:val="000000" w:themeColor="text1"/>
          <w:sz w:val="28"/>
          <w:lang w:val="uk-UA"/>
        </w:rPr>
        <w:t>4.12.2020 № 17</w:t>
      </w:r>
      <w:r w:rsidRPr="00C1630F">
        <w:rPr>
          <w:color w:val="000000" w:themeColor="text1"/>
          <w:sz w:val="28"/>
          <w:lang w:val="uk-UA"/>
        </w:rPr>
        <w:t>.</w:t>
      </w:r>
    </w:p>
    <w:p w:rsidR="00753ED1" w:rsidRPr="00C1630F" w:rsidRDefault="00753ED1" w:rsidP="00753ED1">
      <w:pPr>
        <w:rPr>
          <w:color w:val="000000" w:themeColor="text1"/>
          <w:sz w:val="28"/>
          <w:lang w:val="uk-UA"/>
        </w:rPr>
      </w:pPr>
      <w:r w:rsidRPr="00C1630F">
        <w:rPr>
          <w:i/>
          <w:iCs/>
          <w:color w:val="000000" w:themeColor="text1"/>
          <w:sz w:val="28"/>
          <w:u w:val="single"/>
          <w:lang w:val="uk-UA"/>
        </w:rPr>
        <w:t>Очікуваний результат:</w:t>
      </w:r>
    </w:p>
    <w:p w:rsidR="00753ED1" w:rsidRPr="00C1630F" w:rsidRDefault="00791952" w:rsidP="003E32B3">
      <w:pPr>
        <w:numPr>
          <w:ilvl w:val="0"/>
          <w:numId w:val="28"/>
        </w:numPr>
        <w:tabs>
          <w:tab w:val="clear" w:pos="1500"/>
          <w:tab w:val="num" w:pos="1140"/>
        </w:tabs>
        <w:ind w:left="0" w:firstLine="49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збільшення виробництва зернових культур буде проводитись за рахунок розширення посівних площ зернових, зокрема кукурудзи на 1,0 </w:t>
      </w:r>
      <w:proofErr w:type="spellStart"/>
      <w:r w:rsidRPr="00C1630F">
        <w:rPr>
          <w:color w:val="000000" w:themeColor="text1"/>
          <w:sz w:val="28"/>
          <w:lang w:val="uk-UA"/>
        </w:rPr>
        <w:t>тис.га</w:t>
      </w:r>
      <w:proofErr w:type="spellEnd"/>
      <w:r w:rsidRPr="00C1630F">
        <w:rPr>
          <w:color w:val="000000" w:themeColor="text1"/>
          <w:sz w:val="28"/>
          <w:lang w:val="uk-UA"/>
        </w:rPr>
        <w:t xml:space="preserve"> та впровадження ресурсозберігаючих технологій вирощування, посіву нових високоврожайних сортів гібридів, вдосконалення сист</w:t>
      </w:r>
      <w:r w:rsidR="00153598" w:rsidRPr="00C1630F">
        <w:rPr>
          <w:color w:val="000000" w:themeColor="text1"/>
          <w:sz w:val="28"/>
          <w:lang w:val="uk-UA"/>
        </w:rPr>
        <w:t>ем удобрення та захисту рослин;</w:t>
      </w:r>
    </w:p>
    <w:p w:rsidR="00753ED1" w:rsidRPr="00C1630F" w:rsidRDefault="00753ED1" w:rsidP="003E32B3">
      <w:pPr>
        <w:numPr>
          <w:ilvl w:val="0"/>
          <w:numId w:val="28"/>
        </w:numPr>
        <w:tabs>
          <w:tab w:val="clear" w:pos="1500"/>
          <w:tab w:val="num" w:pos="1140"/>
        </w:tabs>
        <w:ind w:left="0" w:firstLine="49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lastRenderedPageBreak/>
        <w:t>створення с/г кооперативів з виробництва, заготівлі і реалізації рослинницької с/г продукції;</w:t>
      </w:r>
    </w:p>
    <w:p w:rsidR="00753ED1" w:rsidRPr="00C1630F" w:rsidRDefault="00753ED1" w:rsidP="003E32B3">
      <w:pPr>
        <w:numPr>
          <w:ilvl w:val="0"/>
          <w:numId w:val="28"/>
        </w:numPr>
        <w:tabs>
          <w:tab w:val="clear" w:pos="1500"/>
          <w:tab w:val="num" w:pos="1140"/>
        </w:tabs>
        <w:ind w:left="0" w:firstLine="49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поліпшення існуючих умов праці та відпочинку працівників;</w:t>
      </w:r>
    </w:p>
    <w:p w:rsidR="0093203F" w:rsidRPr="00C1630F" w:rsidRDefault="00753ED1" w:rsidP="003E32B3">
      <w:pPr>
        <w:numPr>
          <w:ilvl w:val="0"/>
          <w:numId w:val="28"/>
        </w:numPr>
        <w:tabs>
          <w:tab w:val="clear" w:pos="1500"/>
          <w:tab w:val="num" w:pos="1140"/>
        </w:tabs>
        <w:ind w:left="0" w:firstLine="49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оновлення машинно-тракторного парку аграрних формувань</w:t>
      </w:r>
      <w:r w:rsidR="0093203F" w:rsidRPr="00C1630F">
        <w:rPr>
          <w:color w:val="000000" w:themeColor="text1"/>
          <w:sz w:val="28"/>
          <w:lang w:val="uk-UA"/>
        </w:rPr>
        <w:t>;</w:t>
      </w:r>
    </w:p>
    <w:p w:rsidR="00753ED1" w:rsidRPr="00C1630F" w:rsidRDefault="0093203F" w:rsidP="003E32B3">
      <w:pPr>
        <w:numPr>
          <w:ilvl w:val="0"/>
          <w:numId w:val="28"/>
        </w:numPr>
        <w:tabs>
          <w:tab w:val="clear" w:pos="1500"/>
          <w:tab w:val="num" w:pos="1140"/>
        </w:tabs>
        <w:ind w:left="0" w:firstLine="49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зменшення забруднення атмосферного повітря</w:t>
      </w:r>
      <w:r w:rsidR="003110D8" w:rsidRPr="00C1630F">
        <w:rPr>
          <w:color w:val="000000" w:themeColor="text1"/>
          <w:sz w:val="28"/>
          <w:lang w:val="uk-UA"/>
        </w:rPr>
        <w:t>, водойм</w:t>
      </w:r>
      <w:r w:rsidRPr="00C1630F">
        <w:rPr>
          <w:color w:val="000000" w:themeColor="text1"/>
          <w:sz w:val="28"/>
          <w:lang w:val="uk-UA"/>
        </w:rPr>
        <w:t xml:space="preserve"> та </w:t>
      </w:r>
      <w:proofErr w:type="spellStart"/>
      <w:r w:rsidRPr="00C1630F">
        <w:rPr>
          <w:color w:val="000000" w:themeColor="text1"/>
          <w:sz w:val="28"/>
          <w:lang w:val="uk-UA"/>
        </w:rPr>
        <w:t>грунту</w:t>
      </w:r>
      <w:proofErr w:type="spellEnd"/>
      <w:r w:rsidR="00753ED1" w:rsidRPr="00C1630F">
        <w:rPr>
          <w:color w:val="000000" w:themeColor="text1"/>
          <w:sz w:val="28"/>
          <w:lang w:val="uk-UA"/>
        </w:rPr>
        <w:t>.</w:t>
      </w:r>
    </w:p>
    <w:p w:rsidR="004D4032" w:rsidRPr="00C1630F" w:rsidRDefault="004D4032" w:rsidP="004D4032">
      <w:pPr>
        <w:rPr>
          <w:color w:val="000000" w:themeColor="text1"/>
          <w:sz w:val="28"/>
          <w:lang w:val="uk-UA"/>
        </w:rPr>
      </w:pPr>
    </w:p>
    <w:p w:rsidR="00EC1ECC" w:rsidRPr="00C1630F" w:rsidRDefault="005544C0" w:rsidP="00BE3FEC">
      <w:pPr>
        <w:pStyle w:val="2"/>
        <w:spacing w:before="0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bookmarkStart w:id="49" w:name="_Toc72248669"/>
      <w:bookmarkStart w:id="50" w:name="_Toc72249650"/>
      <w:r w:rsidRPr="00C163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2.3 Лісове господарство</w:t>
      </w:r>
      <w:bookmarkEnd w:id="49"/>
      <w:bookmarkEnd w:id="50"/>
    </w:p>
    <w:p w:rsidR="00EC1ECC" w:rsidRPr="00C1630F" w:rsidRDefault="00EC1ECC" w:rsidP="006C0AE9">
      <w:pPr>
        <w:ind w:firstLine="709"/>
        <w:contextualSpacing/>
        <w:rPr>
          <w:color w:val="000000" w:themeColor="text1"/>
          <w:sz w:val="28"/>
          <w:szCs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Проблемні питання</w:t>
      </w:r>
      <w:r w:rsidRPr="00C1630F"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  <w:t>:</w:t>
      </w:r>
    </w:p>
    <w:p w:rsidR="00F10F60" w:rsidRPr="00C1630F" w:rsidRDefault="00EC1ECC" w:rsidP="008F40BF">
      <w:pPr>
        <w:numPr>
          <w:ilvl w:val="0"/>
          <w:numId w:val="6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- </w:t>
      </w:r>
      <w:r w:rsidR="00F10F60" w:rsidRPr="00C1630F">
        <w:rPr>
          <w:color w:val="000000" w:themeColor="text1"/>
          <w:sz w:val="28"/>
          <w:szCs w:val="28"/>
          <w:lang w:val="uk-UA"/>
        </w:rPr>
        <w:t xml:space="preserve">активізація лісопатологічних процесів, які стали хронічними та призводять до всихання хвойних насаджень, наслідками цього негативного процесу є погіршення санітарного стану лісів та збільшенням обсягів рубок сухостійної деревини; </w:t>
      </w:r>
    </w:p>
    <w:p w:rsidR="00F10F60" w:rsidRPr="00C1630F" w:rsidRDefault="00F10F60" w:rsidP="008F40BF">
      <w:pPr>
        <w:numPr>
          <w:ilvl w:val="0"/>
          <w:numId w:val="6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тіньова діяльність в галузі лісопереробки та лісозаготівлі </w:t>
      </w:r>
      <w:r w:rsidR="004C433F" w:rsidRPr="00C1630F">
        <w:rPr>
          <w:color w:val="000000" w:themeColor="text1"/>
          <w:sz w:val="28"/>
          <w:szCs w:val="28"/>
          <w:lang w:val="uk-UA"/>
        </w:rPr>
        <w:t>суб’єктів підприємництва району</w:t>
      </w:r>
    </w:p>
    <w:p w:rsidR="00D70E00" w:rsidRPr="00C1630F" w:rsidRDefault="004C433F" w:rsidP="008F40BF">
      <w:pPr>
        <w:numPr>
          <w:ilvl w:val="0"/>
          <w:numId w:val="6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наявність фактів</w:t>
      </w:r>
      <w:r w:rsidR="00D70E00" w:rsidRPr="00C1630F">
        <w:rPr>
          <w:color w:val="000000" w:themeColor="text1"/>
          <w:sz w:val="28"/>
          <w:szCs w:val="28"/>
          <w:lang w:val="uk-UA"/>
        </w:rPr>
        <w:t xml:space="preserve"> несанкціонованих вирубок дерев;</w:t>
      </w:r>
    </w:p>
    <w:p w:rsidR="00EC1ECC" w:rsidRPr="00C1630F" w:rsidRDefault="00EC1ECC" w:rsidP="008F40BF">
      <w:pPr>
        <w:numPr>
          <w:ilvl w:val="0"/>
          <w:numId w:val="6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пожежі в лісових екосистемах у зв’язку із порушенням вимог правил пожежної безпеки, випалювання стерні та бур’янів у сільській місцевості.</w:t>
      </w:r>
    </w:p>
    <w:p w:rsidR="00EC1ECC" w:rsidRPr="00C1630F" w:rsidRDefault="00EC1ECC" w:rsidP="006C0AE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Основні напрями діяльності:</w:t>
      </w:r>
    </w:p>
    <w:p w:rsidR="00EC1ECC" w:rsidRPr="00C1630F" w:rsidRDefault="00EC1ECC" w:rsidP="003E32B3">
      <w:pPr>
        <w:pStyle w:val="a7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збільшити контроль за охороною та відновленням лісів;</w:t>
      </w:r>
    </w:p>
    <w:p w:rsidR="004C433F" w:rsidRPr="00C1630F" w:rsidRDefault="00EC1ECC" w:rsidP="003E32B3">
      <w:pPr>
        <w:pStyle w:val="a7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прискорення лісорозведення шляхом збільшення обсягів вирощування якісним посадковим матеріалом.</w:t>
      </w:r>
    </w:p>
    <w:p w:rsidR="004C433F" w:rsidRPr="00C1630F" w:rsidRDefault="004C433F" w:rsidP="003E32B3">
      <w:pPr>
        <w:pStyle w:val="a7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забезпечення чіткого обліку руху деревини;</w:t>
      </w:r>
    </w:p>
    <w:p w:rsidR="004C433F" w:rsidRPr="00C1630F" w:rsidRDefault="004C433F" w:rsidP="003E32B3">
      <w:pPr>
        <w:pStyle w:val="a7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взаємодія лісової охорони та правоохоронних органів для запобігання самовільних рубок лісу;</w:t>
      </w:r>
    </w:p>
    <w:p w:rsidR="00EC1ECC" w:rsidRPr="00C1630F" w:rsidRDefault="00EC1ECC" w:rsidP="003E32B3">
      <w:pPr>
        <w:pStyle w:val="a7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своєчасне заліснення зрубів та насадження нових лісів.</w:t>
      </w:r>
    </w:p>
    <w:p w:rsidR="00EC1ECC" w:rsidRPr="00C1630F" w:rsidRDefault="00EC1ECC" w:rsidP="003E32B3">
      <w:pPr>
        <w:pStyle w:val="a7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раціональне використання лісових ресурсів.</w:t>
      </w:r>
    </w:p>
    <w:p w:rsidR="00EC1ECC" w:rsidRPr="00C1630F" w:rsidRDefault="00EC1ECC" w:rsidP="006C0AE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Інструменти виконання:</w:t>
      </w:r>
    </w:p>
    <w:p w:rsidR="00EC1ECC" w:rsidRPr="00C1630F" w:rsidRDefault="00EC1ECC" w:rsidP="003E32B3">
      <w:pPr>
        <w:pStyle w:val="a7"/>
        <w:numPr>
          <w:ilvl w:val="0"/>
          <w:numId w:val="30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Лісовий кодекс України;</w:t>
      </w:r>
    </w:p>
    <w:p w:rsidR="00EC1ECC" w:rsidRPr="00C1630F" w:rsidRDefault="00EC1ECC" w:rsidP="003E32B3">
      <w:pPr>
        <w:pStyle w:val="a7"/>
        <w:numPr>
          <w:ilvl w:val="0"/>
          <w:numId w:val="30"/>
        </w:numPr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bCs/>
          <w:color w:val="000000" w:themeColor="text1"/>
          <w:sz w:val="28"/>
          <w:szCs w:val="28"/>
          <w:lang w:val="uk-UA"/>
        </w:rPr>
        <w:t>Закони України «Про мисливське господарство та полювання», «Про особливості державного регулювання діяльності суб'єктів підприємницької діяльності, пов’язаної з реалізацією та експортом лісоматеріалів»;</w:t>
      </w:r>
    </w:p>
    <w:p w:rsidR="00EC1ECC" w:rsidRPr="00C1630F" w:rsidRDefault="00EC1ECC" w:rsidP="003E32B3">
      <w:pPr>
        <w:pStyle w:val="a7"/>
        <w:numPr>
          <w:ilvl w:val="0"/>
          <w:numId w:val="30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постанова Кабінету Міністрів України від 19.09.2009 року №976 «Про затвердження Положення про державну лісову охорону».</w:t>
      </w:r>
    </w:p>
    <w:p w:rsidR="00EC1ECC" w:rsidRPr="00C1630F" w:rsidRDefault="00EC1ECC" w:rsidP="006C0AE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Очікувані результати:</w:t>
      </w:r>
    </w:p>
    <w:p w:rsidR="00EC1ECC" w:rsidRPr="00C1630F" w:rsidRDefault="00EC1ECC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відновлення лісів державних лісогосподарських підприємствах;</w:t>
      </w:r>
    </w:p>
    <w:p w:rsidR="00EC1ECC" w:rsidRPr="00C1630F" w:rsidRDefault="00EC1ECC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попередження лісових пожеж;</w:t>
      </w:r>
    </w:p>
    <w:p w:rsidR="00EC1ECC" w:rsidRPr="00C1630F" w:rsidRDefault="00EC1ECC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зменшення незаконних рубок лісу;</w:t>
      </w:r>
    </w:p>
    <w:p w:rsidR="00D3098B" w:rsidRPr="00C1630F" w:rsidRDefault="00EC1ECC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підвищення екологічного</w:t>
      </w:r>
      <w:r w:rsidR="00D3098B" w:rsidRPr="00C1630F">
        <w:rPr>
          <w:color w:val="000000" w:themeColor="text1"/>
          <w:sz w:val="28"/>
          <w:szCs w:val="28"/>
          <w:lang w:val="uk-UA"/>
        </w:rPr>
        <w:t xml:space="preserve"> та ресурсного потенціалу лісів;</w:t>
      </w:r>
    </w:p>
    <w:p w:rsidR="00D3098B" w:rsidRPr="00C1630F" w:rsidRDefault="00D3098B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забезпечення чіткого обліку руху деревини;</w:t>
      </w:r>
    </w:p>
    <w:p w:rsidR="00D3098B" w:rsidRPr="00C1630F" w:rsidRDefault="00D3098B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взаємодія лісової охорони та правоохоронних органів для запобігання самовільних рубок лісу.</w:t>
      </w:r>
    </w:p>
    <w:p w:rsidR="00854FB4" w:rsidRPr="00C1630F" w:rsidRDefault="00854FB4" w:rsidP="006C0AE9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</w:p>
    <w:p w:rsidR="00A83DEC" w:rsidRPr="00C1630F" w:rsidRDefault="00DB6896" w:rsidP="00BE3FEC">
      <w:pPr>
        <w:pStyle w:val="2"/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</w:pPr>
      <w:bookmarkStart w:id="51" w:name="_Toc72248670"/>
      <w:bookmarkStart w:id="52" w:name="_Toc72249651"/>
      <w:r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>2.4</w:t>
      </w:r>
      <w:r w:rsidR="00A83DEC"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>. Комунальна інфраструктура та альтернативна енергетика</w:t>
      </w:r>
      <w:bookmarkEnd w:id="51"/>
      <w:bookmarkEnd w:id="52"/>
      <w:r w:rsidR="00A83DEC"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 xml:space="preserve"> </w:t>
      </w:r>
    </w:p>
    <w:p w:rsidR="00C370D9" w:rsidRPr="00C1630F" w:rsidRDefault="00C370D9" w:rsidP="00C370D9">
      <w:pPr>
        <w:jc w:val="both"/>
        <w:rPr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Проблемні питання:</w:t>
      </w:r>
    </w:p>
    <w:p w:rsidR="00E1683D" w:rsidRPr="00C1630F" w:rsidRDefault="00E1683D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залишається проблемним питанням незадовільний технічний стан та значна зношеність основних фондів у водопровідно-каналізаційному господарстві, теплових мереж, незадовільний технічний стан житлового фонду;</w:t>
      </w:r>
    </w:p>
    <w:p w:rsidR="00E1683D" w:rsidRPr="00C1630F" w:rsidRDefault="00E1683D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енергоємне виробництво теплової енергії та необхідність збільшення обсягів використання альтернативного палива;</w:t>
      </w:r>
    </w:p>
    <w:p w:rsidR="00DB6896" w:rsidRPr="00C1630F" w:rsidRDefault="00E1683D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необхідність у покращенні якості надання послуг, зменшення втрат в теплових, водопровідно-каналізаційних мережах та ліквідація аварійних ділянок;</w:t>
      </w:r>
    </w:p>
    <w:p w:rsidR="00E1683D" w:rsidRPr="00C1630F" w:rsidRDefault="00E1683D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необхідність модернізації комунальної теплоенергетики шляхом впровадження енергоефективних технологій та обладнання: заміна застарілих котлів, </w:t>
      </w:r>
      <w:proofErr w:type="spellStart"/>
      <w:r w:rsidRPr="00C1630F">
        <w:rPr>
          <w:color w:val="000000" w:themeColor="text1"/>
          <w:sz w:val="28"/>
          <w:szCs w:val="28"/>
          <w:lang w:val="uk-UA"/>
        </w:rPr>
        <w:t>пальникових</w:t>
      </w:r>
      <w:proofErr w:type="spellEnd"/>
      <w:r w:rsidRPr="00C1630F">
        <w:rPr>
          <w:color w:val="000000" w:themeColor="text1"/>
          <w:sz w:val="28"/>
          <w:szCs w:val="28"/>
          <w:lang w:val="uk-UA"/>
        </w:rPr>
        <w:t xml:space="preserve"> пристроїв, тепломереж, запровадження використання альтернативних видів палива.</w:t>
      </w:r>
    </w:p>
    <w:p w:rsidR="00C370D9" w:rsidRPr="00C1630F" w:rsidRDefault="00C370D9" w:rsidP="00691851">
      <w:pPr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Основні напрями діяльності</w:t>
      </w: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:</w:t>
      </w:r>
    </w:p>
    <w:p w:rsidR="00DB6896" w:rsidRPr="00C1630F" w:rsidRDefault="00DB6896" w:rsidP="003E32B3">
      <w:pPr>
        <w:pStyle w:val="a7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впровадження більш ефективних форм управління житлом та комунальною інфраструктурою;</w:t>
      </w:r>
    </w:p>
    <w:p w:rsidR="00DB6896" w:rsidRPr="00C1630F" w:rsidRDefault="00DB6896" w:rsidP="003E32B3">
      <w:pPr>
        <w:pStyle w:val="a7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забезпечення ефективного функціонування всіх об’єктів житлово-комунального господарства населених пунктів </w:t>
      </w:r>
      <w:r w:rsidR="00F82265" w:rsidRPr="00C1630F">
        <w:rPr>
          <w:color w:val="000000" w:themeColor="text1"/>
          <w:sz w:val="28"/>
          <w:szCs w:val="28"/>
          <w:lang w:val="uk-UA"/>
        </w:rPr>
        <w:t>району</w:t>
      </w:r>
      <w:r w:rsidRPr="00C1630F">
        <w:rPr>
          <w:color w:val="000000" w:themeColor="text1"/>
          <w:sz w:val="28"/>
          <w:szCs w:val="28"/>
          <w:lang w:val="uk-UA"/>
        </w:rPr>
        <w:t>, підприємств і організацій різних форм власності;</w:t>
      </w:r>
    </w:p>
    <w:p w:rsidR="0093203F" w:rsidRPr="00C1630F" w:rsidRDefault="0093203F" w:rsidP="003E32B3">
      <w:pPr>
        <w:pStyle w:val="a7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здійснення модернізації та запровадження  нових технологій у водопровідно-каналізаційному господарстві;</w:t>
      </w:r>
    </w:p>
    <w:p w:rsidR="00DB6896" w:rsidRPr="00C1630F" w:rsidRDefault="00DB6896" w:rsidP="003E32B3">
      <w:pPr>
        <w:pStyle w:val="a7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зменшення обсягу технологічних витрат і втрат енергоресурсів за рахунок модернізації та реконструкції обладнання, впровадження сучасних енергоефективних технологій;</w:t>
      </w:r>
    </w:p>
    <w:p w:rsidR="00DB6896" w:rsidRPr="00C1630F" w:rsidRDefault="00DB6896" w:rsidP="003E32B3">
      <w:pPr>
        <w:pStyle w:val="a7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підвищення ефективності використання енергоносіїв та інших ресурсів, зниження енергоємності виробництва, підвищення енергоефективності будинків;</w:t>
      </w:r>
    </w:p>
    <w:p w:rsidR="00DB6896" w:rsidRPr="00C1630F" w:rsidRDefault="00DB6896" w:rsidP="003E32B3">
      <w:pPr>
        <w:pStyle w:val="a7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реалізація проектів з енергозбереження, розвитку та реконструкції систем теплопостачання, модернізація комунальної теплоенергетики, шляхом скорочення споживання природного газу;</w:t>
      </w:r>
    </w:p>
    <w:p w:rsidR="00DB6896" w:rsidRPr="00C1630F" w:rsidRDefault="00DB6896" w:rsidP="003E32B3">
      <w:pPr>
        <w:pStyle w:val="a7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поліпшення та модернізація вуличного освітлення в населених пунктах;</w:t>
      </w:r>
    </w:p>
    <w:p w:rsidR="00DB6896" w:rsidRPr="00C1630F" w:rsidRDefault="00DB6896" w:rsidP="003E32B3">
      <w:pPr>
        <w:pStyle w:val="a7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збільшення частки використання місцевих і альтернативних видів енергоресурсів та використання енергії відновлюваних і нетрадиційних джерел;</w:t>
      </w:r>
    </w:p>
    <w:p w:rsidR="00DB6896" w:rsidRPr="00C1630F" w:rsidRDefault="00DB6896" w:rsidP="003E32B3">
      <w:pPr>
        <w:pStyle w:val="a7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продовження переведення газових </w:t>
      </w:r>
      <w:proofErr w:type="spellStart"/>
      <w:r w:rsidRPr="00C1630F">
        <w:rPr>
          <w:color w:val="000000" w:themeColor="text1"/>
          <w:sz w:val="28"/>
          <w:szCs w:val="28"/>
          <w:lang w:val="uk-UA"/>
        </w:rPr>
        <w:t>котелень</w:t>
      </w:r>
      <w:proofErr w:type="spellEnd"/>
      <w:r w:rsidRPr="00C1630F">
        <w:rPr>
          <w:color w:val="000000" w:themeColor="text1"/>
          <w:sz w:val="28"/>
          <w:szCs w:val="28"/>
          <w:lang w:val="uk-UA"/>
        </w:rPr>
        <w:t xml:space="preserve"> на альтернативні види палива;</w:t>
      </w:r>
    </w:p>
    <w:p w:rsidR="00DB6896" w:rsidRPr="00C1630F" w:rsidRDefault="00D3257F" w:rsidP="003E32B3">
      <w:pPr>
        <w:pStyle w:val="a7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6"/>
          <w:lang w:val="uk-UA" w:eastAsia="uk-UA"/>
        </w:rPr>
        <w:t>запровадження сортування господарсько-побутових відходів, облаштування та належна експлуатація сміттєзвалищ</w:t>
      </w:r>
      <w:r w:rsidR="00DB6896" w:rsidRPr="00C1630F">
        <w:rPr>
          <w:color w:val="000000" w:themeColor="text1"/>
          <w:sz w:val="28"/>
          <w:szCs w:val="26"/>
          <w:lang w:val="uk-UA" w:eastAsia="uk-UA"/>
        </w:rPr>
        <w:t>.</w:t>
      </w:r>
    </w:p>
    <w:p w:rsidR="003C5D7C" w:rsidRPr="00C1630F" w:rsidRDefault="003C5D7C" w:rsidP="003C5D7C">
      <w:pPr>
        <w:jc w:val="both"/>
        <w:rPr>
          <w:i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color w:val="000000" w:themeColor="text1"/>
          <w:sz w:val="28"/>
          <w:szCs w:val="28"/>
          <w:u w:val="single"/>
          <w:lang w:val="uk-UA"/>
        </w:rPr>
        <w:t>Інструменти виконання:</w:t>
      </w:r>
    </w:p>
    <w:p w:rsidR="00DB6896" w:rsidRPr="00C1630F" w:rsidRDefault="00DB6896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lastRenderedPageBreak/>
        <w:t xml:space="preserve">Закон України «Про житлово-комунальні послуги»; </w:t>
      </w:r>
    </w:p>
    <w:p w:rsidR="00DB6896" w:rsidRPr="00C1630F" w:rsidRDefault="00DB6896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Закон України «Про теплопостачання»; </w:t>
      </w:r>
    </w:p>
    <w:p w:rsidR="00DB6896" w:rsidRPr="00C1630F" w:rsidRDefault="00DB6896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Закон України «Про енергетичну ефективність будівель»; </w:t>
      </w:r>
    </w:p>
    <w:p w:rsidR="00D3257F" w:rsidRPr="00C1630F" w:rsidRDefault="00DB6896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Закон України «Про енергозбереження»</w:t>
      </w:r>
      <w:r w:rsidR="00D3257F" w:rsidRPr="00C1630F">
        <w:rPr>
          <w:color w:val="000000" w:themeColor="text1"/>
          <w:sz w:val="28"/>
          <w:szCs w:val="28"/>
          <w:lang w:val="uk-UA"/>
        </w:rPr>
        <w:t>;</w:t>
      </w:r>
    </w:p>
    <w:p w:rsidR="00D3257F" w:rsidRPr="00C1630F" w:rsidRDefault="00D3257F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Закон України «Про</w:t>
      </w:r>
      <w:r w:rsidRPr="00C1630F">
        <w:rPr>
          <w:rFonts w:eastAsia="Droid Sans Fallback"/>
          <w:color w:val="000000" w:themeColor="text1"/>
          <w:kern w:val="2"/>
          <w:sz w:val="28"/>
          <w:szCs w:val="28"/>
          <w:lang w:val="uk-UA" w:eastAsia="zh-CN" w:bidi="hi-IN"/>
        </w:rPr>
        <w:t xml:space="preserve"> питну воду, питне водопостачання та водовідведення»;</w:t>
      </w:r>
    </w:p>
    <w:p w:rsidR="00DB6896" w:rsidRPr="00C1630F" w:rsidRDefault="00D3257F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 </w:t>
      </w:r>
      <w:r w:rsidR="003110D8" w:rsidRPr="00C1630F">
        <w:rPr>
          <w:color w:val="000000" w:themeColor="text1"/>
          <w:sz w:val="28"/>
          <w:szCs w:val="28"/>
          <w:lang w:val="uk-UA"/>
        </w:rPr>
        <w:t xml:space="preserve">Закон України </w:t>
      </w:r>
      <w:r w:rsidRPr="00C1630F">
        <w:rPr>
          <w:color w:val="000000" w:themeColor="text1"/>
          <w:sz w:val="28"/>
          <w:szCs w:val="28"/>
          <w:lang w:val="uk-UA"/>
        </w:rPr>
        <w:t>«Про відходи»</w:t>
      </w:r>
      <w:r w:rsidR="00DB6896" w:rsidRPr="00C1630F">
        <w:rPr>
          <w:color w:val="000000" w:themeColor="text1"/>
          <w:sz w:val="28"/>
          <w:szCs w:val="28"/>
          <w:lang w:val="uk-UA"/>
        </w:rPr>
        <w:t>.</w:t>
      </w:r>
    </w:p>
    <w:p w:rsidR="00DB6896" w:rsidRPr="00C1630F" w:rsidRDefault="00C370D9" w:rsidP="00DB6896">
      <w:pPr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Очікуваний результат:</w:t>
      </w:r>
    </w:p>
    <w:p w:rsidR="00DB6896" w:rsidRPr="00C1630F" w:rsidRDefault="00DB6896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раціональне використання і збереження теплової енергії та енергоносіїв.</w:t>
      </w:r>
    </w:p>
    <w:p w:rsidR="00DB6896" w:rsidRPr="00C1630F" w:rsidRDefault="00DB6896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приведення витрат та втрат під час виробництва (надання) житлово-комунальних послуг у відповідність до вимог європейських стандартів;</w:t>
      </w:r>
    </w:p>
    <w:p w:rsidR="00DB6896" w:rsidRPr="00C1630F" w:rsidRDefault="00DB6896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ефективне використання традиційних видів паливно-енергетичних ресурсів, у першу чергу, імпортованого природного газу;</w:t>
      </w:r>
    </w:p>
    <w:p w:rsidR="00C976B5" w:rsidRPr="00C1630F" w:rsidRDefault="00DB6896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зменшення обсягів споживання природного газу населенням та раціональне використання його бюджетними установами.</w:t>
      </w:r>
    </w:p>
    <w:p w:rsidR="00C976B5" w:rsidRPr="00C1630F" w:rsidRDefault="00DB6896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збільшення частки використання місцевих і альтернативних видів енергоресурсів та використання енергії відновлюваних і нетрадиційних джерел.</w:t>
      </w:r>
    </w:p>
    <w:p w:rsidR="00C976B5" w:rsidRPr="00C1630F" w:rsidRDefault="00DB6896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подальший розвиток ОСББ як основної ефективної форми управління житловим фондом;</w:t>
      </w:r>
    </w:p>
    <w:p w:rsidR="00DB6896" w:rsidRPr="00C1630F" w:rsidRDefault="00DB6896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6"/>
          <w:lang w:val="uk-UA" w:eastAsia="uk-UA"/>
        </w:rPr>
        <w:t>збереження навколишнього середовища, отримання прибутку ві</w:t>
      </w:r>
      <w:r w:rsidR="00D3257F" w:rsidRPr="00C1630F">
        <w:rPr>
          <w:color w:val="000000" w:themeColor="text1"/>
          <w:sz w:val="28"/>
          <w:szCs w:val="26"/>
          <w:lang w:val="uk-UA" w:eastAsia="uk-UA"/>
        </w:rPr>
        <w:t>д реалізації вторинної сировини;</w:t>
      </w:r>
    </w:p>
    <w:p w:rsidR="00D3257F" w:rsidRPr="00C1630F" w:rsidRDefault="00D3257F" w:rsidP="003E32B3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6"/>
          <w:lang w:val="uk-UA" w:eastAsia="uk-UA"/>
        </w:rPr>
        <w:t xml:space="preserve">покращення якості питної води, </w:t>
      </w:r>
      <w:r w:rsidR="003110D8" w:rsidRPr="00C1630F">
        <w:rPr>
          <w:color w:val="000000" w:themeColor="text1"/>
          <w:sz w:val="28"/>
          <w:szCs w:val="26"/>
          <w:lang w:val="uk-UA" w:eastAsia="uk-UA"/>
        </w:rPr>
        <w:t>що</w:t>
      </w:r>
      <w:r w:rsidRPr="00C1630F">
        <w:rPr>
          <w:color w:val="000000" w:themeColor="text1"/>
          <w:sz w:val="28"/>
          <w:szCs w:val="26"/>
          <w:lang w:val="uk-UA" w:eastAsia="uk-UA"/>
        </w:rPr>
        <w:t xml:space="preserve"> подається населенню.</w:t>
      </w:r>
    </w:p>
    <w:p w:rsidR="002D181C" w:rsidRPr="00C1630F" w:rsidRDefault="002D181C" w:rsidP="002D181C">
      <w:pPr>
        <w:contextualSpacing/>
        <w:jc w:val="both"/>
        <w:rPr>
          <w:color w:val="000000" w:themeColor="text1"/>
          <w:sz w:val="28"/>
        </w:rPr>
      </w:pPr>
    </w:p>
    <w:p w:rsidR="00510B97" w:rsidRPr="00C1630F" w:rsidRDefault="003C040C" w:rsidP="00BE3FEC">
      <w:pPr>
        <w:pStyle w:val="2"/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</w:pPr>
      <w:bookmarkStart w:id="53" w:name="_Toc72248671"/>
      <w:bookmarkStart w:id="54" w:name="_Toc72249652"/>
      <w:r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>2.</w:t>
      </w:r>
      <w:r w:rsidR="00CC07B2"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>5</w:t>
      </w:r>
      <w:r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 xml:space="preserve"> Споживчий ринок</w:t>
      </w:r>
      <w:bookmarkEnd w:id="53"/>
      <w:bookmarkEnd w:id="54"/>
    </w:p>
    <w:p w:rsidR="001D0EE8" w:rsidRPr="00C1630F" w:rsidRDefault="001D0EE8" w:rsidP="001D0EE8">
      <w:pPr>
        <w:contextualSpacing/>
        <w:jc w:val="both"/>
        <w:rPr>
          <w:i/>
          <w:iCs/>
          <w:color w:val="000000" w:themeColor="text1"/>
          <w:sz w:val="28"/>
          <w:u w:val="single"/>
          <w:lang w:val="uk-UA"/>
        </w:rPr>
      </w:pPr>
      <w:r w:rsidRPr="00C1630F">
        <w:rPr>
          <w:i/>
          <w:iCs/>
          <w:color w:val="000000" w:themeColor="text1"/>
          <w:sz w:val="28"/>
          <w:u w:val="single"/>
          <w:lang w:val="uk-UA"/>
        </w:rPr>
        <w:t>Проблемні питання:</w:t>
      </w:r>
    </w:p>
    <w:p w:rsidR="001D0EE8" w:rsidRPr="00C1630F" w:rsidRDefault="001D0EE8" w:rsidP="003E32B3">
      <w:pPr>
        <w:numPr>
          <w:ilvl w:val="0"/>
          <w:numId w:val="32"/>
        </w:numPr>
        <w:tabs>
          <w:tab w:val="clear" w:pos="720"/>
        </w:tabs>
        <w:ind w:left="0" w:firstLine="851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в</w:t>
      </w:r>
      <w:proofErr w:type="spellStart"/>
      <w:r w:rsidRPr="00C1630F">
        <w:rPr>
          <w:color w:val="000000" w:themeColor="text1"/>
          <w:sz w:val="28"/>
        </w:rPr>
        <w:t>ідсутність</w:t>
      </w:r>
      <w:proofErr w:type="spellEnd"/>
      <w:r w:rsidRPr="00C1630F">
        <w:rPr>
          <w:color w:val="000000" w:themeColor="text1"/>
          <w:sz w:val="28"/>
        </w:rPr>
        <w:t xml:space="preserve"> </w:t>
      </w:r>
      <w:proofErr w:type="spellStart"/>
      <w:r w:rsidRPr="00C1630F">
        <w:rPr>
          <w:color w:val="000000" w:themeColor="text1"/>
          <w:sz w:val="28"/>
        </w:rPr>
        <w:t>необхідного</w:t>
      </w:r>
      <w:proofErr w:type="spellEnd"/>
      <w:r w:rsidRPr="00C1630F">
        <w:rPr>
          <w:color w:val="000000" w:themeColor="text1"/>
          <w:sz w:val="28"/>
        </w:rPr>
        <w:t xml:space="preserve"> ресурсного </w:t>
      </w:r>
      <w:proofErr w:type="spellStart"/>
      <w:r w:rsidRPr="00C1630F">
        <w:rPr>
          <w:color w:val="000000" w:themeColor="text1"/>
          <w:sz w:val="28"/>
        </w:rPr>
        <w:t>забезпечення</w:t>
      </w:r>
      <w:proofErr w:type="spellEnd"/>
      <w:r w:rsidRPr="00C1630F">
        <w:rPr>
          <w:color w:val="000000" w:themeColor="text1"/>
          <w:sz w:val="28"/>
        </w:rPr>
        <w:t xml:space="preserve"> </w:t>
      </w:r>
      <w:proofErr w:type="spellStart"/>
      <w:r w:rsidRPr="00C1630F">
        <w:rPr>
          <w:color w:val="000000" w:themeColor="text1"/>
          <w:sz w:val="28"/>
        </w:rPr>
        <w:t>розвитку</w:t>
      </w:r>
      <w:proofErr w:type="spellEnd"/>
      <w:r w:rsidRPr="00C1630F">
        <w:rPr>
          <w:color w:val="000000" w:themeColor="text1"/>
          <w:sz w:val="28"/>
        </w:rPr>
        <w:t xml:space="preserve"> </w:t>
      </w:r>
      <w:proofErr w:type="spellStart"/>
      <w:r w:rsidRPr="00C1630F">
        <w:rPr>
          <w:color w:val="000000" w:themeColor="text1"/>
          <w:sz w:val="28"/>
        </w:rPr>
        <w:t>торгівлі</w:t>
      </w:r>
      <w:proofErr w:type="spellEnd"/>
      <w:r w:rsidRPr="00C1630F">
        <w:rPr>
          <w:color w:val="000000" w:themeColor="text1"/>
          <w:sz w:val="28"/>
        </w:rPr>
        <w:t xml:space="preserve"> на </w:t>
      </w:r>
      <w:proofErr w:type="spellStart"/>
      <w:r w:rsidRPr="00C1630F">
        <w:rPr>
          <w:color w:val="000000" w:themeColor="text1"/>
          <w:sz w:val="28"/>
        </w:rPr>
        <w:t>селі</w:t>
      </w:r>
      <w:proofErr w:type="spellEnd"/>
      <w:r w:rsidRPr="00C1630F">
        <w:rPr>
          <w:color w:val="000000" w:themeColor="text1"/>
          <w:sz w:val="28"/>
        </w:rPr>
        <w:t xml:space="preserve"> та в </w:t>
      </w:r>
      <w:proofErr w:type="spellStart"/>
      <w:r w:rsidRPr="00C1630F">
        <w:rPr>
          <w:color w:val="000000" w:themeColor="text1"/>
          <w:sz w:val="28"/>
        </w:rPr>
        <w:t>окремих</w:t>
      </w:r>
      <w:proofErr w:type="spellEnd"/>
      <w:r w:rsidRPr="00C1630F">
        <w:rPr>
          <w:color w:val="000000" w:themeColor="text1"/>
          <w:sz w:val="28"/>
        </w:rPr>
        <w:t xml:space="preserve"> селах з невеликою </w:t>
      </w:r>
      <w:proofErr w:type="spellStart"/>
      <w:r w:rsidRPr="00C1630F">
        <w:rPr>
          <w:color w:val="000000" w:themeColor="text1"/>
          <w:sz w:val="28"/>
        </w:rPr>
        <w:t>чисельністю</w:t>
      </w:r>
      <w:proofErr w:type="spellEnd"/>
      <w:r w:rsidRPr="00C1630F">
        <w:rPr>
          <w:color w:val="000000" w:themeColor="text1"/>
          <w:sz w:val="28"/>
        </w:rPr>
        <w:t xml:space="preserve"> </w:t>
      </w:r>
      <w:proofErr w:type="spellStart"/>
      <w:r w:rsidRPr="00C1630F">
        <w:rPr>
          <w:color w:val="000000" w:themeColor="text1"/>
          <w:sz w:val="28"/>
        </w:rPr>
        <w:t>населення</w:t>
      </w:r>
      <w:proofErr w:type="spellEnd"/>
      <w:r w:rsidRPr="00C1630F">
        <w:rPr>
          <w:color w:val="000000" w:themeColor="text1"/>
          <w:sz w:val="28"/>
        </w:rPr>
        <w:t>;</w:t>
      </w:r>
    </w:p>
    <w:p w:rsidR="001D0EE8" w:rsidRPr="00C1630F" w:rsidRDefault="001D0EE8" w:rsidP="003E32B3">
      <w:pPr>
        <w:numPr>
          <w:ilvl w:val="0"/>
          <w:numId w:val="32"/>
        </w:numPr>
        <w:tabs>
          <w:tab w:val="clear" w:pos="720"/>
        </w:tabs>
        <w:ind w:left="0" w:firstLine="851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н</w:t>
      </w:r>
      <w:proofErr w:type="spellStart"/>
      <w:r w:rsidRPr="00C1630F">
        <w:rPr>
          <w:color w:val="000000" w:themeColor="text1"/>
          <w:sz w:val="28"/>
        </w:rPr>
        <w:t>аявність</w:t>
      </w:r>
      <w:proofErr w:type="spellEnd"/>
      <w:r w:rsidRPr="00C1630F">
        <w:rPr>
          <w:color w:val="000000" w:themeColor="text1"/>
          <w:sz w:val="28"/>
        </w:rPr>
        <w:t xml:space="preserve"> </w:t>
      </w:r>
      <w:proofErr w:type="spellStart"/>
      <w:r w:rsidRPr="00C1630F">
        <w:rPr>
          <w:color w:val="000000" w:themeColor="text1"/>
          <w:sz w:val="28"/>
        </w:rPr>
        <w:t>неорганізованої</w:t>
      </w:r>
      <w:proofErr w:type="spellEnd"/>
      <w:r w:rsidRPr="00C1630F">
        <w:rPr>
          <w:color w:val="000000" w:themeColor="text1"/>
          <w:sz w:val="28"/>
        </w:rPr>
        <w:t xml:space="preserve"> </w:t>
      </w:r>
      <w:proofErr w:type="spellStart"/>
      <w:r w:rsidRPr="00C1630F">
        <w:rPr>
          <w:color w:val="000000" w:themeColor="text1"/>
          <w:sz w:val="28"/>
        </w:rPr>
        <w:t>торгівлі</w:t>
      </w:r>
      <w:proofErr w:type="spellEnd"/>
      <w:r w:rsidRPr="00C1630F">
        <w:rPr>
          <w:color w:val="000000" w:themeColor="text1"/>
          <w:sz w:val="28"/>
        </w:rPr>
        <w:t xml:space="preserve"> (</w:t>
      </w:r>
      <w:proofErr w:type="spellStart"/>
      <w:r w:rsidRPr="00C1630F">
        <w:rPr>
          <w:color w:val="000000" w:themeColor="text1"/>
          <w:sz w:val="28"/>
        </w:rPr>
        <w:t>стихійна</w:t>
      </w:r>
      <w:proofErr w:type="spellEnd"/>
      <w:r w:rsidRPr="00C1630F">
        <w:rPr>
          <w:color w:val="000000" w:themeColor="text1"/>
          <w:sz w:val="28"/>
        </w:rPr>
        <w:t xml:space="preserve"> </w:t>
      </w:r>
      <w:proofErr w:type="spellStart"/>
      <w:r w:rsidRPr="00C1630F">
        <w:rPr>
          <w:color w:val="000000" w:themeColor="text1"/>
          <w:sz w:val="28"/>
        </w:rPr>
        <w:t>торгівля</w:t>
      </w:r>
      <w:proofErr w:type="spellEnd"/>
      <w:r w:rsidRPr="00C1630F">
        <w:rPr>
          <w:color w:val="000000" w:themeColor="text1"/>
          <w:sz w:val="28"/>
        </w:rPr>
        <w:t xml:space="preserve"> та </w:t>
      </w:r>
      <w:proofErr w:type="spellStart"/>
      <w:r w:rsidRPr="00C1630F">
        <w:rPr>
          <w:color w:val="000000" w:themeColor="text1"/>
          <w:sz w:val="28"/>
        </w:rPr>
        <w:t>торгівля</w:t>
      </w:r>
      <w:proofErr w:type="spellEnd"/>
      <w:r w:rsidRPr="00C1630F">
        <w:rPr>
          <w:color w:val="000000" w:themeColor="text1"/>
          <w:sz w:val="28"/>
        </w:rPr>
        <w:t xml:space="preserve"> з </w:t>
      </w:r>
      <w:proofErr w:type="spellStart"/>
      <w:r w:rsidRPr="00C1630F">
        <w:rPr>
          <w:color w:val="000000" w:themeColor="text1"/>
          <w:sz w:val="28"/>
        </w:rPr>
        <w:t>пересувних</w:t>
      </w:r>
      <w:proofErr w:type="spellEnd"/>
      <w:r w:rsidRPr="00C1630F">
        <w:rPr>
          <w:color w:val="000000" w:themeColor="text1"/>
          <w:sz w:val="28"/>
        </w:rPr>
        <w:t xml:space="preserve"> </w:t>
      </w:r>
      <w:proofErr w:type="spellStart"/>
      <w:r w:rsidRPr="00C1630F">
        <w:rPr>
          <w:color w:val="000000" w:themeColor="text1"/>
          <w:sz w:val="28"/>
        </w:rPr>
        <w:t>засо</w:t>
      </w:r>
      <w:r w:rsidR="0046513F" w:rsidRPr="00C1630F">
        <w:rPr>
          <w:color w:val="000000" w:themeColor="text1"/>
          <w:sz w:val="28"/>
        </w:rPr>
        <w:t>бів</w:t>
      </w:r>
      <w:proofErr w:type="spellEnd"/>
      <w:r w:rsidR="0046513F" w:rsidRPr="00C1630F">
        <w:rPr>
          <w:color w:val="000000" w:themeColor="text1"/>
          <w:sz w:val="28"/>
        </w:rPr>
        <w:t xml:space="preserve"> у </w:t>
      </w:r>
      <w:proofErr w:type="spellStart"/>
      <w:r w:rsidR="0046513F" w:rsidRPr="00C1630F">
        <w:rPr>
          <w:color w:val="000000" w:themeColor="text1"/>
          <w:sz w:val="28"/>
        </w:rPr>
        <w:t>несанкціонованих</w:t>
      </w:r>
      <w:proofErr w:type="spellEnd"/>
      <w:r w:rsidR="0046513F" w:rsidRPr="00C1630F">
        <w:rPr>
          <w:color w:val="000000" w:themeColor="text1"/>
          <w:sz w:val="28"/>
        </w:rPr>
        <w:t xml:space="preserve"> </w:t>
      </w:r>
      <w:proofErr w:type="spellStart"/>
      <w:r w:rsidR="0046513F" w:rsidRPr="00C1630F">
        <w:rPr>
          <w:color w:val="000000" w:themeColor="text1"/>
          <w:sz w:val="28"/>
        </w:rPr>
        <w:t>місцях</w:t>
      </w:r>
      <w:proofErr w:type="spellEnd"/>
      <w:r w:rsidR="0046513F" w:rsidRPr="00C1630F">
        <w:rPr>
          <w:color w:val="000000" w:themeColor="text1"/>
          <w:sz w:val="28"/>
        </w:rPr>
        <w:t>)</w:t>
      </w:r>
      <w:r w:rsidR="0046513F" w:rsidRPr="00C1630F">
        <w:rPr>
          <w:color w:val="000000" w:themeColor="text1"/>
          <w:sz w:val="28"/>
          <w:lang w:val="uk-UA"/>
        </w:rPr>
        <w:t>;</w:t>
      </w:r>
    </w:p>
    <w:p w:rsidR="0046513F" w:rsidRPr="00C1630F" w:rsidRDefault="0046513F" w:rsidP="003E32B3">
      <w:pPr>
        <w:numPr>
          <w:ilvl w:val="0"/>
          <w:numId w:val="32"/>
        </w:numPr>
        <w:tabs>
          <w:tab w:val="clear" w:pos="720"/>
        </w:tabs>
        <w:ind w:left="0" w:firstLine="851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недосконалість системи контролю за якістю і безпекою продукції, робіт, послуг, яка б гарантувала споживачам придбання товарів належної якості;</w:t>
      </w:r>
    </w:p>
    <w:p w:rsidR="0046513F" w:rsidRPr="00C1630F" w:rsidRDefault="0046513F" w:rsidP="003E32B3">
      <w:pPr>
        <w:numPr>
          <w:ilvl w:val="0"/>
          <w:numId w:val="32"/>
        </w:numPr>
        <w:tabs>
          <w:tab w:val="clear" w:pos="720"/>
        </w:tabs>
        <w:ind w:left="0" w:firstLine="851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збереження тенденції до диспропорції цінової ситуації на окремі групи товарів, зростання цін на товари народного споживання, зниження купівельної спроможності населення у зв’язку з інфляційними процесами.</w:t>
      </w:r>
    </w:p>
    <w:p w:rsidR="001D0EE8" w:rsidRPr="00C1630F" w:rsidRDefault="001D0EE8" w:rsidP="001D0EE8">
      <w:pPr>
        <w:contextualSpacing/>
        <w:jc w:val="both"/>
        <w:rPr>
          <w:i/>
          <w:color w:val="000000" w:themeColor="text1"/>
          <w:sz w:val="28"/>
          <w:u w:val="single"/>
          <w:lang w:val="uk-UA"/>
        </w:rPr>
      </w:pPr>
      <w:r w:rsidRPr="00C1630F">
        <w:rPr>
          <w:i/>
          <w:color w:val="000000" w:themeColor="text1"/>
          <w:sz w:val="28"/>
          <w:u w:val="single"/>
          <w:lang w:val="uk-UA"/>
        </w:rPr>
        <w:t>Основні напрями діяльності:</w:t>
      </w:r>
    </w:p>
    <w:p w:rsidR="001D0EE8" w:rsidRPr="00C1630F" w:rsidRDefault="001D0EE8" w:rsidP="003E32B3">
      <w:pPr>
        <w:numPr>
          <w:ilvl w:val="0"/>
          <w:numId w:val="33"/>
        </w:numPr>
        <w:ind w:left="0" w:firstLine="851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проведення ярмарків для реалізації місцевими виробниками сільськогосподарської продукції та продовольчих товарів для населення за цінами, нижчими ніж у роздрібній торговельній мережі та на ринках;</w:t>
      </w:r>
    </w:p>
    <w:p w:rsidR="00DC4FC8" w:rsidRPr="00C1630F" w:rsidRDefault="00DC4FC8" w:rsidP="003E32B3">
      <w:pPr>
        <w:numPr>
          <w:ilvl w:val="0"/>
          <w:numId w:val="33"/>
        </w:numPr>
        <w:ind w:left="0" w:firstLine="851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впровадження сучасних стандартів торговельного </w:t>
      </w:r>
      <w:r w:rsidRPr="00C1630F">
        <w:rPr>
          <w:color w:val="000000" w:themeColor="text1"/>
          <w:sz w:val="28"/>
          <w:lang w:val="uk-UA"/>
        </w:rPr>
        <w:lastRenderedPageBreak/>
        <w:t>обслуговування населення;</w:t>
      </w:r>
    </w:p>
    <w:p w:rsidR="003459AB" w:rsidRPr="00C1630F" w:rsidRDefault="003459AB" w:rsidP="003E32B3">
      <w:pPr>
        <w:numPr>
          <w:ilvl w:val="0"/>
          <w:numId w:val="33"/>
        </w:numPr>
        <w:tabs>
          <w:tab w:val="num" w:pos="360"/>
          <w:tab w:val="num" w:pos="567"/>
        </w:tabs>
        <w:ind w:left="0" w:firstLine="851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 вжиття заходів, щодо виділення додаткових торговельних місць (площ),</w:t>
      </w:r>
      <w:r w:rsidR="002E11BB" w:rsidRPr="00C1630F">
        <w:rPr>
          <w:color w:val="000000" w:themeColor="text1"/>
          <w:sz w:val="28"/>
          <w:lang w:val="uk-UA"/>
        </w:rPr>
        <w:t xml:space="preserve"> </w:t>
      </w:r>
      <w:r w:rsidRPr="00C1630F">
        <w:rPr>
          <w:color w:val="000000" w:themeColor="text1"/>
          <w:sz w:val="28"/>
          <w:lang w:val="uk-UA"/>
        </w:rPr>
        <w:t>для організації торгівлі продовольчими та непродовольчими товарами основної групи;</w:t>
      </w:r>
    </w:p>
    <w:p w:rsidR="001D0EE8" w:rsidRPr="00C1630F" w:rsidRDefault="001D0EE8" w:rsidP="003E32B3">
      <w:pPr>
        <w:pStyle w:val="a7"/>
        <w:numPr>
          <w:ilvl w:val="0"/>
          <w:numId w:val="33"/>
        </w:numPr>
        <w:ind w:left="0" w:firstLine="85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посилення заходів з протидій неорганізованою торгівлею.</w:t>
      </w:r>
    </w:p>
    <w:p w:rsidR="003C5D7C" w:rsidRPr="00C1630F" w:rsidRDefault="003C5D7C" w:rsidP="003C5D7C">
      <w:pPr>
        <w:tabs>
          <w:tab w:val="num" w:pos="360"/>
        </w:tabs>
        <w:ind w:firstLine="360"/>
        <w:contextualSpacing/>
        <w:jc w:val="both"/>
        <w:rPr>
          <w:bCs/>
          <w:i/>
          <w:color w:val="000000" w:themeColor="text1"/>
          <w:sz w:val="28"/>
          <w:u w:val="single"/>
          <w:lang w:val="uk-UA"/>
        </w:rPr>
      </w:pPr>
      <w:r w:rsidRPr="00C1630F">
        <w:rPr>
          <w:bCs/>
          <w:i/>
          <w:color w:val="000000" w:themeColor="text1"/>
          <w:sz w:val="28"/>
          <w:u w:val="single"/>
          <w:lang w:val="uk-UA"/>
        </w:rPr>
        <w:t>Інструменти виконання:</w:t>
      </w:r>
    </w:p>
    <w:p w:rsidR="003C5D7C" w:rsidRPr="00C1630F" w:rsidRDefault="003C5D7C" w:rsidP="003E32B3">
      <w:pPr>
        <w:pStyle w:val="a7"/>
        <w:numPr>
          <w:ilvl w:val="0"/>
          <w:numId w:val="35"/>
        </w:numPr>
        <w:tabs>
          <w:tab w:val="num" w:pos="360"/>
        </w:tabs>
        <w:ind w:left="0" w:firstLine="851"/>
        <w:jc w:val="both"/>
        <w:rPr>
          <w:bCs/>
          <w:color w:val="000000" w:themeColor="text1"/>
          <w:sz w:val="28"/>
          <w:lang w:val="uk-UA"/>
        </w:rPr>
      </w:pPr>
      <w:r w:rsidRPr="00C1630F">
        <w:rPr>
          <w:bCs/>
          <w:color w:val="000000" w:themeColor="text1"/>
          <w:sz w:val="28"/>
          <w:lang w:val="uk-UA"/>
        </w:rPr>
        <w:t xml:space="preserve">Постанова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товарів». </w:t>
      </w:r>
    </w:p>
    <w:p w:rsidR="001D0EE8" w:rsidRPr="00C1630F" w:rsidRDefault="001D0EE8" w:rsidP="0046513F">
      <w:pPr>
        <w:tabs>
          <w:tab w:val="num" w:pos="360"/>
        </w:tabs>
        <w:ind w:firstLine="360"/>
        <w:contextualSpacing/>
        <w:jc w:val="both"/>
        <w:rPr>
          <w:i/>
          <w:color w:val="000000" w:themeColor="text1"/>
          <w:sz w:val="28"/>
          <w:u w:val="single"/>
          <w:lang w:val="uk-UA"/>
        </w:rPr>
      </w:pPr>
      <w:r w:rsidRPr="00C1630F">
        <w:rPr>
          <w:i/>
          <w:color w:val="000000" w:themeColor="text1"/>
          <w:sz w:val="28"/>
          <w:u w:val="single"/>
          <w:lang w:val="uk-UA"/>
        </w:rPr>
        <w:t>Очікуваний результат:</w:t>
      </w:r>
    </w:p>
    <w:p w:rsidR="001D0EE8" w:rsidRPr="00C1630F" w:rsidRDefault="001D0EE8" w:rsidP="003E32B3">
      <w:pPr>
        <w:numPr>
          <w:ilvl w:val="0"/>
          <w:numId w:val="34"/>
        </w:numPr>
        <w:tabs>
          <w:tab w:val="clear" w:pos="795"/>
          <w:tab w:val="num" w:pos="567"/>
        </w:tabs>
        <w:ind w:left="0" w:firstLine="851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збільшення загального обсягу обороту роздрібної торгівлі;</w:t>
      </w:r>
    </w:p>
    <w:p w:rsidR="001D0EE8" w:rsidRPr="00C1630F" w:rsidRDefault="001D0EE8" w:rsidP="003E32B3">
      <w:pPr>
        <w:numPr>
          <w:ilvl w:val="0"/>
          <w:numId w:val="34"/>
        </w:numPr>
        <w:tabs>
          <w:tab w:val="clear" w:pos="795"/>
          <w:tab w:val="num" w:pos="567"/>
        </w:tabs>
        <w:ind w:left="0" w:firstLine="851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задоволення попиту населення району в якісних товарах і послугах;</w:t>
      </w:r>
    </w:p>
    <w:p w:rsidR="0000472A" w:rsidRPr="00C1630F" w:rsidRDefault="00A619AF" w:rsidP="00D228AF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- </w:t>
      </w:r>
      <w:r w:rsidR="001D0EE8" w:rsidRPr="00C1630F">
        <w:rPr>
          <w:color w:val="000000" w:themeColor="text1"/>
          <w:sz w:val="28"/>
          <w:lang w:val="uk-UA"/>
        </w:rPr>
        <w:t>сприяння в забезпеченні мешканців району сільськогосподарською п</w:t>
      </w:r>
      <w:r w:rsidR="00D228AF" w:rsidRPr="00C1630F">
        <w:rPr>
          <w:color w:val="000000" w:themeColor="text1"/>
          <w:sz w:val="28"/>
          <w:lang w:val="uk-UA"/>
        </w:rPr>
        <w:t>родукцією за цінами виробників.</w:t>
      </w:r>
    </w:p>
    <w:p w:rsidR="0000472A" w:rsidRPr="00C1630F" w:rsidRDefault="0000472A" w:rsidP="00D15792">
      <w:pPr>
        <w:tabs>
          <w:tab w:val="num" w:pos="567"/>
        </w:tabs>
        <w:jc w:val="both"/>
        <w:rPr>
          <w:color w:val="000000" w:themeColor="text1"/>
          <w:sz w:val="28"/>
          <w:lang w:val="uk-UA"/>
        </w:rPr>
      </w:pPr>
    </w:p>
    <w:p w:rsidR="00FA7158" w:rsidRPr="00C1630F" w:rsidRDefault="006B6AC4" w:rsidP="006B6AC4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55" w:name="_Toc72248672"/>
      <w:bookmarkStart w:id="56" w:name="_Toc72249653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3.Життевий рівень та якість життя населення</w:t>
      </w:r>
      <w:bookmarkEnd w:id="55"/>
      <w:bookmarkEnd w:id="56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</w:p>
    <w:p w:rsidR="006B6AC4" w:rsidRPr="00C1630F" w:rsidRDefault="006B6AC4" w:rsidP="006B6AC4">
      <w:pPr>
        <w:rPr>
          <w:color w:val="000000" w:themeColor="text1"/>
          <w:sz w:val="28"/>
          <w:lang w:val="uk-UA"/>
        </w:rPr>
      </w:pPr>
    </w:p>
    <w:p w:rsidR="00A841BC" w:rsidRPr="00C1630F" w:rsidRDefault="006B6AC4" w:rsidP="00BE3FEC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57" w:name="_Toc72248673"/>
      <w:bookmarkStart w:id="58" w:name="_Toc72249654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3.1</w:t>
      </w:r>
      <w:r w:rsidR="00A841BC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Заробітна плата:</w:t>
      </w:r>
      <w:bookmarkEnd w:id="57"/>
      <w:bookmarkEnd w:id="58"/>
    </w:p>
    <w:p w:rsidR="00772ABB" w:rsidRPr="00C1630F" w:rsidRDefault="00A841BC" w:rsidP="00772ABB">
      <w:pPr>
        <w:pStyle w:val="western"/>
        <w:spacing w:before="0" w:beforeAutospacing="0" w:after="0" w:afterAutospacing="0"/>
        <w:ind w:firstLine="709"/>
        <w:contextualSpacing/>
        <w:jc w:val="both"/>
        <w:rPr>
          <w:b w:val="0"/>
          <w:i/>
          <w:iCs/>
          <w:color w:val="000000" w:themeColor="text1"/>
          <w:sz w:val="28"/>
          <w:szCs w:val="28"/>
          <w:u w:val="single"/>
        </w:rPr>
      </w:pPr>
      <w:r w:rsidRPr="00C1630F">
        <w:rPr>
          <w:b w:val="0"/>
          <w:i/>
          <w:iCs/>
          <w:color w:val="000000" w:themeColor="text1"/>
          <w:sz w:val="28"/>
          <w:szCs w:val="28"/>
          <w:u w:val="single"/>
        </w:rPr>
        <w:t>Проблемні питання:</w:t>
      </w:r>
    </w:p>
    <w:p w:rsidR="00975068" w:rsidRPr="00C1630F" w:rsidRDefault="00975068" w:rsidP="00975068">
      <w:pPr>
        <w:widowControl/>
        <w:numPr>
          <w:ilvl w:val="0"/>
          <w:numId w:val="95"/>
        </w:numPr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eastAsia="TimesNewRomanPSMT"/>
          <w:bCs/>
          <w:iCs/>
          <w:color w:val="000000" w:themeColor="text1"/>
          <w:sz w:val="32"/>
          <w:lang w:val="uk-UA" w:eastAsia="en-US"/>
        </w:rPr>
      </w:pPr>
      <w:r w:rsidRPr="00C1630F">
        <w:rPr>
          <w:rFonts w:eastAsiaTheme="minorHAnsi"/>
          <w:color w:val="000000" w:themeColor="text1"/>
          <w:sz w:val="28"/>
          <w:szCs w:val="22"/>
          <w:lang w:val="uk-UA" w:eastAsia="en-US"/>
        </w:rPr>
        <w:t>вжиття ефективних заходів щодо легалізації трудових відносин, забезпечення мінімальних гарантій з оплати праці, підвищення рівня заробітної плати, а також детінізації доходів громадян і зайнятості населення;</w:t>
      </w:r>
    </w:p>
    <w:p w:rsidR="00975068" w:rsidRPr="00C1630F" w:rsidRDefault="00975068" w:rsidP="00975068">
      <w:pPr>
        <w:widowControl/>
        <w:numPr>
          <w:ilvl w:val="0"/>
          <w:numId w:val="95"/>
        </w:numPr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eastAsia="TimesNewRomanPSMT"/>
          <w:bCs/>
          <w:iCs/>
          <w:color w:val="000000" w:themeColor="text1"/>
          <w:sz w:val="32"/>
          <w:lang w:val="uk-UA" w:eastAsia="en-US"/>
        </w:rPr>
      </w:pPr>
      <w:r w:rsidRPr="00C1630F">
        <w:rPr>
          <w:rFonts w:eastAsiaTheme="minorHAnsi"/>
          <w:color w:val="000000" w:themeColor="text1"/>
          <w:sz w:val="28"/>
          <w:szCs w:val="22"/>
          <w:lang w:val="uk-UA" w:eastAsia="en-US"/>
        </w:rPr>
        <w:t>вжиття органами місцевої влади в межах своїх повноважень заходів з погашення заборгованості з виплати заробітної плати працівникам підпр</w:t>
      </w:r>
      <w:r w:rsidR="00F82265" w:rsidRPr="00C1630F">
        <w:rPr>
          <w:rFonts w:eastAsiaTheme="minorHAnsi"/>
          <w:color w:val="000000" w:themeColor="text1"/>
          <w:sz w:val="28"/>
          <w:szCs w:val="22"/>
          <w:lang w:val="uk-UA" w:eastAsia="en-US"/>
        </w:rPr>
        <w:t xml:space="preserve">иємств, установ та організацій району </w:t>
      </w:r>
      <w:r w:rsidRPr="00C1630F">
        <w:rPr>
          <w:rFonts w:eastAsiaTheme="minorHAnsi"/>
          <w:color w:val="000000" w:themeColor="text1"/>
          <w:sz w:val="28"/>
          <w:szCs w:val="22"/>
          <w:lang w:val="uk-UA" w:eastAsia="en-US"/>
        </w:rPr>
        <w:t>та платежів до Пенсійного фонду України;</w:t>
      </w:r>
    </w:p>
    <w:p w:rsidR="00975068" w:rsidRPr="00C1630F" w:rsidRDefault="00975068" w:rsidP="00975068">
      <w:pPr>
        <w:widowControl/>
        <w:numPr>
          <w:ilvl w:val="0"/>
          <w:numId w:val="95"/>
        </w:numPr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eastAsia="TimesNewRomanPSMT"/>
          <w:bCs/>
          <w:iCs/>
          <w:color w:val="000000" w:themeColor="text1"/>
          <w:sz w:val="32"/>
          <w:lang w:val="uk-UA" w:eastAsia="en-US"/>
        </w:rPr>
      </w:pPr>
      <w:r w:rsidRPr="00C1630F">
        <w:rPr>
          <w:rFonts w:eastAsiaTheme="minorHAnsi"/>
          <w:color w:val="000000" w:themeColor="text1"/>
          <w:sz w:val="28"/>
          <w:szCs w:val="22"/>
          <w:lang w:val="uk-UA" w:eastAsia="en-US"/>
        </w:rPr>
        <w:t>співпраця з територіальними громадами та суб'єктами господарювання з питань дотримання трудового законодавства.</w:t>
      </w:r>
    </w:p>
    <w:p w:rsidR="006E5B8D" w:rsidRPr="00C1630F" w:rsidRDefault="006E5B8D" w:rsidP="00E82B64">
      <w:pPr>
        <w:widowControl/>
        <w:autoSpaceDE/>
        <w:autoSpaceDN/>
        <w:adjustRightInd/>
        <w:jc w:val="both"/>
        <w:rPr>
          <w:color w:val="000000" w:themeColor="text1"/>
          <w:sz w:val="28"/>
          <w:szCs w:val="20"/>
          <w:lang w:val="uk-UA"/>
        </w:rPr>
      </w:pPr>
      <w:r w:rsidRPr="00C1630F">
        <w:rPr>
          <w:color w:val="000000" w:themeColor="text1"/>
          <w:sz w:val="28"/>
          <w:szCs w:val="20"/>
          <w:lang w:val="uk-UA"/>
        </w:rPr>
        <w:t xml:space="preserve"> </w:t>
      </w:r>
      <w:r w:rsidRPr="00C1630F">
        <w:rPr>
          <w:i/>
          <w:color w:val="000000" w:themeColor="text1"/>
          <w:sz w:val="28"/>
          <w:szCs w:val="20"/>
          <w:u w:val="single"/>
          <w:lang w:val="uk-UA"/>
        </w:rPr>
        <w:t>Основні напрями діяльності</w:t>
      </w:r>
      <w:r w:rsidRPr="00C1630F">
        <w:rPr>
          <w:color w:val="000000" w:themeColor="text1"/>
          <w:sz w:val="28"/>
          <w:szCs w:val="20"/>
          <w:lang w:val="uk-UA"/>
        </w:rPr>
        <w:t xml:space="preserve">: </w:t>
      </w:r>
    </w:p>
    <w:p w:rsidR="00304B8D" w:rsidRPr="00C1630F" w:rsidRDefault="00304B8D" w:rsidP="003E32B3">
      <w:pPr>
        <w:pStyle w:val="a7"/>
        <w:widowControl/>
        <w:numPr>
          <w:ilvl w:val="2"/>
          <w:numId w:val="55"/>
        </w:numPr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0"/>
          <w:lang w:val="uk-UA"/>
        </w:rPr>
      </w:pPr>
      <w:r w:rsidRPr="00C1630F">
        <w:rPr>
          <w:color w:val="000000" w:themeColor="text1"/>
          <w:sz w:val="28"/>
          <w:szCs w:val="20"/>
          <w:lang w:val="uk-UA"/>
        </w:rPr>
        <w:t xml:space="preserve">легалізація трудових відносин у сфері зайнятості населення та виплати заробітної плати; </w:t>
      </w:r>
    </w:p>
    <w:p w:rsidR="00E345B1" w:rsidRPr="00C1630F" w:rsidRDefault="00304B8D" w:rsidP="00E345B1">
      <w:pPr>
        <w:pStyle w:val="a7"/>
        <w:widowControl/>
        <w:numPr>
          <w:ilvl w:val="2"/>
          <w:numId w:val="55"/>
        </w:numPr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0"/>
          <w:lang w:val="uk-UA"/>
        </w:rPr>
      </w:pPr>
      <w:r w:rsidRPr="00C1630F">
        <w:rPr>
          <w:color w:val="000000" w:themeColor="text1"/>
          <w:sz w:val="28"/>
          <w:szCs w:val="20"/>
          <w:lang w:val="uk-UA"/>
        </w:rPr>
        <w:t>дотримання умов колективних договорів у частині оплати праці, недопущення необґрунтованого</w:t>
      </w:r>
      <w:r w:rsidR="00E345B1" w:rsidRPr="00C1630F">
        <w:rPr>
          <w:color w:val="000000" w:themeColor="text1"/>
          <w:sz w:val="28"/>
          <w:szCs w:val="20"/>
          <w:lang w:val="uk-UA"/>
        </w:rPr>
        <w:t xml:space="preserve"> зменшення заробітної плати;</w:t>
      </w:r>
    </w:p>
    <w:p w:rsidR="00E345B1" w:rsidRPr="00C1630F" w:rsidRDefault="00E345B1" w:rsidP="00E345B1">
      <w:pPr>
        <w:pStyle w:val="a7"/>
        <w:widowControl/>
        <w:numPr>
          <w:ilvl w:val="2"/>
          <w:numId w:val="55"/>
        </w:numPr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/>
        </w:rPr>
        <w:t>забезпечення своєчасного та в повному обсязі фінансування виплат пенсій та грошової допомоги пенсіонерам району з урахуванням їх підвищень.</w:t>
      </w:r>
    </w:p>
    <w:p w:rsidR="00A841BC" w:rsidRPr="00C1630F" w:rsidRDefault="00A841BC" w:rsidP="00A841BC">
      <w:pPr>
        <w:pStyle w:val="western"/>
        <w:spacing w:before="0" w:beforeAutospacing="0" w:after="0" w:afterAutospacing="0"/>
        <w:ind w:firstLine="709"/>
        <w:contextualSpacing/>
        <w:jc w:val="both"/>
        <w:rPr>
          <w:b w:val="0"/>
          <w:i/>
          <w:iCs/>
          <w:color w:val="000000" w:themeColor="text1"/>
          <w:sz w:val="28"/>
          <w:szCs w:val="28"/>
          <w:u w:val="single"/>
        </w:rPr>
      </w:pPr>
      <w:r w:rsidRPr="00C1630F">
        <w:rPr>
          <w:b w:val="0"/>
          <w:i/>
          <w:iCs/>
          <w:color w:val="000000" w:themeColor="text1"/>
          <w:sz w:val="28"/>
          <w:szCs w:val="28"/>
          <w:u w:val="single"/>
        </w:rPr>
        <w:t>Очікуваний результат:</w:t>
      </w:r>
    </w:p>
    <w:p w:rsidR="008840B7" w:rsidRPr="00C1630F" w:rsidRDefault="00A841BC" w:rsidP="00E345B1">
      <w:pPr>
        <w:widowControl/>
        <w:numPr>
          <w:ilvl w:val="0"/>
          <w:numId w:val="36"/>
        </w:numPr>
        <w:autoSpaceDE/>
        <w:autoSpaceDN/>
        <w:adjustRightInd/>
        <w:ind w:left="0" w:firstLine="709"/>
        <w:contextualSpacing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C1630F">
        <w:rPr>
          <w:rFonts w:eastAsia="SimSun"/>
          <w:color w:val="000000" w:themeColor="text1"/>
          <w:sz w:val="28"/>
          <w:szCs w:val="28"/>
          <w:lang w:val="uk-UA" w:eastAsia="zh-CN"/>
        </w:rPr>
        <w:t>неухильне додержання суб’єктами господарювання держаних гарантій оплати праці, дотримання прав працівників на підприєм</w:t>
      </w:r>
      <w:r w:rsidR="00DC13A0" w:rsidRPr="00C1630F">
        <w:rPr>
          <w:rFonts w:eastAsia="SimSun"/>
          <w:color w:val="000000" w:themeColor="text1"/>
          <w:sz w:val="28"/>
          <w:szCs w:val="28"/>
          <w:lang w:val="uk-UA" w:eastAsia="zh-CN"/>
        </w:rPr>
        <w:t>с</w:t>
      </w:r>
      <w:r w:rsidRPr="00C1630F">
        <w:rPr>
          <w:rFonts w:eastAsia="SimSun"/>
          <w:color w:val="000000" w:themeColor="text1"/>
          <w:sz w:val="28"/>
          <w:szCs w:val="28"/>
          <w:lang w:val="uk-UA" w:eastAsia="zh-CN"/>
        </w:rPr>
        <w:t>твах</w:t>
      </w:r>
      <w:r w:rsidR="00DC13A0" w:rsidRPr="00C1630F">
        <w:rPr>
          <w:rFonts w:eastAsia="SimSun"/>
          <w:color w:val="000000" w:themeColor="text1"/>
          <w:sz w:val="28"/>
          <w:szCs w:val="28"/>
          <w:lang w:val="uk-UA" w:eastAsia="zh-CN"/>
        </w:rPr>
        <w:t>,</w:t>
      </w:r>
      <w:r w:rsidRPr="00C1630F">
        <w:rPr>
          <w:rFonts w:eastAsia="SimSun"/>
          <w:color w:val="000000" w:themeColor="text1"/>
          <w:sz w:val="28"/>
          <w:szCs w:val="28"/>
          <w:lang w:val="uk-UA" w:eastAsia="zh-CN"/>
        </w:rPr>
        <w:t xml:space="preserve"> де спостерігається вивільнення працівників.</w:t>
      </w:r>
    </w:p>
    <w:p w:rsidR="000E398D" w:rsidRPr="00C1630F" w:rsidRDefault="000E398D" w:rsidP="000E398D">
      <w:pPr>
        <w:contextualSpacing/>
        <w:jc w:val="both"/>
        <w:rPr>
          <w:color w:val="000000" w:themeColor="text1"/>
          <w:sz w:val="28"/>
          <w:lang w:val="uk-UA"/>
        </w:rPr>
      </w:pPr>
    </w:p>
    <w:p w:rsidR="000E398D" w:rsidRPr="00C1630F" w:rsidRDefault="00FD3E2B" w:rsidP="00BE3FEC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59" w:name="_Toc72248674"/>
      <w:bookmarkStart w:id="60" w:name="_Toc72249655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3.2</w:t>
      </w:r>
      <w:r w:rsidR="000E398D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Ринок праці</w:t>
      </w:r>
      <w:bookmarkEnd w:id="59"/>
      <w:bookmarkEnd w:id="60"/>
    </w:p>
    <w:p w:rsidR="007969FF" w:rsidRPr="00C1630F" w:rsidRDefault="007969FF" w:rsidP="007969FF">
      <w:pPr>
        <w:spacing w:line="248" w:lineRule="atLeast"/>
        <w:ind w:firstLine="567"/>
        <w:jc w:val="both"/>
        <w:rPr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Проблемні питання</w:t>
      </w: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:</w:t>
      </w:r>
    </w:p>
    <w:p w:rsidR="000A0D44" w:rsidRPr="00C1630F" w:rsidRDefault="000A0D44" w:rsidP="003E32B3">
      <w:pPr>
        <w:numPr>
          <w:ilvl w:val="0"/>
          <w:numId w:val="41"/>
        </w:numPr>
        <w:tabs>
          <w:tab w:val="clear" w:pos="1429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скорочення пропозиції робочої сили та зростання попиту на неї;</w:t>
      </w:r>
    </w:p>
    <w:p w:rsidR="000A0D44" w:rsidRPr="00C1630F" w:rsidRDefault="000A0D44" w:rsidP="003E32B3">
      <w:pPr>
        <w:numPr>
          <w:ilvl w:val="0"/>
          <w:numId w:val="41"/>
        </w:numPr>
        <w:tabs>
          <w:tab w:val="clear" w:pos="1429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дисбаланс між попитом та пропозицією робочої</w:t>
      </w:r>
      <w:r w:rsidR="004B57A7" w:rsidRPr="00C1630F">
        <w:rPr>
          <w:color w:val="000000" w:themeColor="text1"/>
          <w:sz w:val="28"/>
          <w:szCs w:val="28"/>
          <w:lang w:val="uk-UA"/>
        </w:rPr>
        <w:t xml:space="preserve"> сили на ринку праці, перенасичення ринку праці фахівцями з вищою освітою;</w:t>
      </w:r>
    </w:p>
    <w:p w:rsidR="00920F28" w:rsidRPr="00C1630F" w:rsidRDefault="00FF507B" w:rsidP="003E32B3">
      <w:pPr>
        <w:numPr>
          <w:ilvl w:val="0"/>
          <w:numId w:val="41"/>
        </w:numPr>
        <w:tabs>
          <w:tab w:val="clear" w:pos="1429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молодіжне безробіття: тре</w:t>
      </w:r>
      <w:r w:rsidR="00C03A29" w:rsidRPr="00C1630F">
        <w:rPr>
          <w:color w:val="000000" w:themeColor="text1"/>
          <w:sz w:val="28"/>
          <w:szCs w:val="28"/>
          <w:lang w:val="uk-UA"/>
        </w:rPr>
        <w:t>тина зареєстрованих безробітних – молодь у віці</w:t>
      </w:r>
      <w:r w:rsidR="00FB0127" w:rsidRPr="00C1630F">
        <w:rPr>
          <w:color w:val="000000" w:themeColor="text1"/>
          <w:sz w:val="28"/>
          <w:szCs w:val="28"/>
          <w:lang w:val="uk-UA"/>
        </w:rPr>
        <w:t xml:space="preserve"> 35 років;</w:t>
      </w:r>
      <w:r w:rsidR="00C03A29" w:rsidRPr="00C1630F">
        <w:rPr>
          <w:color w:val="000000" w:themeColor="text1"/>
          <w:sz w:val="28"/>
          <w:szCs w:val="28"/>
          <w:lang w:val="uk-UA"/>
        </w:rPr>
        <w:t xml:space="preserve"> </w:t>
      </w:r>
    </w:p>
    <w:p w:rsidR="007969FF" w:rsidRPr="00C1630F" w:rsidRDefault="006901A6" w:rsidP="003E32B3">
      <w:pPr>
        <w:numPr>
          <w:ilvl w:val="0"/>
          <w:numId w:val="41"/>
        </w:numPr>
        <w:tabs>
          <w:tab w:val="clear" w:pos="1429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недостатній рівень підготовки робітничих кадрів професійно-техніч</w:t>
      </w:r>
      <w:r w:rsidR="003110D8" w:rsidRPr="00C1630F">
        <w:rPr>
          <w:color w:val="000000" w:themeColor="text1"/>
          <w:sz w:val="28"/>
          <w:szCs w:val="28"/>
          <w:lang w:val="uk-UA"/>
        </w:rPr>
        <w:t>н</w:t>
      </w:r>
      <w:r w:rsidRPr="00C1630F">
        <w:rPr>
          <w:color w:val="000000" w:themeColor="text1"/>
          <w:sz w:val="28"/>
          <w:szCs w:val="28"/>
          <w:lang w:val="uk-UA"/>
        </w:rPr>
        <w:t>ими навчальними закладами чере</w:t>
      </w:r>
      <w:r w:rsidR="007F1D8D" w:rsidRPr="00C1630F">
        <w:rPr>
          <w:color w:val="000000" w:themeColor="text1"/>
          <w:sz w:val="28"/>
          <w:szCs w:val="28"/>
          <w:lang w:val="uk-UA"/>
        </w:rPr>
        <w:t>з</w:t>
      </w:r>
      <w:r w:rsidRPr="00C1630F">
        <w:rPr>
          <w:color w:val="000000" w:themeColor="text1"/>
          <w:sz w:val="28"/>
          <w:szCs w:val="28"/>
          <w:lang w:val="uk-UA"/>
        </w:rPr>
        <w:t xml:space="preserve"> навчання на застарілій матеріально-технічній базі, який не задовольняє потреби роботодавців;</w:t>
      </w:r>
    </w:p>
    <w:p w:rsidR="002E3D45" w:rsidRPr="00C1630F" w:rsidRDefault="00920F28" w:rsidP="003E32B3">
      <w:pPr>
        <w:numPr>
          <w:ilvl w:val="0"/>
          <w:numId w:val="41"/>
        </w:numPr>
        <w:tabs>
          <w:tab w:val="clear" w:pos="1429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низький рівень заробітної плати у заявлених підприємствами до служби зайнятості вакансіях та вільних робочих місць</w:t>
      </w:r>
      <w:r w:rsidR="009545F3" w:rsidRPr="00C1630F">
        <w:rPr>
          <w:color w:val="000000" w:themeColor="text1"/>
          <w:sz w:val="28"/>
          <w:szCs w:val="28"/>
          <w:lang w:val="uk-UA"/>
        </w:rPr>
        <w:t>, середній розмір заробітної плати у яких за станом на 01.</w:t>
      </w:r>
      <w:r w:rsidR="001248EA" w:rsidRPr="00C1630F">
        <w:rPr>
          <w:color w:val="000000" w:themeColor="text1"/>
          <w:sz w:val="28"/>
          <w:szCs w:val="28"/>
          <w:lang w:val="uk-UA"/>
        </w:rPr>
        <w:t>05.2021 становив 7686 грн, кожна</w:t>
      </w:r>
      <w:r w:rsidR="009545F3" w:rsidRPr="00C1630F">
        <w:rPr>
          <w:color w:val="000000" w:themeColor="text1"/>
          <w:sz w:val="28"/>
          <w:szCs w:val="28"/>
          <w:lang w:val="uk-UA"/>
        </w:rPr>
        <w:t xml:space="preserve"> третя запропонована вакансія – із заробітною платою на рівні мінімального розміру;</w:t>
      </w:r>
    </w:p>
    <w:p w:rsidR="007969FF" w:rsidRPr="00C1630F" w:rsidRDefault="007969FF" w:rsidP="003E32B3">
      <w:pPr>
        <w:numPr>
          <w:ilvl w:val="0"/>
          <w:numId w:val="41"/>
        </w:numPr>
        <w:tabs>
          <w:tab w:val="clear" w:pos="1429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обмежені можливості для працевлаштування у сільській місцевості;</w:t>
      </w:r>
    </w:p>
    <w:p w:rsidR="007969FF" w:rsidRPr="00C1630F" w:rsidRDefault="007969FF" w:rsidP="007969FF">
      <w:pPr>
        <w:spacing w:line="248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Основні напрями діяльності</w:t>
      </w: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:</w:t>
      </w:r>
    </w:p>
    <w:p w:rsidR="005E090D" w:rsidRPr="00C1630F" w:rsidRDefault="005E090D" w:rsidP="005E090D">
      <w:pPr>
        <w:numPr>
          <w:ilvl w:val="0"/>
          <w:numId w:val="42"/>
        </w:numPr>
        <w:tabs>
          <w:tab w:val="clear" w:pos="1429"/>
          <w:tab w:val="left" w:pos="0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стимулювання зацікавленості роботодавців у створенні нових робочих місць;</w:t>
      </w:r>
    </w:p>
    <w:p w:rsidR="005E090D" w:rsidRPr="00C1630F" w:rsidRDefault="005E090D" w:rsidP="005E090D">
      <w:pPr>
        <w:numPr>
          <w:ilvl w:val="0"/>
          <w:numId w:val="42"/>
        </w:numPr>
        <w:tabs>
          <w:tab w:val="clear" w:pos="1429"/>
          <w:tab w:val="left" w:pos="0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забезпечення трудового потенціалу району, підвищення якості та </w:t>
      </w:r>
      <w:r w:rsidR="001248EA" w:rsidRPr="00C1630F">
        <w:rPr>
          <w:color w:val="000000" w:themeColor="text1"/>
          <w:sz w:val="28"/>
          <w:szCs w:val="28"/>
          <w:lang w:val="uk-UA"/>
        </w:rPr>
        <w:t>конкурентоспроможності</w:t>
      </w:r>
      <w:r w:rsidRPr="00C1630F">
        <w:rPr>
          <w:color w:val="000000" w:themeColor="text1"/>
          <w:sz w:val="28"/>
          <w:szCs w:val="28"/>
          <w:lang w:val="uk-UA"/>
        </w:rPr>
        <w:t xml:space="preserve"> робочої сили;</w:t>
      </w:r>
    </w:p>
    <w:p w:rsidR="007F1D8D" w:rsidRPr="00C1630F" w:rsidRDefault="007F1D8D" w:rsidP="007F1D8D">
      <w:pPr>
        <w:numPr>
          <w:ilvl w:val="0"/>
          <w:numId w:val="42"/>
        </w:numPr>
        <w:tabs>
          <w:tab w:val="clear" w:pos="1429"/>
          <w:tab w:val="left" w:pos="0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сприяння зайнятості громадян, не здатних на рівних умова конкурувати на ринку праці (демобілізованих учасників антитерористичної операції, внутрішньо переміщених осіб, молоді, осіб з інвалідністю, осіб передпенсійного віку);</w:t>
      </w:r>
    </w:p>
    <w:p w:rsidR="00307A1E" w:rsidRPr="00C1630F" w:rsidRDefault="00307A1E" w:rsidP="00307A1E">
      <w:pPr>
        <w:numPr>
          <w:ilvl w:val="0"/>
          <w:numId w:val="42"/>
        </w:numPr>
        <w:tabs>
          <w:tab w:val="clear" w:pos="1429"/>
          <w:tab w:val="left" w:pos="0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зменшення рівня безробіття у сільському господарстві, зокрема у міжсезонний період;</w:t>
      </w:r>
    </w:p>
    <w:p w:rsidR="00307A1E" w:rsidRPr="00C1630F" w:rsidRDefault="00307A1E" w:rsidP="003E32B3">
      <w:pPr>
        <w:numPr>
          <w:ilvl w:val="0"/>
          <w:numId w:val="42"/>
        </w:numPr>
        <w:tabs>
          <w:tab w:val="clear" w:pos="1429"/>
        </w:tabs>
        <w:spacing w:line="248" w:lineRule="atLeast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проведення системної роботи щодо професійної орієнтації;</w:t>
      </w:r>
    </w:p>
    <w:p w:rsidR="007969FF" w:rsidRPr="00C1630F" w:rsidRDefault="007969FF" w:rsidP="003E32B3">
      <w:pPr>
        <w:numPr>
          <w:ilvl w:val="0"/>
          <w:numId w:val="42"/>
        </w:numPr>
        <w:tabs>
          <w:tab w:val="clear" w:pos="1429"/>
        </w:tabs>
        <w:spacing w:line="248" w:lineRule="atLeast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забезпечення дотримання державних соціальних гарантій в оплаті праці шляхом посилення контрольно-перевірочної роботи щодо використання роботодавцями найманої робочої сили без належного оформлення трудових відносин;</w:t>
      </w:r>
    </w:p>
    <w:p w:rsidR="007969FF" w:rsidRPr="00C1630F" w:rsidRDefault="007969FF" w:rsidP="003E32B3">
      <w:pPr>
        <w:numPr>
          <w:ilvl w:val="0"/>
          <w:numId w:val="42"/>
        </w:numPr>
        <w:tabs>
          <w:tab w:val="clear" w:pos="1429"/>
          <w:tab w:val="left" w:pos="0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 </w:t>
      </w:r>
      <w:r w:rsidR="00307A1E" w:rsidRPr="00C1630F">
        <w:rPr>
          <w:color w:val="000000" w:themeColor="text1"/>
          <w:sz w:val="28"/>
          <w:szCs w:val="28"/>
          <w:lang w:val="uk-UA"/>
        </w:rPr>
        <w:t xml:space="preserve">забезпечення фахової підготовки кваліфікованих робітників з числа безробітних за </w:t>
      </w:r>
      <w:r w:rsidR="00A66DAC" w:rsidRPr="00C1630F">
        <w:rPr>
          <w:color w:val="000000" w:themeColor="text1"/>
          <w:sz w:val="28"/>
          <w:szCs w:val="28"/>
          <w:lang w:val="uk-UA"/>
        </w:rPr>
        <w:t>груповою та індивідуальними формами навчання на замовлення підприємств району, збільшення обсягів навчання безробітних безпосередньо на виробництві;</w:t>
      </w:r>
    </w:p>
    <w:p w:rsidR="006B17D2" w:rsidRPr="00C1630F" w:rsidRDefault="006B17D2" w:rsidP="003E32B3">
      <w:pPr>
        <w:numPr>
          <w:ilvl w:val="0"/>
          <w:numId w:val="42"/>
        </w:numPr>
        <w:tabs>
          <w:tab w:val="clear" w:pos="1429"/>
          <w:tab w:val="left" w:pos="0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Забезпечення суспільно-корисної спрямованості громадських робіт;</w:t>
      </w:r>
    </w:p>
    <w:p w:rsidR="006B17D2" w:rsidRPr="00C1630F" w:rsidRDefault="006B17D2" w:rsidP="003E32B3">
      <w:pPr>
        <w:numPr>
          <w:ilvl w:val="0"/>
          <w:numId w:val="42"/>
        </w:numPr>
        <w:tabs>
          <w:tab w:val="clear" w:pos="1429"/>
          <w:tab w:val="left" w:pos="0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взаємодія місцевих органів виконавчої влади, органів місцевого самоврядування, сторін соціального діалогу</w:t>
      </w:r>
      <w:r w:rsidR="001248EA" w:rsidRPr="00C1630F">
        <w:rPr>
          <w:color w:val="000000" w:themeColor="text1"/>
          <w:sz w:val="28"/>
          <w:szCs w:val="28"/>
          <w:lang w:val="uk-UA"/>
        </w:rPr>
        <w:t xml:space="preserve"> щодо вирішення проблем</w:t>
      </w:r>
      <w:r w:rsidR="0009600D" w:rsidRPr="00C1630F">
        <w:rPr>
          <w:color w:val="000000" w:themeColor="text1"/>
          <w:sz w:val="28"/>
          <w:szCs w:val="28"/>
          <w:lang w:val="uk-UA"/>
        </w:rPr>
        <w:t>них питань ринку праці.</w:t>
      </w:r>
    </w:p>
    <w:p w:rsidR="007969FF" w:rsidRPr="00C1630F" w:rsidRDefault="007969FF" w:rsidP="007969FF">
      <w:pPr>
        <w:spacing w:line="248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Очікуваний результат</w:t>
      </w: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:</w:t>
      </w:r>
    </w:p>
    <w:p w:rsidR="00E81E55" w:rsidRPr="00C1630F" w:rsidRDefault="00C26E3C" w:rsidP="003E32B3">
      <w:pPr>
        <w:pStyle w:val="a7"/>
        <w:widowControl/>
        <w:numPr>
          <w:ilvl w:val="0"/>
          <w:numId w:val="43"/>
        </w:numPr>
        <w:tabs>
          <w:tab w:val="clear" w:pos="1429"/>
          <w:tab w:val="num" w:pos="1276"/>
        </w:tabs>
        <w:autoSpaceDE/>
        <w:autoSpaceDN/>
        <w:adjustRightInd/>
        <w:spacing w:line="276" w:lineRule="auto"/>
        <w:ind w:left="142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lastRenderedPageBreak/>
        <w:t xml:space="preserve">забезпечити розширення сфери застосування праці шляхом створення нових робочих місць, а отже збільшити чисельність осіб, зайнятих </w:t>
      </w:r>
      <w:r w:rsidR="00777B3C" w:rsidRPr="00C1630F">
        <w:rPr>
          <w:color w:val="000000" w:themeColor="text1"/>
          <w:sz w:val="28"/>
          <w:szCs w:val="28"/>
          <w:lang w:val="uk-UA"/>
        </w:rPr>
        <w:t>економічною діяльністю;</w:t>
      </w:r>
    </w:p>
    <w:p w:rsidR="0009600D" w:rsidRPr="00C1630F" w:rsidRDefault="0009600D" w:rsidP="003E32B3">
      <w:pPr>
        <w:pStyle w:val="a7"/>
        <w:widowControl/>
        <w:numPr>
          <w:ilvl w:val="0"/>
          <w:numId w:val="43"/>
        </w:numPr>
        <w:tabs>
          <w:tab w:val="clear" w:pos="1429"/>
          <w:tab w:val="num" w:pos="1276"/>
        </w:tabs>
        <w:autoSpaceDE/>
        <w:autoSpaceDN/>
        <w:adjustRightInd/>
        <w:spacing w:line="276" w:lineRule="auto"/>
        <w:ind w:left="142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посилити профорієнтацію  молоді з урахуванням потреб ринку праці;</w:t>
      </w:r>
    </w:p>
    <w:p w:rsidR="0009600D" w:rsidRPr="00C1630F" w:rsidRDefault="0009600D" w:rsidP="003E32B3">
      <w:pPr>
        <w:pStyle w:val="a7"/>
        <w:widowControl/>
        <w:numPr>
          <w:ilvl w:val="0"/>
          <w:numId w:val="43"/>
        </w:numPr>
        <w:tabs>
          <w:tab w:val="clear" w:pos="1429"/>
          <w:tab w:val="num" w:pos="1276"/>
        </w:tabs>
        <w:autoSpaceDE/>
        <w:autoSpaceDN/>
        <w:adjustRightInd/>
        <w:spacing w:line="276" w:lineRule="auto"/>
        <w:ind w:left="142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запроваджувати інноваційні форми роботи;</w:t>
      </w:r>
    </w:p>
    <w:p w:rsidR="0009600D" w:rsidRPr="00C1630F" w:rsidRDefault="00E9345F" w:rsidP="003E32B3">
      <w:pPr>
        <w:pStyle w:val="a7"/>
        <w:widowControl/>
        <w:numPr>
          <w:ilvl w:val="0"/>
          <w:numId w:val="43"/>
        </w:numPr>
        <w:tabs>
          <w:tab w:val="clear" w:pos="1429"/>
          <w:tab w:val="num" w:pos="1276"/>
        </w:tabs>
        <w:autoSpaceDE/>
        <w:autoSpaceDN/>
        <w:adjustRightInd/>
        <w:spacing w:line="276" w:lineRule="auto"/>
        <w:ind w:left="142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зменшити обся</w:t>
      </w:r>
      <w:r w:rsidR="0009600D" w:rsidRPr="00C1630F">
        <w:rPr>
          <w:color w:val="000000" w:themeColor="text1"/>
          <w:sz w:val="28"/>
          <w:szCs w:val="28"/>
          <w:lang w:val="uk-UA"/>
        </w:rPr>
        <w:t xml:space="preserve">г безробіття, утому числі серед </w:t>
      </w:r>
      <w:r w:rsidRPr="00C1630F">
        <w:rPr>
          <w:color w:val="000000" w:themeColor="text1"/>
          <w:sz w:val="28"/>
          <w:szCs w:val="28"/>
          <w:lang w:val="uk-UA"/>
        </w:rPr>
        <w:t>моло</w:t>
      </w:r>
      <w:r w:rsidR="0009600D" w:rsidRPr="00C1630F">
        <w:rPr>
          <w:color w:val="000000" w:themeColor="text1"/>
          <w:sz w:val="28"/>
          <w:szCs w:val="28"/>
          <w:lang w:val="uk-UA"/>
        </w:rPr>
        <w:t>ді та сільського населення;</w:t>
      </w:r>
    </w:p>
    <w:p w:rsidR="00E81E55" w:rsidRPr="00C1630F" w:rsidRDefault="00E02ACD" w:rsidP="003E32B3">
      <w:pPr>
        <w:pStyle w:val="a7"/>
        <w:widowControl/>
        <w:numPr>
          <w:ilvl w:val="0"/>
          <w:numId w:val="43"/>
        </w:numPr>
        <w:tabs>
          <w:tab w:val="clear" w:pos="1429"/>
          <w:tab w:val="num" w:pos="1276"/>
        </w:tabs>
        <w:autoSpaceDE/>
        <w:autoSpaceDN/>
        <w:adjustRightInd/>
        <w:spacing w:line="276" w:lineRule="auto"/>
        <w:ind w:left="142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організація, у разі потреби, професійної підготовки, перепідготовки та підвищення кваліфікації безробітних громадян;</w:t>
      </w:r>
    </w:p>
    <w:p w:rsidR="00E81E55" w:rsidRPr="00C1630F" w:rsidRDefault="00E02ACD" w:rsidP="003E32B3">
      <w:pPr>
        <w:pStyle w:val="a7"/>
        <w:widowControl/>
        <w:numPr>
          <w:ilvl w:val="0"/>
          <w:numId w:val="43"/>
        </w:numPr>
        <w:tabs>
          <w:tab w:val="clear" w:pos="1429"/>
          <w:tab w:val="num" w:pos="1276"/>
        </w:tabs>
        <w:autoSpaceDE/>
        <w:autoSpaceDN/>
        <w:adjustRightInd/>
        <w:spacing w:line="276" w:lineRule="auto"/>
        <w:ind w:left="142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залучення незайнятого населення до участі у громадських роботах;</w:t>
      </w:r>
    </w:p>
    <w:p w:rsidR="00582B99" w:rsidRPr="00C1630F" w:rsidRDefault="00582B99" w:rsidP="003E32B3">
      <w:pPr>
        <w:pStyle w:val="a7"/>
        <w:widowControl/>
        <w:numPr>
          <w:ilvl w:val="0"/>
          <w:numId w:val="43"/>
        </w:numPr>
        <w:tabs>
          <w:tab w:val="clear" w:pos="1429"/>
          <w:tab w:val="num" w:pos="1276"/>
        </w:tabs>
        <w:autoSpaceDE/>
        <w:autoSpaceDN/>
        <w:adjustRightInd/>
        <w:spacing w:line="276" w:lineRule="auto"/>
        <w:ind w:left="142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підвищити мобільність робочої сили на ринку праці, її якість та конкурентоспроможність, зокрема осіб віком від 45 років;</w:t>
      </w:r>
    </w:p>
    <w:p w:rsidR="00A745AD" w:rsidRPr="00C1630F" w:rsidRDefault="00A745AD" w:rsidP="003E32B3">
      <w:pPr>
        <w:pStyle w:val="a7"/>
        <w:widowControl/>
        <w:numPr>
          <w:ilvl w:val="0"/>
          <w:numId w:val="43"/>
        </w:numPr>
        <w:tabs>
          <w:tab w:val="clear" w:pos="1429"/>
          <w:tab w:val="num" w:pos="1276"/>
        </w:tabs>
        <w:autoSpaceDE/>
        <w:autoSpaceDN/>
        <w:adjustRightInd/>
        <w:spacing w:line="276" w:lineRule="auto"/>
        <w:ind w:left="142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підвищити якість робочих місць за достойними умовами та оплатою праці у результаті реалізації інноваційно-інвестиційної політики держави;</w:t>
      </w:r>
    </w:p>
    <w:p w:rsidR="00A745AD" w:rsidRPr="00C1630F" w:rsidRDefault="00A745AD" w:rsidP="003E32B3">
      <w:pPr>
        <w:pStyle w:val="a7"/>
        <w:widowControl/>
        <w:numPr>
          <w:ilvl w:val="0"/>
          <w:numId w:val="43"/>
        </w:numPr>
        <w:tabs>
          <w:tab w:val="clear" w:pos="1429"/>
          <w:tab w:val="num" w:pos="1276"/>
        </w:tabs>
        <w:autoSpaceDE/>
        <w:autoSpaceDN/>
        <w:adjustRightInd/>
        <w:spacing w:line="276" w:lineRule="auto"/>
        <w:ind w:left="142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зменшити обсяги нелегальної (тіньової) зайнятості;</w:t>
      </w:r>
    </w:p>
    <w:p w:rsidR="00A745AD" w:rsidRPr="00C1630F" w:rsidRDefault="00A745AD" w:rsidP="003E32B3">
      <w:pPr>
        <w:pStyle w:val="a7"/>
        <w:widowControl/>
        <w:numPr>
          <w:ilvl w:val="0"/>
          <w:numId w:val="43"/>
        </w:numPr>
        <w:tabs>
          <w:tab w:val="clear" w:pos="1429"/>
          <w:tab w:val="num" w:pos="1276"/>
        </w:tabs>
        <w:autoSpaceDE/>
        <w:autoSpaceDN/>
        <w:adjustRightInd/>
        <w:spacing w:line="276" w:lineRule="auto"/>
        <w:ind w:left="142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підвищити престижність праці за робітничими професіями;</w:t>
      </w:r>
    </w:p>
    <w:p w:rsidR="00A745AD" w:rsidRPr="00C1630F" w:rsidRDefault="00A745AD" w:rsidP="003E32B3">
      <w:pPr>
        <w:pStyle w:val="a7"/>
        <w:widowControl/>
        <w:numPr>
          <w:ilvl w:val="0"/>
          <w:numId w:val="43"/>
        </w:numPr>
        <w:tabs>
          <w:tab w:val="clear" w:pos="1429"/>
          <w:tab w:val="num" w:pos="1276"/>
        </w:tabs>
        <w:autoSpaceDE/>
        <w:autoSpaceDN/>
        <w:adjustRightInd/>
        <w:spacing w:line="276" w:lineRule="auto"/>
        <w:ind w:left="142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зменшити відтік економічно активного населення за кордон.</w:t>
      </w:r>
    </w:p>
    <w:p w:rsidR="007969FF" w:rsidRPr="00C1630F" w:rsidRDefault="007969FF" w:rsidP="007969FF">
      <w:pPr>
        <w:widowControl/>
        <w:autoSpaceDE/>
        <w:autoSpaceDN/>
        <w:adjustRightInd/>
        <w:spacing w:line="276" w:lineRule="auto"/>
        <w:ind w:firstLine="567"/>
        <w:contextualSpacing/>
        <w:rPr>
          <w:i/>
          <w:color w:val="000000" w:themeColor="text1"/>
          <w:sz w:val="28"/>
          <w:szCs w:val="28"/>
          <w:u w:val="single"/>
          <w:lang w:val="uk-UA" w:eastAsia="en-US"/>
        </w:rPr>
      </w:pPr>
      <w:r w:rsidRPr="00C1630F">
        <w:rPr>
          <w:i/>
          <w:color w:val="000000" w:themeColor="text1"/>
          <w:sz w:val="28"/>
          <w:szCs w:val="28"/>
          <w:u w:val="single"/>
          <w:lang w:val="uk-UA" w:eastAsia="en-US"/>
        </w:rPr>
        <w:t>Інструменти виконання:</w:t>
      </w:r>
    </w:p>
    <w:p w:rsidR="000E398D" w:rsidRPr="00C1630F" w:rsidRDefault="007969FF" w:rsidP="003E32B3">
      <w:pPr>
        <w:numPr>
          <w:ilvl w:val="0"/>
          <w:numId w:val="44"/>
        </w:numPr>
        <w:tabs>
          <w:tab w:val="clear" w:pos="1500"/>
          <w:tab w:val="num" w:pos="1140"/>
        </w:tabs>
        <w:ind w:left="0" w:firstLine="851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Закон України «Про зайнятість насе</w:t>
      </w:r>
      <w:r w:rsidR="0017364F" w:rsidRPr="00C1630F">
        <w:rPr>
          <w:color w:val="000000" w:themeColor="text1"/>
          <w:sz w:val="28"/>
          <w:szCs w:val="28"/>
          <w:lang w:val="uk-UA"/>
        </w:rPr>
        <w:t>лення»;</w:t>
      </w:r>
    </w:p>
    <w:p w:rsidR="003F5CF7" w:rsidRPr="00C1630F" w:rsidRDefault="003F5CF7" w:rsidP="003E32B3">
      <w:pPr>
        <w:pStyle w:val="a7"/>
        <w:numPr>
          <w:ilvl w:val="0"/>
          <w:numId w:val="44"/>
        </w:numPr>
        <w:tabs>
          <w:tab w:val="clear" w:pos="1500"/>
          <w:tab w:val="num" w:pos="1140"/>
        </w:tabs>
        <w:ind w:left="0" w:firstLine="851"/>
        <w:jc w:val="both"/>
        <w:rPr>
          <w:rFonts w:eastAsia="SimSun"/>
          <w:i/>
          <w:color w:val="000000" w:themeColor="text1"/>
          <w:sz w:val="28"/>
          <w:u w:val="single"/>
          <w:lang w:val="uk-UA" w:eastAsia="zh-CN"/>
        </w:rPr>
      </w:pPr>
      <w:r w:rsidRPr="00C1630F">
        <w:rPr>
          <w:rFonts w:eastAsia="SimSun"/>
          <w:color w:val="000000" w:themeColor="text1"/>
          <w:sz w:val="28"/>
          <w:lang w:val="uk-UA" w:eastAsia="zh-CN"/>
        </w:rPr>
        <w:t>розпорядження голови райдержадміністрації від 20.04.2021 року №279 «Про внесення змін до розпорядження голови райдержадмініст</w:t>
      </w:r>
      <w:r w:rsidR="00E9345F" w:rsidRPr="00C1630F">
        <w:rPr>
          <w:rFonts w:eastAsia="SimSun"/>
          <w:color w:val="000000" w:themeColor="text1"/>
          <w:sz w:val="28"/>
          <w:lang w:val="uk-UA" w:eastAsia="zh-CN"/>
        </w:rPr>
        <w:t>рації від 30.11.2016 року №615 «</w:t>
      </w:r>
      <w:r w:rsidRPr="00C1630F">
        <w:rPr>
          <w:rFonts w:eastAsia="SimSun"/>
          <w:color w:val="000000" w:themeColor="text1"/>
          <w:sz w:val="28"/>
          <w:lang w:val="uk-UA" w:eastAsia="zh-CN"/>
        </w:rPr>
        <w:t>Про координаційні ради, комітети, комісії та робочі групи райдержадміністрації»</w:t>
      </w:r>
    </w:p>
    <w:p w:rsidR="00053980" w:rsidRPr="00C1630F" w:rsidRDefault="00053980" w:rsidP="000E398D">
      <w:pPr>
        <w:rPr>
          <w:color w:val="000000" w:themeColor="text1"/>
          <w:sz w:val="28"/>
          <w:lang w:val="uk-UA"/>
        </w:rPr>
      </w:pPr>
    </w:p>
    <w:p w:rsidR="00A47D66" w:rsidRPr="00C1630F" w:rsidRDefault="00FD3E2B" w:rsidP="00BE3FEC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61" w:name="_Toc72248675"/>
      <w:bookmarkStart w:id="62" w:name="_Toc72249656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3.3</w:t>
      </w:r>
      <w:r w:rsidR="00B67E92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Соціальний захист населення, молодіжна і сімейна політика, соціальна робота з сім’ями, дітьми та молоддю</w:t>
      </w:r>
      <w:bookmarkEnd w:id="61"/>
      <w:bookmarkEnd w:id="62"/>
    </w:p>
    <w:p w:rsidR="00A47D66" w:rsidRPr="00C1630F" w:rsidRDefault="00A47D66" w:rsidP="006C19C9">
      <w:pPr>
        <w:jc w:val="both"/>
        <w:rPr>
          <w:color w:val="000000" w:themeColor="text1"/>
          <w:sz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u w:val="single"/>
          <w:lang w:val="uk-UA"/>
        </w:rPr>
        <w:t>Проблемні питання:</w:t>
      </w:r>
    </w:p>
    <w:p w:rsidR="008A75D7" w:rsidRPr="00C1630F" w:rsidRDefault="008A75D7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вирішення відповідно до законодавства питання про надання за рахунок коштів бюджетів ОТГ допомоги малозабезпеченим громадянам, особам з інвалідністю, ветеранам війни та праці, багатодітним сім’ям та ін. </w:t>
      </w:r>
    </w:p>
    <w:p w:rsidR="008A75D7" w:rsidRPr="00C1630F" w:rsidRDefault="008A75D7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низький рівень освіченості населення щодо попередження насильства у сім’ї, протидії торгівлі людьми, утвердження гендерної рівності в суспільстві; </w:t>
      </w:r>
    </w:p>
    <w:p w:rsidR="008A75D7" w:rsidRPr="00C1630F" w:rsidRDefault="008A75D7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відсутність механізмів з реалізації сімейної політики на рівні  територіальних громад. </w:t>
      </w:r>
    </w:p>
    <w:p w:rsidR="008A75D7" w:rsidRPr="00C1630F" w:rsidRDefault="008A75D7" w:rsidP="006C19C9">
      <w:pPr>
        <w:jc w:val="both"/>
        <w:rPr>
          <w:rFonts w:eastAsia="Calibri"/>
          <w:i/>
          <w:color w:val="000000" w:themeColor="text1"/>
          <w:sz w:val="28"/>
          <w:szCs w:val="28"/>
          <w:u w:val="single"/>
          <w:lang w:val="uk-UA" w:eastAsia="en-US"/>
        </w:rPr>
      </w:pPr>
      <w:r w:rsidRPr="00C1630F">
        <w:rPr>
          <w:rFonts w:eastAsia="Calibri"/>
          <w:i/>
          <w:color w:val="000000" w:themeColor="text1"/>
          <w:sz w:val="28"/>
          <w:szCs w:val="28"/>
          <w:u w:val="single"/>
          <w:lang w:val="uk-UA" w:eastAsia="en-US"/>
        </w:rPr>
        <w:t>Основні напрями діяльності:</w:t>
      </w:r>
    </w:p>
    <w:p w:rsidR="008A75D7" w:rsidRPr="00C1630F" w:rsidRDefault="008A75D7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  <w:t xml:space="preserve">забезпечення соціальних виплат громадянам, які постраждали </w:t>
      </w:r>
      <w:r w:rsidRPr="00C1630F"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  <w:lastRenderedPageBreak/>
        <w:t>внаслідок Чорнобильської катастрофи у розмірах, визначених Державн</w:t>
      </w:r>
      <w:r w:rsidR="0050026A" w:rsidRPr="00C1630F"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  <w:t>им бюджетом України на 2021 рік;</w:t>
      </w:r>
    </w:p>
    <w:p w:rsidR="008A75D7" w:rsidRPr="00C1630F" w:rsidRDefault="008A75D7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  <w:t>ініціювання затвердження на державну рівні цільових програм забезпечення реалізації прав ветеранів війни на житло, в яких передбачити створення ефективних умов для розв’язання житлових проблем вказаної категорії громадян відповідно до їх потреби</w:t>
      </w:r>
      <w:r w:rsidR="0050026A" w:rsidRPr="00C1630F"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  <w:t>;</w:t>
      </w:r>
    </w:p>
    <w:p w:rsidR="008A75D7" w:rsidRPr="00C1630F" w:rsidRDefault="008A75D7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своєчасне та в повному обсязі забезпечення населення всіма видами державної допомоги, субсидіями та пільгами зг</w:t>
      </w:r>
      <w:r w:rsidR="0050026A"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ідно з чинним законодавством;</w:t>
      </w:r>
    </w:p>
    <w:p w:rsidR="003236B7" w:rsidRPr="00C1630F" w:rsidRDefault="003236B7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своєчасне та в повному обсязі забезпечення дітей початкової школи безкоштовним харчуванням, забезпечення харчування дітей, які мають статус постраждалих від аварії на ЧАЕС;</w:t>
      </w:r>
    </w:p>
    <w:p w:rsidR="003236B7" w:rsidRPr="00C1630F" w:rsidRDefault="003236B7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збільшення кількості дітей, охоплених послугами оздоровлення та відпочинку; </w:t>
      </w:r>
    </w:p>
    <w:p w:rsidR="003236B7" w:rsidRPr="00C1630F" w:rsidRDefault="003236B7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покращення матеріально-технічного стану закладів, що надають соціальні послуги, послуги оздоровлення та відпочинку;</w:t>
      </w:r>
    </w:p>
    <w:p w:rsidR="008A75D7" w:rsidRPr="00C1630F" w:rsidRDefault="008A75D7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проведення компенсаційних виплат окремим категоріям громадян з метою забезпечення надання пільг з оплати послуг зв’язку, проїзду,</w:t>
      </w:r>
      <w:r w:rsidR="0050026A"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санаторно-курортного лікування;</w:t>
      </w:r>
    </w:p>
    <w:p w:rsidR="008A75D7" w:rsidRPr="00C1630F" w:rsidRDefault="008A75D7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попередження насильства у сім’ї, протидії торгівлі людьми, утвердження гендерної рівності в суспільстві;</w:t>
      </w:r>
    </w:p>
    <w:p w:rsidR="008A75D7" w:rsidRPr="00C1630F" w:rsidRDefault="008A75D7" w:rsidP="006C19C9">
      <w:pPr>
        <w:jc w:val="both"/>
        <w:rPr>
          <w:rFonts w:eastAsia="Calibri"/>
          <w:i/>
          <w:color w:val="000000" w:themeColor="text1"/>
          <w:sz w:val="28"/>
          <w:szCs w:val="28"/>
          <w:u w:val="single"/>
          <w:lang w:eastAsia="en-US"/>
        </w:rPr>
      </w:pPr>
      <w:proofErr w:type="spellStart"/>
      <w:r w:rsidRPr="00C1630F">
        <w:rPr>
          <w:rFonts w:eastAsia="Calibri"/>
          <w:i/>
          <w:color w:val="000000" w:themeColor="text1"/>
          <w:sz w:val="28"/>
          <w:szCs w:val="28"/>
          <w:u w:val="single"/>
          <w:lang w:eastAsia="en-US"/>
        </w:rPr>
        <w:t>Очікувані</w:t>
      </w:r>
      <w:proofErr w:type="spellEnd"/>
      <w:r w:rsidRPr="00C1630F">
        <w:rPr>
          <w:rFonts w:eastAsia="Calibri"/>
          <w:i/>
          <w:color w:val="000000" w:themeColor="text1"/>
          <w:sz w:val="28"/>
          <w:szCs w:val="28"/>
          <w:u w:val="single"/>
          <w:lang w:eastAsia="en-US"/>
        </w:rPr>
        <w:t xml:space="preserve"> </w:t>
      </w:r>
      <w:proofErr w:type="spellStart"/>
      <w:r w:rsidRPr="00C1630F">
        <w:rPr>
          <w:rFonts w:eastAsia="Calibri"/>
          <w:i/>
          <w:color w:val="000000" w:themeColor="text1"/>
          <w:sz w:val="28"/>
          <w:szCs w:val="28"/>
          <w:u w:val="single"/>
          <w:lang w:eastAsia="en-US"/>
        </w:rPr>
        <w:t>результати</w:t>
      </w:r>
      <w:proofErr w:type="spellEnd"/>
      <w:r w:rsidRPr="00C1630F">
        <w:rPr>
          <w:rFonts w:eastAsia="Calibri"/>
          <w:i/>
          <w:color w:val="000000" w:themeColor="text1"/>
          <w:sz w:val="28"/>
          <w:szCs w:val="28"/>
          <w:u w:val="single"/>
          <w:lang w:eastAsia="en-US"/>
        </w:rPr>
        <w:t>:</w:t>
      </w:r>
    </w:p>
    <w:p w:rsidR="008A75D7" w:rsidRPr="00C1630F" w:rsidRDefault="002E1C08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proofErr w:type="spellStart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Забезпечення</w:t>
      </w:r>
      <w:proofErr w:type="spellEnd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соціальних</w:t>
      </w:r>
      <w:proofErr w:type="spellEnd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виплат</w:t>
      </w:r>
      <w:proofErr w:type="spellEnd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громадянам</w:t>
      </w:r>
      <w:proofErr w:type="spellEnd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які</w:t>
      </w:r>
      <w:proofErr w:type="spellEnd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постраждали</w:t>
      </w:r>
      <w:proofErr w:type="spellEnd"/>
      <w:r w:rsidR="008A75D7"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внаслідок</w:t>
      </w:r>
      <w:proofErr w:type="spellEnd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Чорнобильської</w:t>
      </w:r>
      <w:proofErr w:type="spellEnd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катастрофи</w:t>
      </w:r>
      <w:proofErr w:type="spellEnd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у </w:t>
      </w:r>
      <w:proofErr w:type="spellStart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розмірах</w:t>
      </w:r>
      <w:proofErr w:type="spellEnd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визначених</w:t>
      </w:r>
      <w:proofErr w:type="spellEnd"/>
      <w:r w:rsidR="008A75D7"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Державним</w:t>
      </w:r>
      <w:proofErr w:type="spellEnd"/>
      <w:r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бюджетом України на 2021 </w:t>
      </w:r>
      <w:proofErr w:type="spellStart"/>
      <w:r w:rsidR="008A75D7"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рік</w:t>
      </w:r>
      <w:proofErr w:type="spellEnd"/>
      <w:r w:rsidR="008A75D7" w:rsidRPr="00C1630F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8A75D7" w:rsidRPr="00C1630F" w:rsidRDefault="002E1C08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соціальна підтримка вразливих верств населення; </w:t>
      </w:r>
    </w:p>
    <w:p w:rsidR="008A75D7" w:rsidRPr="00C1630F" w:rsidRDefault="002E1C08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реалізація державної політики у сфері оздоровлення та відпочинку дітей,</w:t>
      </w:r>
      <w:r w:rsidR="00596178"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в тому числі і дітей,</w:t>
      </w: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які потребують особливої соціальної уваги та підтримки;</w:t>
      </w:r>
    </w:p>
    <w:p w:rsidR="008A75D7" w:rsidRPr="00C1630F" w:rsidRDefault="002E1C08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забезпечення</w:t>
      </w:r>
      <w:r w:rsidR="00596178"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та покращення якості</w:t>
      </w: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оздоровчих заходів, зокрема: санаторно-курортне лікування осіб з інвалідністю, дітей з інвалідністю та осіб постраждалих внаслідок аварії на ЧАЕС, забезпечення надання реабілітаційних послуг; </w:t>
      </w:r>
    </w:p>
    <w:p w:rsidR="008A75D7" w:rsidRPr="00C1630F" w:rsidRDefault="002E1C08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підвищення рівня соціальної та психологічної підтримки учасників антитерористичної операції;</w:t>
      </w:r>
    </w:p>
    <w:p w:rsidR="008A75D7" w:rsidRPr="00C1630F" w:rsidRDefault="00596178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покращення якості </w:t>
      </w:r>
      <w:r w:rsidR="002E1C08"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здійснення соціального обслуговування та надання соціальних послуг громадянам,</w:t>
      </w: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в тому числі і тим,</w:t>
      </w:r>
      <w:r w:rsidR="002E1C08"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які перебувають у складних життєвих обставинах; </w:t>
      </w:r>
    </w:p>
    <w:p w:rsidR="008A75D7" w:rsidRPr="00C1630F" w:rsidRDefault="002E1C08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попередження проявів насильства у сім’ї та запобігання торгівлі людьми, утвердження гендерної рівності;</w:t>
      </w:r>
    </w:p>
    <w:p w:rsidR="008A75D7" w:rsidRPr="00C1630F" w:rsidRDefault="002E1C08" w:rsidP="006C19C9">
      <w:pPr>
        <w:pStyle w:val="a7"/>
        <w:numPr>
          <w:ilvl w:val="0"/>
          <w:numId w:val="20"/>
        </w:numPr>
        <w:tabs>
          <w:tab w:val="clear" w:pos="1500"/>
          <w:tab w:val="num" w:pos="1140"/>
        </w:tabs>
        <w:ind w:left="0" w:firstLine="567"/>
        <w:jc w:val="both"/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забезпечення санаторно-курортним лікуванням, послугами з психологічної реабілітації. </w:t>
      </w:r>
    </w:p>
    <w:p w:rsidR="00A47D66" w:rsidRPr="00C1630F" w:rsidRDefault="00A47D66" w:rsidP="006C19C9">
      <w:pPr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u w:val="single"/>
          <w:lang w:val="uk-UA"/>
        </w:rPr>
        <w:t>Основні напрями діяльності:</w:t>
      </w:r>
    </w:p>
    <w:p w:rsidR="005F3BF0" w:rsidRPr="00C1630F" w:rsidRDefault="005F3BF0" w:rsidP="006C19C9">
      <w:pPr>
        <w:pStyle w:val="a7"/>
        <w:numPr>
          <w:ilvl w:val="0"/>
          <w:numId w:val="57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lastRenderedPageBreak/>
        <w:t xml:space="preserve">соціальна підтримка незаможних верств населення, </w:t>
      </w:r>
    </w:p>
    <w:p w:rsidR="005F3BF0" w:rsidRPr="00C1630F" w:rsidRDefault="005F3BF0" w:rsidP="006C19C9">
      <w:pPr>
        <w:pStyle w:val="a7"/>
        <w:numPr>
          <w:ilvl w:val="2"/>
          <w:numId w:val="57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своєчасне та в повному обсязі забезпечення населення всіма видами державної допомоги, субсидіями та пільгами згідно з чинним законодавством,   </w:t>
      </w:r>
    </w:p>
    <w:p w:rsidR="005F3BF0" w:rsidRPr="00C1630F" w:rsidRDefault="005F3BF0" w:rsidP="006C19C9">
      <w:pPr>
        <w:pStyle w:val="a7"/>
        <w:numPr>
          <w:ilvl w:val="2"/>
          <w:numId w:val="57"/>
        </w:numPr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проведення компенсаційних виплат окремим категоріям громадян з метою забезпечення надання пільг з оплати послуг зв’язку, проїзду, санаторно-курортного лікування,</w:t>
      </w:r>
    </w:p>
    <w:p w:rsidR="00A47D66" w:rsidRPr="00C1630F" w:rsidRDefault="00A47D66" w:rsidP="00A47D66">
      <w:pPr>
        <w:rPr>
          <w:color w:val="000000" w:themeColor="text1"/>
          <w:sz w:val="28"/>
          <w:lang w:val="uk-UA"/>
        </w:rPr>
      </w:pPr>
    </w:p>
    <w:p w:rsidR="000414E1" w:rsidRPr="00C1630F" w:rsidRDefault="000414E1" w:rsidP="000414E1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63" w:name="_Toc72248676"/>
      <w:bookmarkStart w:id="64" w:name="_Toc72249657"/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>4.</w:t>
      </w:r>
      <w:r w:rsidR="00FD3E2B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</w:t>
      </w:r>
      <w:r w:rsidR="009F2259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.</w:t>
      </w:r>
      <w:r w:rsidRPr="00C1630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Охорона здоров’я населення</w:t>
      </w:r>
      <w:bookmarkEnd w:id="63"/>
      <w:bookmarkEnd w:id="64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</w:p>
    <w:p w:rsidR="000414E1" w:rsidRPr="00C1630F" w:rsidRDefault="000F01FD" w:rsidP="000414E1">
      <w:pPr>
        <w:rPr>
          <w:i/>
          <w:color w:val="000000" w:themeColor="text1"/>
          <w:sz w:val="28"/>
          <w:u w:val="single"/>
          <w:lang w:val="uk-UA"/>
        </w:rPr>
      </w:pPr>
      <w:r w:rsidRPr="00C1630F">
        <w:rPr>
          <w:i/>
          <w:color w:val="000000" w:themeColor="text1"/>
          <w:sz w:val="28"/>
          <w:u w:val="single"/>
          <w:lang w:val="uk-UA"/>
        </w:rPr>
        <w:t>Проблемні питання:</w:t>
      </w:r>
    </w:p>
    <w:p w:rsidR="000F01FD" w:rsidRPr="00C1630F" w:rsidRDefault="000F01FD" w:rsidP="000F01FD">
      <w:pPr>
        <w:pStyle w:val="a7"/>
        <w:widowControl/>
        <w:numPr>
          <w:ilvl w:val="0"/>
          <w:numId w:val="93"/>
        </w:numPr>
        <w:ind w:left="0" w:firstLine="709"/>
        <w:jc w:val="both"/>
        <w:rPr>
          <w:rFonts w:eastAsia="TimesNewRomanPSMT"/>
          <w:bCs/>
          <w:iCs/>
          <w:color w:val="000000" w:themeColor="text1"/>
          <w:sz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 xml:space="preserve">потребує </w:t>
      </w:r>
      <w:r w:rsidR="00596178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о</w:t>
      </w: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сучаснення медична інфраструктура у сільській місцевості на рівні об’єднаних територіальних громад для підвищення доступності та якості медичного обслуговування центр</w:t>
      </w:r>
      <w:r w:rsidR="00596178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ами первинної медичної допомоги;</w:t>
      </w:r>
    </w:p>
    <w:p w:rsidR="00596178" w:rsidRPr="00C1630F" w:rsidRDefault="00596178" w:rsidP="000F01FD">
      <w:pPr>
        <w:pStyle w:val="a7"/>
        <w:widowControl/>
        <w:numPr>
          <w:ilvl w:val="0"/>
          <w:numId w:val="93"/>
        </w:numPr>
        <w:ind w:left="0" w:firstLine="709"/>
        <w:jc w:val="both"/>
        <w:rPr>
          <w:rFonts w:eastAsia="TimesNewRomanPSMT"/>
          <w:bCs/>
          <w:iCs/>
          <w:color w:val="000000" w:themeColor="text1"/>
          <w:sz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недостатній рівень матеріально-технічного забезпечення лікувально-профілактичних закладів;</w:t>
      </w:r>
    </w:p>
    <w:p w:rsidR="000F01FD" w:rsidRPr="00C1630F" w:rsidRDefault="000F01FD" w:rsidP="000F01FD">
      <w:pPr>
        <w:pStyle w:val="a7"/>
        <w:widowControl/>
        <w:numPr>
          <w:ilvl w:val="0"/>
          <w:numId w:val="93"/>
        </w:numPr>
        <w:ind w:left="0" w:firstLine="709"/>
        <w:jc w:val="both"/>
        <w:rPr>
          <w:rFonts w:eastAsia="TimesNewRomanPSMT"/>
          <w:bCs/>
          <w:iCs/>
          <w:color w:val="000000" w:themeColor="text1"/>
          <w:sz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 xml:space="preserve">недостатня кількість спеціалізованих автотранспортних засобів для надання екстреної медичної допомоги населенню </w:t>
      </w:r>
      <w:r w:rsidR="0050026A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району;</w:t>
      </w:r>
    </w:p>
    <w:p w:rsidR="000F01FD" w:rsidRPr="00C1630F" w:rsidRDefault="000F01FD" w:rsidP="000F01FD">
      <w:pPr>
        <w:pStyle w:val="a7"/>
        <w:widowControl/>
        <w:numPr>
          <w:ilvl w:val="0"/>
          <w:numId w:val="94"/>
        </w:numPr>
        <w:ind w:left="0" w:firstLine="709"/>
        <w:jc w:val="both"/>
        <w:rPr>
          <w:rFonts w:eastAsia="TimesNewRomanPSMT"/>
          <w:bCs/>
          <w:iCs/>
          <w:color w:val="000000" w:themeColor="text1"/>
          <w:sz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відсутність сучасного лінійного прискорювача, що суттєво впливає на якість надання медичної допомоги онкологічним хворим.</w:t>
      </w:r>
    </w:p>
    <w:p w:rsidR="000F01FD" w:rsidRPr="00C1630F" w:rsidRDefault="000F01FD" w:rsidP="000F01FD">
      <w:pPr>
        <w:ind w:firstLine="709"/>
        <w:contextualSpacing/>
        <w:jc w:val="both"/>
        <w:rPr>
          <w:rFonts w:eastAsia="TimesNewRomanPSMT"/>
          <w:bCs/>
          <w:i/>
          <w:iCs/>
          <w:color w:val="000000" w:themeColor="text1"/>
          <w:sz w:val="28"/>
          <w:u w:val="single"/>
          <w:lang w:val="uk-UA"/>
        </w:rPr>
      </w:pPr>
      <w:r w:rsidRPr="00C1630F">
        <w:rPr>
          <w:rFonts w:eastAsia="TimesNewRomanPSMT"/>
          <w:bCs/>
          <w:i/>
          <w:iCs/>
          <w:color w:val="000000" w:themeColor="text1"/>
          <w:sz w:val="28"/>
          <w:u w:val="single"/>
          <w:lang w:val="uk-UA"/>
        </w:rPr>
        <w:t>Шляхи розв’язання проблем та завдання:</w:t>
      </w:r>
    </w:p>
    <w:p w:rsidR="000F01FD" w:rsidRPr="00C1630F" w:rsidRDefault="000F01FD" w:rsidP="000F01FD">
      <w:pPr>
        <w:pStyle w:val="a7"/>
        <w:widowControl/>
        <w:numPr>
          <w:ilvl w:val="0"/>
          <w:numId w:val="94"/>
        </w:numPr>
        <w:ind w:left="0" w:firstLine="709"/>
        <w:jc w:val="both"/>
        <w:rPr>
          <w:rFonts w:eastAsia="TimesNewRomanPSMT"/>
          <w:bCs/>
          <w:iCs/>
          <w:color w:val="000000" w:themeColor="text1"/>
          <w:sz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формування сучасної медичної інфраструктури у сільській місцевості на рівні об’єднаних територіальних громад для підвищення доступності та якості медичного обслуговування центр</w:t>
      </w:r>
      <w:r w:rsidR="00596178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ами первинної медичної допомоги;</w:t>
      </w:r>
    </w:p>
    <w:p w:rsidR="00596178" w:rsidRPr="00C1630F" w:rsidRDefault="00596178" w:rsidP="000F01FD">
      <w:pPr>
        <w:pStyle w:val="a7"/>
        <w:widowControl/>
        <w:numPr>
          <w:ilvl w:val="0"/>
          <w:numId w:val="94"/>
        </w:numPr>
        <w:ind w:left="0" w:firstLine="709"/>
        <w:jc w:val="both"/>
        <w:rPr>
          <w:rFonts w:eastAsia="TimesNewRomanPSMT"/>
          <w:bCs/>
          <w:iCs/>
          <w:color w:val="000000" w:themeColor="text1"/>
          <w:sz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покращення матеріально-технічного забезпечення лікувально-профілактичних закладів</w:t>
      </w:r>
      <w:r w:rsidR="00647E75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 xml:space="preserve"> шляхом проведення їх реконструкції, модернізації  медичного обладнання тощо</w:t>
      </w: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;</w:t>
      </w:r>
    </w:p>
    <w:p w:rsidR="000F01FD" w:rsidRPr="00C1630F" w:rsidRDefault="002C26BA" w:rsidP="000F01FD">
      <w:pPr>
        <w:pStyle w:val="a7"/>
        <w:widowControl/>
        <w:numPr>
          <w:ilvl w:val="0"/>
          <w:numId w:val="94"/>
        </w:numPr>
        <w:ind w:left="0" w:firstLine="709"/>
        <w:jc w:val="both"/>
        <w:rPr>
          <w:rFonts w:eastAsia="TimesNewRomanPSMT"/>
          <w:bCs/>
          <w:iCs/>
          <w:color w:val="000000" w:themeColor="text1"/>
          <w:sz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вдосконалення</w:t>
      </w:r>
      <w:r w:rsidR="000F01FD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 xml:space="preserve"> єдиної </w:t>
      </w:r>
      <w:proofErr w:type="spellStart"/>
      <w:r w:rsidR="000F01FD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оперативно</w:t>
      </w:r>
      <w:proofErr w:type="spellEnd"/>
      <w:r w:rsidR="000F01FD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-диспетчерської служби центру екстреної медичної допомоги та медицини катастроф на основі сучасних технологій. Подальша оптимізація ліжкового фонду лікарняних закладів з урахуванням потреб населення у медичному обслуговуванні для формування структури лікувальних закладів на рівні госпітальних округів.</w:t>
      </w:r>
    </w:p>
    <w:p w:rsidR="000F01FD" w:rsidRPr="00C1630F" w:rsidRDefault="000F01FD" w:rsidP="000F01FD">
      <w:pPr>
        <w:pStyle w:val="a7"/>
        <w:widowControl/>
        <w:numPr>
          <w:ilvl w:val="0"/>
          <w:numId w:val="94"/>
        </w:numPr>
        <w:ind w:left="0" w:firstLine="709"/>
        <w:jc w:val="both"/>
        <w:rPr>
          <w:rFonts w:eastAsia="TimesNewRomanPSMT"/>
          <w:bCs/>
          <w:iCs/>
          <w:color w:val="000000" w:themeColor="text1"/>
          <w:sz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виконання заходів щодо медичної, психологічної, професійної реабілітації та соціальної адаптації учасників антитерористичної операції та громадян, які прибувають з тимчасово окупованої території.</w:t>
      </w:r>
    </w:p>
    <w:p w:rsidR="000F01FD" w:rsidRPr="00C1630F" w:rsidRDefault="000F01FD" w:rsidP="000F01FD">
      <w:pPr>
        <w:ind w:firstLine="709"/>
        <w:contextualSpacing/>
        <w:jc w:val="both"/>
        <w:rPr>
          <w:rFonts w:eastAsia="TimesNewRomanPSMT"/>
          <w:bCs/>
          <w:i/>
          <w:iCs/>
          <w:color w:val="000000" w:themeColor="text1"/>
          <w:sz w:val="28"/>
          <w:u w:val="single"/>
          <w:lang w:val="uk-UA"/>
        </w:rPr>
      </w:pPr>
      <w:r w:rsidRPr="00C1630F">
        <w:rPr>
          <w:rFonts w:eastAsia="TimesNewRomanPSMT"/>
          <w:bCs/>
          <w:i/>
          <w:iCs/>
          <w:color w:val="000000" w:themeColor="text1"/>
          <w:sz w:val="28"/>
          <w:u w:val="single"/>
          <w:lang w:val="uk-UA"/>
        </w:rPr>
        <w:t>Очікувані результати:</w:t>
      </w:r>
    </w:p>
    <w:p w:rsidR="000F01FD" w:rsidRPr="00C1630F" w:rsidRDefault="00D207FD" w:rsidP="000F01FD">
      <w:pPr>
        <w:pStyle w:val="a7"/>
        <w:widowControl/>
        <w:numPr>
          <w:ilvl w:val="0"/>
          <w:numId w:val="95"/>
        </w:numPr>
        <w:ind w:left="0" w:firstLine="709"/>
        <w:jc w:val="both"/>
        <w:rPr>
          <w:rFonts w:eastAsia="TimesNewRomanPSMT"/>
          <w:bCs/>
          <w:iCs/>
          <w:color w:val="000000" w:themeColor="text1"/>
          <w:sz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п</w:t>
      </w:r>
      <w:r w:rsidR="000F01FD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оліпшення якості та ефективності надання медичних послуг первинної, вторинної (спеціалізованої) та третинної (високоспеціалізованої ) медичної допомоги.</w:t>
      </w:r>
    </w:p>
    <w:p w:rsidR="000F01FD" w:rsidRPr="00C1630F" w:rsidRDefault="00D207FD" w:rsidP="000F01FD">
      <w:pPr>
        <w:pStyle w:val="a7"/>
        <w:widowControl/>
        <w:numPr>
          <w:ilvl w:val="0"/>
          <w:numId w:val="95"/>
        </w:numPr>
        <w:ind w:left="0" w:firstLine="709"/>
        <w:jc w:val="both"/>
        <w:rPr>
          <w:rFonts w:eastAsia="TimesNewRomanPSMT"/>
          <w:bCs/>
          <w:iCs/>
          <w:color w:val="000000" w:themeColor="text1"/>
          <w:sz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б</w:t>
      </w:r>
      <w:r w:rsidR="000F01FD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 xml:space="preserve">езпечні умови материнства шляхом зниження рівня материнської та </w:t>
      </w:r>
      <w:proofErr w:type="spellStart"/>
      <w:r w:rsidR="000F01FD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малюкової</w:t>
      </w:r>
      <w:proofErr w:type="spellEnd"/>
      <w:r w:rsidR="000F01FD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 xml:space="preserve"> смертності.</w:t>
      </w:r>
    </w:p>
    <w:p w:rsidR="000F01FD" w:rsidRPr="00C1630F" w:rsidRDefault="00D207FD" w:rsidP="000F01FD">
      <w:pPr>
        <w:pStyle w:val="a7"/>
        <w:widowControl/>
        <w:numPr>
          <w:ilvl w:val="0"/>
          <w:numId w:val="95"/>
        </w:numPr>
        <w:ind w:left="0" w:firstLine="709"/>
        <w:jc w:val="both"/>
        <w:rPr>
          <w:rFonts w:eastAsia="TimesNewRomanPSMT"/>
          <w:bCs/>
          <w:iCs/>
          <w:color w:val="000000" w:themeColor="text1"/>
          <w:sz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lastRenderedPageBreak/>
        <w:t>п</w:t>
      </w:r>
      <w:r w:rsidR="000F01FD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окращення якості лікування, продовження життя онкологічних хворих.</w:t>
      </w:r>
    </w:p>
    <w:p w:rsidR="000F01FD" w:rsidRPr="00C1630F" w:rsidRDefault="00D207FD" w:rsidP="000F01FD">
      <w:pPr>
        <w:pStyle w:val="a7"/>
        <w:widowControl/>
        <w:numPr>
          <w:ilvl w:val="0"/>
          <w:numId w:val="95"/>
        </w:numPr>
        <w:ind w:left="0" w:firstLine="709"/>
        <w:jc w:val="both"/>
        <w:rPr>
          <w:rFonts w:eastAsia="TimesNewRomanPSMT"/>
          <w:bCs/>
          <w:iCs/>
          <w:color w:val="000000" w:themeColor="text1"/>
          <w:sz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с</w:t>
      </w:r>
      <w:r w:rsidR="000F01FD" w:rsidRPr="00C1630F">
        <w:rPr>
          <w:rFonts w:eastAsia="TimesNewRomanPSMT"/>
          <w:bCs/>
          <w:iCs/>
          <w:color w:val="000000" w:themeColor="text1"/>
          <w:sz w:val="28"/>
          <w:lang w:val="uk-UA"/>
        </w:rPr>
        <w:t>воєчасність обслуговування викликів та надання екстреної медичної допомоги у відповідності до стандартів.</w:t>
      </w:r>
    </w:p>
    <w:p w:rsidR="000D324A" w:rsidRPr="00C1630F" w:rsidRDefault="000D324A" w:rsidP="000D324A">
      <w:pPr>
        <w:tabs>
          <w:tab w:val="num" w:pos="851"/>
        </w:tabs>
        <w:jc w:val="both"/>
        <w:rPr>
          <w:rStyle w:val="postbody"/>
          <w:color w:val="000000" w:themeColor="text1"/>
          <w:sz w:val="28"/>
          <w:szCs w:val="28"/>
          <w:lang w:val="uk-UA"/>
        </w:rPr>
      </w:pPr>
    </w:p>
    <w:p w:rsidR="000D324A" w:rsidRPr="00C1630F" w:rsidRDefault="00FD3E2B" w:rsidP="000D324A">
      <w:pPr>
        <w:pStyle w:val="2"/>
        <w:rPr>
          <w:rFonts w:ascii="Times New Roman" w:hAnsi="Times New Roman" w:cs="Times New Roman"/>
          <w:color w:val="000000" w:themeColor="text1"/>
          <w:sz w:val="28"/>
          <w:lang w:val="uk-UA"/>
        </w:rPr>
      </w:pPr>
      <w:bookmarkStart w:id="65" w:name="_Toc72248677"/>
      <w:bookmarkStart w:id="66" w:name="_Toc72249658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4.2</w:t>
      </w:r>
      <w:r w:rsidR="000D324A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Освіта</w:t>
      </w:r>
      <w:bookmarkEnd w:id="65"/>
      <w:bookmarkEnd w:id="66"/>
      <w:r w:rsidR="000D324A" w:rsidRPr="00C1630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3534A2" w:rsidRPr="00C1630F" w:rsidRDefault="003534A2" w:rsidP="003534A2">
      <w:pPr>
        <w:ind w:firstLine="567"/>
        <w:jc w:val="both"/>
        <w:rPr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Проблемні питання:</w:t>
      </w:r>
    </w:p>
    <w:p w:rsidR="00774FC9" w:rsidRPr="00C1630F" w:rsidRDefault="003534A2" w:rsidP="003E32B3">
      <w:pPr>
        <w:numPr>
          <w:ilvl w:val="0"/>
          <w:numId w:val="82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і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снуюча мережа закладів дошкільної освіти ще не повною мірою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задовольняє потреби населення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3534A2" w:rsidP="003E32B3">
      <w:pPr>
        <w:numPr>
          <w:ilvl w:val="0"/>
          <w:numId w:val="82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п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отребують реконструкції та ремонту шкільні приміщення,</w:t>
      </w:r>
      <w:r w:rsidR="001861A3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інженерні мережі,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ігрові, спортивні майданчики, оновлення навчально-методичного і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спортивного обладнання, розширення матеріально-технічної бази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закладів відповідно до Ко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нцепції Нової української школи;</w:t>
      </w:r>
    </w:p>
    <w:p w:rsidR="00774FC9" w:rsidRPr="00C1630F" w:rsidRDefault="003534A2" w:rsidP="003E32B3">
      <w:pPr>
        <w:numPr>
          <w:ilvl w:val="0"/>
          <w:numId w:val="82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н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агальною є потреба у доступі закладів загальної середньої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освіти до мережі Інтернет;</w:t>
      </w:r>
    </w:p>
    <w:p w:rsidR="00774FC9" w:rsidRPr="00C1630F" w:rsidRDefault="003534A2" w:rsidP="003E32B3">
      <w:pPr>
        <w:numPr>
          <w:ilvl w:val="0"/>
          <w:numId w:val="82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п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отребує подальшого он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овлення парк шкільних автобусів, н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е всі заклади загальної середньої освіти не мають власних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1861A3" w:rsidP="003E32B3">
      <w:pPr>
        <w:numPr>
          <w:ilvl w:val="0"/>
          <w:numId w:val="82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 xml:space="preserve">потребують модернізації </w:t>
      </w:r>
      <w:r w:rsidR="00AC40C9" w:rsidRPr="00C1630F">
        <w:rPr>
          <w:bCs/>
          <w:iCs/>
          <w:color w:val="000000" w:themeColor="text1"/>
          <w:sz w:val="28"/>
          <w:szCs w:val="28"/>
          <w:lang w:val="uk-UA"/>
        </w:rPr>
        <w:t>х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арчоблок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и закладів освіти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, частина з них  недостатньо забезпечені технологічним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та холодильним обладнанням;</w:t>
      </w:r>
    </w:p>
    <w:p w:rsidR="00774FC9" w:rsidRPr="00C1630F" w:rsidRDefault="00AC40C9" w:rsidP="003E32B3">
      <w:pPr>
        <w:numPr>
          <w:ilvl w:val="0"/>
          <w:numId w:val="82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у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більшості закладів освіти не запроваджено систему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управління безпечністю харчових продуктів (HACCP). Актуальним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питанням залишається розробка сучасного меню з урахуванням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пропозицій дітей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Необхідно продовжити роботу з реалізації плану трансформації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закладів інституційного догляду, максимального охоплення дітей з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особливими потребами інклюзивною освітою, забезпечення якісного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освітнього процесу для учнів, які перебувають на тривалому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лікува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нні в закладах охорони здоров`я;</w:t>
      </w:r>
    </w:p>
    <w:p w:rsidR="00774FC9" w:rsidRPr="00C1630F" w:rsidRDefault="00AC40C9" w:rsidP="003E32B3">
      <w:pPr>
        <w:numPr>
          <w:ilvl w:val="0"/>
          <w:numId w:val="83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з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алишається низьким відсоток охоплення дітей позашкільною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освітою в сільській місцевості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AC40C9" w:rsidP="003E32B3">
      <w:pPr>
        <w:numPr>
          <w:ilvl w:val="0"/>
          <w:numId w:val="83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п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отребує модернізації система професійної (професійно-технічної) освіти, є необхідність створення галузевих навчально-практичних центрів, впровадження дуальної форми здобуття освіти.</w:t>
      </w:r>
    </w:p>
    <w:p w:rsidR="003534A2" w:rsidRPr="00C1630F" w:rsidRDefault="003534A2" w:rsidP="003534A2">
      <w:pPr>
        <w:ind w:firstLine="567"/>
        <w:jc w:val="both"/>
        <w:rPr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Шляхи розв’язання проблем та завдання:</w:t>
      </w:r>
    </w:p>
    <w:p w:rsidR="00774FC9" w:rsidRPr="00C1630F" w:rsidRDefault="00AC40C9" w:rsidP="003E32B3">
      <w:pPr>
        <w:numPr>
          <w:ilvl w:val="0"/>
          <w:numId w:val="83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р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озвиток та модернізація мережі закладів дошкільної освіти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AC40C9" w:rsidP="003E32B3">
      <w:pPr>
        <w:numPr>
          <w:ilvl w:val="0"/>
          <w:numId w:val="83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п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родовження роботи із створення опорних шкіл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AC40C9" w:rsidP="003E32B3">
      <w:pPr>
        <w:numPr>
          <w:ilvl w:val="0"/>
          <w:numId w:val="83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с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творення нового освітнього простору, реконструкція та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капітальні ремонти приміщень,</w:t>
      </w:r>
      <w:r w:rsidR="001861A3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інженерних мереж,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ігрових, спортивних майданчиків,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оновлення навчально-методичного і спортивного обладнання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AC40C9" w:rsidP="003E32B3">
      <w:pPr>
        <w:numPr>
          <w:ilvl w:val="0"/>
          <w:numId w:val="84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з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абезпечення </w:t>
      </w:r>
      <w:r w:rsidR="00151348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безпечним та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якісним гарячим харчуванням здобувачів освіти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AC40C9" w:rsidP="003E32B3">
      <w:pPr>
        <w:numPr>
          <w:ilvl w:val="0"/>
          <w:numId w:val="84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п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ридбання шкільних автобусів для перевезення школярів та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педагогічних працівників сільської місцевості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AC40C9" w:rsidP="003E32B3">
      <w:pPr>
        <w:numPr>
          <w:ilvl w:val="0"/>
          <w:numId w:val="85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п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ідключення закладів освіти до мережі Інтернет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AC40C9" w:rsidP="003E32B3">
      <w:pPr>
        <w:numPr>
          <w:ilvl w:val="0"/>
          <w:numId w:val="85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lastRenderedPageBreak/>
        <w:t>в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провадження інклюзивного навчання для дітей з особливими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освітніми потребами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AC40C9" w:rsidP="003E32B3">
      <w:pPr>
        <w:numPr>
          <w:ilvl w:val="0"/>
          <w:numId w:val="86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п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родовження реалізації плану реформування інтернатних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закладів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AC40C9" w:rsidP="003E32B3">
      <w:pPr>
        <w:numPr>
          <w:ilvl w:val="0"/>
          <w:numId w:val="86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р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озширення мережі закладів позашкільної освіти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AC40C9" w:rsidP="003E32B3">
      <w:pPr>
        <w:numPr>
          <w:ilvl w:val="0"/>
          <w:numId w:val="86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з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абезпечення належної якості професійної (професійно-технічної) освіти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3534A2" w:rsidRPr="00C1630F" w:rsidRDefault="003534A2" w:rsidP="003534A2">
      <w:pPr>
        <w:ind w:firstLine="567"/>
        <w:jc w:val="both"/>
        <w:rPr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Очікувані результати:</w:t>
      </w:r>
    </w:p>
    <w:p w:rsidR="00774FC9" w:rsidRPr="00C1630F" w:rsidRDefault="00AC40C9" w:rsidP="003E32B3">
      <w:pPr>
        <w:numPr>
          <w:ilvl w:val="0"/>
          <w:numId w:val="87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з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адоволення потреб населення у дошкільній освіті. Ліквідація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черговості у закладах дошкільної освіти, зменшення перевантаження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груп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AC7673" w:rsidP="003E32B3">
      <w:pPr>
        <w:numPr>
          <w:ilvl w:val="0"/>
          <w:numId w:val="87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с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творення у закладах освіти нового освітнього середовища,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умов для навчання та виховання учнів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774FC9" w:rsidRPr="00C1630F" w:rsidRDefault="00AC7673" w:rsidP="003E32B3">
      <w:pPr>
        <w:numPr>
          <w:ilvl w:val="0"/>
          <w:numId w:val="87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с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творення умов для рівного доступу усіх дітей до якісної освіти,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раціонального і ефективного використання ресурсів.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100 % забезпечення перевезенням учнів та педагогічних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працівників сільської місцевості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151348" w:rsidRPr="00C1630F" w:rsidRDefault="00AC7673" w:rsidP="00151348">
      <w:pPr>
        <w:numPr>
          <w:ilvl w:val="0"/>
          <w:numId w:val="87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з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більшення кількості дітей, охоплених</w:t>
      </w:r>
      <w:r w:rsidR="00151348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безпечним та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якісним, гарячим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харчуванням;</w:t>
      </w:r>
    </w:p>
    <w:p w:rsidR="00774FC9" w:rsidRPr="00C1630F" w:rsidRDefault="00AC7673" w:rsidP="003E32B3">
      <w:pPr>
        <w:numPr>
          <w:ilvl w:val="0"/>
          <w:numId w:val="87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з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абезпечення закладів загальної середньої освіти доступом до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мережі Інтернет, підвищення якості освіти, у тому числі на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дистанційній формі;</w:t>
      </w:r>
    </w:p>
    <w:p w:rsidR="00774FC9" w:rsidRPr="00C1630F" w:rsidRDefault="00AC7673" w:rsidP="003E32B3">
      <w:pPr>
        <w:numPr>
          <w:ilvl w:val="0"/>
          <w:numId w:val="87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с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творення умов для інклюзивного навчання учнів, зменшення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кількості дітей, які виховуються в установах інституційного догляду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та виховання дітей, покращення надання послуг дітям з особливими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освітніми 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потребами;</w:t>
      </w:r>
    </w:p>
    <w:p w:rsidR="003534A2" w:rsidRPr="00C1630F" w:rsidRDefault="00AC7673" w:rsidP="003E32B3">
      <w:pPr>
        <w:numPr>
          <w:ilvl w:val="0"/>
          <w:numId w:val="87"/>
        </w:numPr>
        <w:ind w:left="0"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з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більшення кількості учнів, охоплених позашкільною освітою.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>Створення умов для здобуття належної якості професійної</w:t>
      </w:r>
      <w:r w:rsidR="003534A2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32B3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(професійно-технічної) 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освіти.</w:t>
      </w:r>
    </w:p>
    <w:p w:rsidR="000D324A" w:rsidRPr="00C1630F" w:rsidRDefault="000D324A" w:rsidP="000D324A">
      <w:pPr>
        <w:rPr>
          <w:color w:val="000000" w:themeColor="text1"/>
          <w:sz w:val="28"/>
          <w:lang w:val="uk-UA"/>
        </w:rPr>
      </w:pPr>
    </w:p>
    <w:p w:rsidR="00271677" w:rsidRPr="00C1630F" w:rsidRDefault="00FD3E2B" w:rsidP="00BE3FEC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67" w:name="_Toc72248678"/>
      <w:bookmarkStart w:id="68" w:name="_Toc72249659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4.3</w:t>
      </w:r>
      <w:r w:rsidR="00271677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. Культура</w:t>
      </w:r>
      <w:bookmarkEnd w:id="67"/>
      <w:bookmarkEnd w:id="68"/>
      <w:r w:rsidR="00271677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</w:p>
    <w:p w:rsidR="004A3513" w:rsidRPr="00C1630F" w:rsidRDefault="004A3513" w:rsidP="004A3513">
      <w:pPr>
        <w:spacing w:line="248" w:lineRule="atLeast"/>
        <w:ind w:firstLine="567"/>
        <w:jc w:val="both"/>
        <w:rPr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Проблемні питання:</w:t>
      </w:r>
    </w:p>
    <w:p w:rsidR="004A3513" w:rsidRPr="00C1630F" w:rsidRDefault="004A3513" w:rsidP="003E32B3">
      <w:pPr>
        <w:numPr>
          <w:ilvl w:val="0"/>
          <w:numId w:val="79"/>
        </w:numPr>
        <w:tabs>
          <w:tab w:val="left" w:pos="851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збереження та підтримка функціонування закладів культури та творчих колективів;</w:t>
      </w:r>
    </w:p>
    <w:p w:rsidR="004A3513" w:rsidRPr="00C1630F" w:rsidRDefault="004A3513" w:rsidP="003E32B3">
      <w:pPr>
        <w:numPr>
          <w:ilvl w:val="0"/>
          <w:numId w:val="79"/>
        </w:numPr>
        <w:tabs>
          <w:tab w:val="left" w:pos="851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залучення мешканців району та гостей до участі в культурних заходах;</w:t>
      </w:r>
    </w:p>
    <w:p w:rsidR="004A3513" w:rsidRPr="00C1630F" w:rsidRDefault="004A3513" w:rsidP="003E32B3">
      <w:pPr>
        <w:numPr>
          <w:ilvl w:val="0"/>
          <w:numId w:val="79"/>
        </w:numPr>
        <w:tabs>
          <w:tab w:val="left" w:pos="851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придбання та комплектування бібліотечного фонду сучасною літературою згідно з потребами користувачів бібліотек;</w:t>
      </w:r>
    </w:p>
    <w:p w:rsidR="00CD1910" w:rsidRPr="00C1630F" w:rsidRDefault="004A3513" w:rsidP="003E32B3">
      <w:pPr>
        <w:numPr>
          <w:ilvl w:val="0"/>
          <w:numId w:val="79"/>
        </w:numPr>
        <w:tabs>
          <w:tab w:val="left" w:pos="851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організація заходів військово-патріотичного спрямування на території району та участь аналогічних заходах за межами району;</w:t>
      </w:r>
    </w:p>
    <w:p w:rsidR="00CD1910" w:rsidRPr="00C1630F" w:rsidRDefault="00CD1910" w:rsidP="003E32B3">
      <w:pPr>
        <w:numPr>
          <w:ilvl w:val="0"/>
          <w:numId w:val="79"/>
        </w:numPr>
        <w:tabs>
          <w:tab w:val="left" w:pos="851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з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 xml:space="preserve">астаріла матеріально-технічна база установ 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культури у сільській місцевості;</w:t>
      </w:r>
    </w:p>
    <w:p w:rsidR="00AC7673" w:rsidRPr="00C1630F" w:rsidRDefault="00CD1910" w:rsidP="003E32B3">
      <w:pPr>
        <w:numPr>
          <w:ilvl w:val="0"/>
          <w:numId w:val="79"/>
        </w:numPr>
        <w:tabs>
          <w:tab w:val="left" w:pos="851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н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еповна зайнятість, переважно в сільській мі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сцевості, працівників культури;</w:t>
      </w:r>
    </w:p>
    <w:p w:rsidR="00AC7673" w:rsidRPr="00C1630F" w:rsidRDefault="00AC7673" w:rsidP="00AC7673">
      <w:pPr>
        <w:widowControl/>
        <w:ind w:firstLine="567"/>
        <w:contextualSpacing/>
        <w:jc w:val="both"/>
        <w:rPr>
          <w:rFonts w:eastAsia="TimesNewRomanPSMT"/>
          <w:bCs/>
          <w:i/>
          <w:iCs/>
          <w:color w:val="000000" w:themeColor="text1"/>
          <w:sz w:val="28"/>
          <w:szCs w:val="28"/>
          <w:u w:val="single"/>
          <w:lang w:val="uk-UA" w:eastAsia="en-US"/>
        </w:rPr>
      </w:pPr>
      <w:r w:rsidRPr="00C1630F">
        <w:rPr>
          <w:rFonts w:eastAsia="TimesNewRomanPSMT"/>
          <w:bCs/>
          <w:i/>
          <w:iCs/>
          <w:color w:val="000000" w:themeColor="text1"/>
          <w:sz w:val="28"/>
          <w:szCs w:val="28"/>
          <w:u w:val="single"/>
          <w:lang w:val="uk-UA" w:eastAsia="en-US"/>
        </w:rPr>
        <w:t>Шляхи розв’язання проблем та завдання:</w:t>
      </w:r>
    </w:p>
    <w:p w:rsidR="00AC7673" w:rsidRPr="00C1630F" w:rsidRDefault="00CD1910" w:rsidP="003E32B3">
      <w:pPr>
        <w:pStyle w:val="a7"/>
        <w:widowControl/>
        <w:numPr>
          <w:ilvl w:val="0"/>
          <w:numId w:val="89"/>
        </w:numPr>
        <w:ind w:left="0" w:firstLine="851"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lastRenderedPageBreak/>
        <w:t>п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оповнення сучасною україномовною літературою та передплата періодичних видань, збережен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ня бібліотечних фондів;</w:t>
      </w:r>
    </w:p>
    <w:p w:rsidR="00AC7673" w:rsidRPr="00C1630F" w:rsidRDefault="00CD1910" w:rsidP="003E32B3">
      <w:pPr>
        <w:pStyle w:val="a7"/>
        <w:widowControl/>
        <w:numPr>
          <w:ilvl w:val="0"/>
          <w:numId w:val="89"/>
        </w:numPr>
        <w:ind w:left="0" w:firstLine="851"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в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 xml:space="preserve">провадження в діяльність бібліотек сучасних інформаційних технологій, комп'ютеризація та автоматизація </w:t>
      </w:r>
      <w:proofErr w:type="spellStart"/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біблі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отечно</w:t>
      </w:r>
      <w:proofErr w:type="spellEnd"/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-бібліографічних процесів;</w:t>
      </w:r>
    </w:p>
    <w:p w:rsidR="00AC7673" w:rsidRPr="00C1630F" w:rsidRDefault="00CD1910" w:rsidP="003E32B3">
      <w:pPr>
        <w:pStyle w:val="a7"/>
        <w:widowControl/>
        <w:numPr>
          <w:ilvl w:val="0"/>
          <w:numId w:val="89"/>
        </w:numPr>
        <w:ind w:left="0" w:firstLine="851"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з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міцнення та розвиток матер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іально-технічної бази бібліотек;</w:t>
      </w:r>
    </w:p>
    <w:p w:rsidR="00AC7673" w:rsidRPr="00C1630F" w:rsidRDefault="00CD1910" w:rsidP="003E32B3">
      <w:pPr>
        <w:pStyle w:val="a7"/>
        <w:widowControl/>
        <w:numPr>
          <w:ilvl w:val="0"/>
          <w:numId w:val="89"/>
        </w:numPr>
        <w:ind w:left="0" w:firstLine="851"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у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досконалення системи підвищення к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валіфікації бібліотечних кадрів;</w:t>
      </w:r>
    </w:p>
    <w:p w:rsidR="00AC7673" w:rsidRPr="00C1630F" w:rsidRDefault="00CD1910" w:rsidP="003E32B3">
      <w:pPr>
        <w:pStyle w:val="a7"/>
        <w:widowControl/>
        <w:numPr>
          <w:ilvl w:val="0"/>
          <w:numId w:val="89"/>
        </w:numPr>
        <w:ind w:left="0" w:firstLine="851"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в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ідродження, збереження т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а розвиток української культури;</w:t>
      </w:r>
    </w:p>
    <w:p w:rsidR="00AC7673" w:rsidRPr="00C1630F" w:rsidRDefault="00CD1910" w:rsidP="003E32B3">
      <w:pPr>
        <w:pStyle w:val="a7"/>
        <w:widowControl/>
        <w:numPr>
          <w:ilvl w:val="0"/>
          <w:numId w:val="89"/>
        </w:numPr>
        <w:ind w:left="0" w:firstLine="851"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з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міцнення та розвиток матеріально-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технічної бази клубних закладів;</w:t>
      </w:r>
    </w:p>
    <w:p w:rsidR="00AC7673" w:rsidRPr="00C1630F" w:rsidRDefault="00CD1910" w:rsidP="003E32B3">
      <w:pPr>
        <w:pStyle w:val="a7"/>
        <w:widowControl/>
        <w:numPr>
          <w:ilvl w:val="0"/>
          <w:numId w:val="89"/>
        </w:numPr>
        <w:ind w:left="0" w:firstLine="851"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к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адрове забезпечення та соціаль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ний захист працівників культури;</w:t>
      </w:r>
    </w:p>
    <w:p w:rsidR="00AC7673" w:rsidRPr="00C1630F" w:rsidRDefault="00CD1910" w:rsidP="003E32B3">
      <w:pPr>
        <w:pStyle w:val="a7"/>
        <w:widowControl/>
        <w:numPr>
          <w:ilvl w:val="0"/>
          <w:numId w:val="89"/>
        </w:numPr>
        <w:ind w:left="0" w:firstLine="851"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с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тимулювання творчих процесів, відродження і розви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ток народних художніх промислів;</w:t>
      </w:r>
    </w:p>
    <w:p w:rsidR="00AC7673" w:rsidRPr="00C1630F" w:rsidRDefault="00CD1910" w:rsidP="003E32B3">
      <w:pPr>
        <w:pStyle w:val="a7"/>
        <w:widowControl/>
        <w:numPr>
          <w:ilvl w:val="0"/>
          <w:numId w:val="89"/>
        </w:numPr>
        <w:ind w:left="0" w:firstLine="851"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п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роведення ремонту закладів культури проведення протипожежних робіт, переос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нащення тепло- та електромереж;</w:t>
      </w:r>
    </w:p>
    <w:p w:rsidR="00AC7673" w:rsidRPr="00C1630F" w:rsidRDefault="00CD1910" w:rsidP="003E32B3">
      <w:pPr>
        <w:pStyle w:val="a7"/>
        <w:widowControl/>
        <w:numPr>
          <w:ilvl w:val="0"/>
          <w:numId w:val="89"/>
        </w:numPr>
        <w:ind w:left="0" w:firstLine="851"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п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роведення районних фестивалів та конкурсів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;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 xml:space="preserve"> </w:t>
      </w:r>
    </w:p>
    <w:p w:rsidR="00AC7673" w:rsidRPr="00C1630F" w:rsidRDefault="00CD1910" w:rsidP="003E32B3">
      <w:pPr>
        <w:pStyle w:val="a7"/>
        <w:widowControl/>
        <w:numPr>
          <w:ilvl w:val="0"/>
          <w:numId w:val="89"/>
        </w:numPr>
        <w:ind w:left="0" w:firstLine="851"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п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роведення модернізації закладів культури та забезпе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чення їх комп’ютерною технікою;</w:t>
      </w:r>
    </w:p>
    <w:p w:rsidR="00AC7673" w:rsidRPr="00C1630F" w:rsidRDefault="000C461F" w:rsidP="003E32B3">
      <w:pPr>
        <w:pStyle w:val="a7"/>
        <w:widowControl/>
        <w:numPr>
          <w:ilvl w:val="0"/>
          <w:numId w:val="89"/>
        </w:numPr>
        <w:ind w:left="0" w:firstLine="851"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п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роведення оцінки технічного стану будівель задля уникнення руйнування історичних пам’яток.</w:t>
      </w:r>
    </w:p>
    <w:p w:rsidR="00AC7673" w:rsidRPr="00C1630F" w:rsidRDefault="00AC7673" w:rsidP="00AC7673">
      <w:pPr>
        <w:widowControl/>
        <w:ind w:firstLine="567"/>
        <w:contextualSpacing/>
        <w:jc w:val="both"/>
        <w:rPr>
          <w:rFonts w:eastAsia="TimesNewRomanPSMT"/>
          <w:bCs/>
          <w:i/>
          <w:iCs/>
          <w:color w:val="000000" w:themeColor="text1"/>
          <w:sz w:val="28"/>
          <w:szCs w:val="28"/>
          <w:u w:val="single"/>
          <w:lang w:val="uk-UA" w:eastAsia="en-US"/>
        </w:rPr>
      </w:pPr>
      <w:r w:rsidRPr="00C1630F">
        <w:rPr>
          <w:rFonts w:eastAsia="TimesNewRomanPSMT"/>
          <w:bCs/>
          <w:i/>
          <w:iCs/>
          <w:color w:val="000000" w:themeColor="text1"/>
          <w:sz w:val="28"/>
          <w:szCs w:val="28"/>
          <w:u w:val="single"/>
          <w:lang w:val="uk-UA" w:eastAsia="en-US"/>
        </w:rPr>
        <w:t>Очікувані результати:</w:t>
      </w:r>
    </w:p>
    <w:p w:rsidR="00AC7673" w:rsidRPr="00C1630F" w:rsidRDefault="000C461F" w:rsidP="003E32B3">
      <w:pPr>
        <w:widowControl/>
        <w:numPr>
          <w:ilvl w:val="0"/>
          <w:numId w:val="88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п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 xml:space="preserve">ідтримка та поширення українського культурного продукту – музики, кіно, книги, </w:t>
      </w:r>
      <w:proofErr w:type="spellStart"/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теле</w:t>
      </w:r>
      <w:proofErr w:type="spellEnd"/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- і радіопрограм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;</w:t>
      </w:r>
    </w:p>
    <w:p w:rsidR="00AC7673" w:rsidRPr="00C1630F" w:rsidRDefault="000C461F" w:rsidP="003E32B3">
      <w:pPr>
        <w:widowControl/>
        <w:numPr>
          <w:ilvl w:val="0"/>
          <w:numId w:val="88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з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 xml:space="preserve">ахист національного інформаційного простору, належне фінансування та завершення процедур, пов’язаних із створенням 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суспільного мовлення;</w:t>
      </w:r>
    </w:p>
    <w:p w:rsidR="00AC7673" w:rsidRPr="00C1630F" w:rsidRDefault="000C461F" w:rsidP="003E32B3">
      <w:pPr>
        <w:widowControl/>
        <w:numPr>
          <w:ilvl w:val="0"/>
          <w:numId w:val="88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о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 xml:space="preserve">новлення та переведення в цифровий формат національних книжкових фондів, інвентаризація та створення електронних реєстрів 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культурних пам’яток;</w:t>
      </w:r>
    </w:p>
    <w:p w:rsidR="00AC7673" w:rsidRPr="00C1630F" w:rsidRDefault="000C461F" w:rsidP="003E32B3">
      <w:pPr>
        <w:widowControl/>
        <w:numPr>
          <w:ilvl w:val="0"/>
          <w:numId w:val="88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з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апровадження програми популяризації читання, українського книговидання та книгорозповсюдження. Доступ читачів різної вікової категорії до нових надбань вітчизняної і світової літератури та періодичних видань. Розвиток української мови.</w:t>
      </w:r>
    </w:p>
    <w:p w:rsidR="00AC7673" w:rsidRPr="00C1630F" w:rsidRDefault="00A87F70" w:rsidP="003E32B3">
      <w:pPr>
        <w:widowControl/>
        <w:numPr>
          <w:ilvl w:val="0"/>
          <w:numId w:val="88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з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абезпечення інформацією суспільства про історичні трагедії, формування поваги в суспільстві до історичної пам’яті національних меншин. Забезпечення належного стану та  забезпечення протипожежного захисту установ культури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;</w:t>
      </w:r>
    </w:p>
    <w:p w:rsidR="00AC7673" w:rsidRPr="00C1630F" w:rsidRDefault="00A87F70" w:rsidP="003E32B3">
      <w:pPr>
        <w:widowControl/>
        <w:numPr>
          <w:ilvl w:val="0"/>
          <w:numId w:val="88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п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опуляризація українського традиційного фольклорного, обрядового мистецтва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;</w:t>
      </w:r>
    </w:p>
    <w:p w:rsidR="00AC7673" w:rsidRPr="00C1630F" w:rsidRDefault="00A87F70" w:rsidP="003E32B3">
      <w:pPr>
        <w:widowControl/>
        <w:numPr>
          <w:ilvl w:val="0"/>
          <w:numId w:val="88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lastRenderedPageBreak/>
        <w:t>в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ільний доступ широких верств населення, особливо соціально незахищених, до надбання українського мистецтва. Зростання рівня дух</w:t>
      </w: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овності та патріотизму громадян;</w:t>
      </w:r>
    </w:p>
    <w:p w:rsidR="008B5D3B" w:rsidRPr="00C1630F" w:rsidRDefault="001A0159" w:rsidP="00271677">
      <w:pPr>
        <w:widowControl/>
        <w:numPr>
          <w:ilvl w:val="0"/>
          <w:numId w:val="88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с</w:t>
      </w:r>
      <w:r w:rsidR="00AC7673" w:rsidRPr="00C1630F">
        <w:rPr>
          <w:rFonts w:eastAsia="TimesNewRomanPSMT"/>
          <w:bCs/>
          <w:iCs/>
          <w:color w:val="000000" w:themeColor="text1"/>
          <w:sz w:val="28"/>
          <w:szCs w:val="28"/>
          <w:lang w:val="uk-UA" w:eastAsia="en-US"/>
        </w:rPr>
        <w:t>творення умов для масової аматорської творчості, збереження мережі закладів культури в селах та малих містах району, відродження традиційних осередків народних промислів.</w:t>
      </w:r>
    </w:p>
    <w:p w:rsidR="009C62DB" w:rsidRPr="00C1630F" w:rsidRDefault="00FD3E2B" w:rsidP="00BE3FEC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69" w:name="_Toc72248679"/>
      <w:bookmarkStart w:id="70" w:name="_Toc72249660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4.4</w:t>
      </w:r>
      <w:r w:rsidR="009C62DB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. Фізична культура і спорт</w:t>
      </w:r>
      <w:bookmarkEnd w:id="69"/>
      <w:bookmarkEnd w:id="70"/>
      <w:r w:rsidR="009C62DB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</w:p>
    <w:p w:rsidR="003A5808" w:rsidRPr="00C1630F" w:rsidRDefault="003A5808" w:rsidP="003A5808">
      <w:pPr>
        <w:shd w:val="clear" w:color="auto" w:fill="FFFFFF"/>
        <w:ind w:right="125" w:firstLine="567"/>
        <w:jc w:val="both"/>
        <w:rPr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Проблемні питання:</w:t>
      </w:r>
    </w:p>
    <w:p w:rsidR="003A5808" w:rsidRPr="00C1630F" w:rsidRDefault="003A5808" w:rsidP="003E32B3">
      <w:pPr>
        <w:pStyle w:val="a7"/>
        <w:numPr>
          <w:ilvl w:val="0"/>
          <w:numId w:val="90"/>
        </w:numPr>
        <w:shd w:val="clear" w:color="auto" w:fill="FFFFFF"/>
        <w:ind w:left="0" w:right="125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незадовільний стан утримання і використання матеріально-технічної бази фізичної культури і спорту;</w:t>
      </w:r>
    </w:p>
    <w:p w:rsidR="003A5808" w:rsidRPr="00C1630F" w:rsidRDefault="003A5808" w:rsidP="003E32B3">
      <w:pPr>
        <w:pStyle w:val="a7"/>
        <w:numPr>
          <w:ilvl w:val="0"/>
          <w:numId w:val="90"/>
        </w:numPr>
        <w:shd w:val="clear" w:color="auto" w:fill="FFFFFF"/>
        <w:ind w:left="0" w:right="125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відсутність спортивної інфраструктури, спроможної задовольнити потреби населення у щоденній руховій активності відповідно до фізіологічних потреб, зокрема осіб з обмеженими фізичними можливостями;</w:t>
      </w:r>
    </w:p>
    <w:p w:rsidR="003A5808" w:rsidRPr="00C1630F" w:rsidRDefault="003A5808" w:rsidP="003E32B3">
      <w:pPr>
        <w:pStyle w:val="a7"/>
        <w:numPr>
          <w:ilvl w:val="0"/>
          <w:numId w:val="90"/>
        </w:numPr>
        <w:shd w:val="clear" w:color="auto" w:fill="FFFFFF"/>
        <w:ind w:left="0" w:right="125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недостатній рівень забезпечення спортивним інвентарем та обладнанням навчальних закладів;</w:t>
      </w:r>
    </w:p>
    <w:p w:rsidR="003A5808" w:rsidRPr="00C1630F" w:rsidRDefault="003A5808" w:rsidP="003E32B3">
      <w:pPr>
        <w:pStyle w:val="a7"/>
        <w:numPr>
          <w:ilvl w:val="0"/>
          <w:numId w:val="90"/>
        </w:numPr>
        <w:shd w:val="clear" w:color="auto" w:fill="FFFFFF"/>
        <w:ind w:left="0" w:right="125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низький рівень престижності професій у сфері фізичної культури і спорту, матеріального заохочення працівників цієї сфери;</w:t>
      </w:r>
    </w:p>
    <w:p w:rsidR="003A5808" w:rsidRPr="00C1630F" w:rsidRDefault="003A5808" w:rsidP="003E32B3">
      <w:pPr>
        <w:pStyle w:val="a7"/>
        <w:numPr>
          <w:ilvl w:val="0"/>
          <w:numId w:val="90"/>
        </w:numPr>
        <w:shd w:val="clear" w:color="auto" w:fill="FFFFFF"/>
        <w:ind w:left="0" w:right="125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недостатній обсяг бюджетного фінансування та неефективне залучення позабюджетних коштів.</w:t>
      </w:r>
    </w:p>
    <w:p w:rsidR="003A5808" w:rsidRPr="00C1630F" w:rsidRDefault="003A5808" w:rsidP="003A5808">
      <w:pPr>
        <w:shd w:val="clear" w:color="auto" w:fill="FFFFFF"/>
        <w:ind w:right="125" w:firstLine="567"/>
        <w:jc w:val="both"/>
        <w:rPr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Шляхи розв’язання проблем та завдання:</w:t>
      </w:r>
    </w:p>
    <w:p w:rsidR="003A5808" w:rsidRPr="00C1630F" w:rsidRDefault="002D7940" w:rsidP="003E32B3">
      <w:pPr>
        <w:pStyle w:val="a7"/>
        <w:numPr>
          <w:ilvl w:val="0"/>
          <w:numId w:val="90"/>
        </w:numPr>
        <w:shd w:val="clear" w:color="auto" w:fill="FFFFFF"/>
        <w:ind w:left="0" w:right="125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п</w:t>
      </w:r>
      <w:r w:rsidR="003A5808" w:rsidRPr="00C1630F">
        <w:rPr>
          <w:bCs/>
          <w:iCs/>
          <w:color w:val="000000" w:themeColor="text1"/>
          <w:sz w:val="28"/>
          <w:szCs w:val="28"/>
          <w:lang w:val="uk-UA"/>
        </w:rPr>
        <w:t>опуляризація здорового способу життя та подолання суспільної б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айдужості до здоров’я населення;</w:t>
      </w:r>
    </w:p>
    <w:p w:rsidR="003A5808" w:rsidRPr="00C1630F" w:rsidRDefault="002D7940" w:rsidP="003E32B3">
      <w:pPr>
        <w:pStyle w:val="a7"/>
        <w:numPr>
          <w:ilvl w:val="0"/>
          <w:numId w:val="90"/>
        </w:numPr>
        <w:shd w:val="clear" w:color="auto" w:fill="FFFFFF"/>
        <w:ind w:left="0" w:right="125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з</w:t>
      </w:r>
      <w:r w:rsidR="003A5808" w:rsidRPr="00C1630F">
        <w:rPr>
          <w:bCs/>
          <w:iCs/>
          <w:color w:val="000000" w:themeColor="text1"/>
          <w:sz w:val="28"/>
          <w:szCs w:val="28"/>
          <w:lang w:val="uk-UA"/>
        </w:rPr>
        <w:t>абезпечення функціонування та удосконалення мережі закл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адів фізичної культури і спорту;</w:t>
      </w:r>
    </w:p>
    <w:p w:rsidR="003A5808" w:rsidRPr="00C1630F" w:rsidRDefault="002D7940" w:rsidP="003E32B3">
      <w:pPr>
        <w:pStyle w:val="a7"/>
        <w:numPr>
          <w:ilvl w:val="0"/>
          <w:numId w:val="90"/>
        </w:numPr>
        <w:shd w:val="clear" w:color="auto" w:fill="FFFFFF"/>
        <w:ind w:left="0" w:right="125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р</w:t>
      </w:r>
      <w:r w:rsidR="003A5808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озбудова спортивної інфраструктури, у </w:t>
      </w:r>
      <w:proofErr w:type="spellStart"/>
      <w:r w:rsidR="003A5808" w:rsidRPr="00C1630F">
        <w:rPr>
          <w:bCs/>
          <w:iCs/>
          <w:color w:val="000000" w:themeColor="text1"/>
          <w:sz w:val="28"/>
          <w:szCs w:val="28"/>
          <w:lang w:val="uk-UA"/>
        </w:rPr>
        <w:t>т.ч</w:t>
      </w:r>
      <w:proofErr w:type="spellEnd"/>
      <w:r w:rsidR="003A5808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. будівництва та модернізації спортивних споруд, 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із залученням коштів інвесторів;</w:t>
      </w:r>
    </w:p>
    <w:p w:rsidR="003A5808" w:rsidRPr="00C1630F" w:rsidRDefault="002D7940" w:rsidP="003E32B3">
      <w:pPr>
        <w:pStyle w:val="a7"/>
        <w:numPr>
          <w:ilvl w:val="0"/>
          <w:numId w:val="90"/>
        </w:numPr>
        <w:shd w:val="clear" w:color="auto" w:fill="FFFFFF"/>
        <w:ind w:left="0" w:right="125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>н</w:t>
      </w:r>
      <w:r w:rsidR="003A5808" w:rsidRPr="00C1630F">
        <w:rPr>
          <w:bCs/>
          <w:iCs/>
          <w:color w:val="000000" w:themeColor="text1"/>
          <w:sz w:val="28"/>
          <w:szCs w:val="28"/>
          <w:lang w:val="uk-UA"/>
        </w:rPr>
        <w:t>адання якісних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фізкультурно-спортивних послуг;</w:t>
      </w:r>
    </w:p>
    <w:p w:rsidR="003A5808" w:rsidRPr="00C1630F" w:rsidRDefault="003A5808" w:rsidP="002D7940">
      <w:pPr>
        <w:shd w:val="clear" w:color="auto" w:fill="FFFFFF"/>
        <w:ind w:right="125" w:firstLine="567"/>
        <w:jc w:val="both"/>
        <w:rPr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Очікувані результати:</w:t>
      </w:r>
    </w:p>
    <w:p w:rsidR="002D7940" w:rsidRPr="00C1630F" w:rsidRDefault="00151348" w:rsidP="003E32B3">
      <w:pPr>
        <w:pStyle w:val="a7"/>
        <w:numPr>
          <w:ilvl w:val="0"/>
          <w:numId w:val="90"/>
        </w:numPr>
        <w:shd w:val="clear" w:color="auto" w:fill="FFFFFF"/>
        <w:ind w:left="0" w:right="125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 xml:space="preserve">створення </w:t>
      </w:r>
      <w:r w:rsidR="002D7940" w:rsidRPr="00C1630F">
        <w:rPr>
          <w:bCs/>
          <w:iCs/>
          <w:color w:val="000000" w:themeColor="text1"/>
          <w:sz w:val="28"/>
          <w:szCs w:val="28"/>
          <w:lang w:val="uk-UA"/>
        </w:rPr>
        <w:t>р</w:t>
      </w:r>
      <w:r w:rsidR="003A5808" w:rsidRPr="00C1630F">
        <w:rPr>
          <w:bCs/>
          <w:iCs/>
          <w:color w:val="000000" w:themeColor="text1"/>
          <w:sz w:val="28"/>
          <w:szCs w:val="28"/>
          <w:lang w:val="uk-UA"/>
        </w:rPr>
        <w:t>озгалужен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ої мережі</w:t>
      </w:r>
      <w:r w:rsidR="003A5808"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сучасних спортивних споруд (спортивні зали, плавальні басейни, спортивні майданчики тощо), які відповідають націона</w:t>
      </w:r>
      <w:r w:rsidR="002D7940" w:rsidRPr="00C1630F">
        <w:rPr>
          <w:bCs/>
          <w:iCs/>
          <w:color w:val="000000" w:themeColor="text1"/>
          <w:sz w:val="28"/>
          <w:szCs w:val="28"/>
          <w:lang w:val="uk-UA"/>
        </w:rPr>
        <w:t>льним та міжнародним стандартам;</w:t>
      </w:r>
    </w:p>
    <w:p w:rsidR="003A5808" w:rsidRPr="00C1630F" w:rsidRDefault="002D7940" w:rsidP="003E32B3">
      <w:pPr>
        <w:pStyle w:val="a7"/>
        <w:numPr>
          <w:ilvl w:val="0"/>
          <w:numId w:val="90"/>
        </w:numPr>
        <w:shd w:val="clear" w:color="auto" w:fill="FFFFFF"/>
        <w:ind w:left="0" w:right="125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 xml:space="preserve"> с</w:t>
      </w:r>
      <w:r w:rsidR="003A5808" w:rsidRPr="00C1630F">
        <w:rPr>
          <w:bCs/>
          <w:iCs/>
          <w:color w:val="000000" w:themeColor="text1"/>
          <w:sz w:val="28"/>
          <w:szCs w:val="28"/>
          <w:lang w:val="uk-UA"/>
        </w:rPr>
        <w:t>творення сучасних умов для сп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ортивних занять дітей та молод</w:t>
      </w:r>
      <w:r w:rsidR="00151348" w:rsidRPr="00C1630F">
        <w:rPr>
          <w:bCs/>
          <w:iCs/>
          <w:color w:val="000000" w:themeColor="text1"/>
          <w:sz w:val="28"/>
          <w:szCs w:val="28"/>
          <w:lang w:val="uk-UA"/>
        </w:rPr>
        <w:t>і;</w:t>
      </w:r>
    </w:p>
    <w:p w:rsidR="00151348" w:rsidRPr="00C1630F" w:rsidRDefault="00151348" w:rsidP="003E32B3">
      <w:pPr>
        <w:pStyle w:val="a7"/>
        <w:numPr>
          <w:ilvl w:val="0"/>
          <w:numId w:val="90"/>
        </w:numPr>
        <w:shd w:val="clear" w:color="auto" w:fill="FFFFFF"/>
        <w:ind w:left="0" w:right="125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630F">
        <w:rPr>
          <w:bCs/>
          <w:iCs/>
          <w:color w:val="000000" w:themeColor="text1"/>
          <w:sz w:val="28"/>
          <w:szCs w:val="28"/>
          <w:lang w:val="uk-UA"/>
        </w:rPr>
        <w:t xml:space="preserve">покращення фізичного та психічного </w:t>
      </w:r>
      <w:proofErr w:type="spellStart"/>
      <w:r w:rsidRPr="00C1630F">
        <w:rPr>
          <w:bCs/>
          <w:iCs/>
          <w:color w:val="000000" w:themeColor="text1"/>
          <w:sz w:val="28"/>
          <w:szCs w:val="28"/>
          <w:lang w:val="uk-UA"/>
        </w:rPr>
        <w:t>здоров</w:t>
      </w:r>
      <w:proofErr w:type="spellEnd"/>
      <w:r w:rsidRPr="00C1630F">
        <w:rPr>
          <w:bCs/>
          <w:iCs/>
          <w:color w:val="000000" w:themeColor="text1"/>
          <w:sz w:val="28"/>
          <w:szCs w:val="28"/>
        </w:rPr>
        <w:t>’</w:t>
      </w:r>
      <w:r w:rsidRPr="00C1630F">
        <w:rPr>
          <w:bCs/>
          <w:iCs/>
          <w:color w:val="000000" w:themeColor="text1"/>
          <w:sz w:val="28"/>
          <w:szCs w:val="28"/>
          <w:lang w:val="uk-UA"/>
        </w:rPr>
        <w:t>я населення.</w:t>
      </w:r>
    </w:p>
    <w:p w:rsidR="00F969A5" w:rsidRPr="00C1630F" w:rsidRDefault="00F969A5" w:rsidP="00F969A5">
      <w:pPr>
        <w:shd w:val="clear" w:color="auto" w:fill="FFFFFF"/>
        <w:ind w:right="125" w:firstLine="567"/>
        <w:jc w:val="both"/>
        <w:rPr>
          <w:i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color w:val="000000" w:themeColor="text1"/>
          <w:sz w:val="28"/>
          <w:szCs w:val="28"/>
          <w:u w:val="single"/>
          <w:lang w:val="uk-UA"/>
        </w:rPr>
        <w:t>Інструменти виконання:</w:t>
      </w:r>
    </w:p>
    <w:p w:rsidR="00F969A5" w:rsidRPr="00C1630F" w:rsidRDefault="00F969A5" w:rsidP="003E32B3">
      <w:pPr>
        <w:numPr>
          <w:ilvl w:val="0"/>
          <w:numId w:val="81"/>
        </w:numPr>
        <w:shd w:val="clear" w:color="auto" w:fill="FFFFFF"/>
        <w:tabs>
          <w:tab w:val="clear" w:pos="1620"/>
          <w:tab w:val="num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Районна Програма розвитку фізичної культури і спорту на 2017-2021 роки, затверджена рішенням 8 сесії 7 скликання Житомирської районної ради від 29.12.2016 № 286;</w:t>
      </w:r>
    </w:p>
    <w:p w:rsidR="0067598C" w:rsidRPr="00C1630F" w:rsidRDefault="0067598C" w:rsidP="0067598C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E95358" w:rsidRPr="00C1630F" w:rsidRDefault="00FD3E2B" w:rsidP="00BE3FEC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71" w:name="_Toc72248680"/>
      <w:bookmarkStart w:id="72" w:name="_Toc72249661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4.5</w:t>
      </w:r>
      <w:r w:rsidR="00272A7C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Захист прав та інтересів дітей</w:t>
      </w:r>
      <w:bookmarkEnd w:id="71"/>
      <w:bookmarkEnd w:id="72"/>
    </w:p>
    <w:p w:rsidR="004F0AC8" w:rsidRPr="00C1630F" w:rsidRDefault="004F0AC8" w:rsidP="004F0AC8">
      <w:pPr>
        <w:shd w:val="clear" w:color="auto" w:fill="FFFFFF"/>
        <w:jc w:val="both"/>
        <w:rPr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Проблемні питання</w:t>
      </w: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:</w:t>
      </w:r>
    </w:p>
    <w:p w:rsidR="00A16AD4" w:rsidRPr="00C1630F" w:rsidRDefault="00A16AD4" w:rsidP="003E32B3">
      <w:pPr>
        <w:numPr>
          <w:ilvl w:val="0"/>
          <w:numId w:val="4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lastRenderedPageBreak/>
        <w:t>стабільно висока кількість дітей сиріт, дітей, позбавлених батьківського піклування та дітей, що опинилися у складних життєвих обставинах;</w:t>
      </w:r>
    </w:p>
    <w:p w:rsidR="00A16AD4" w:rsidRPr="00C1630F" w:rsidRDefault="00A16AD4" w:rsidP="003E32B3">
      <w:pPr>
        <w:numPr>
          <w:ilvl w:val="0"/>
          <w:numId w:val="4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низький рівень створення патронатних сімей;</w:t>
      </w:r>
    </w:p>
    <w:p w:rsidR="004F0AC8" w:rsidRPr="00C1630F" w:rsidRDefault="004F0AC8" w:rsidP="004F0AC8">
      <w:pPr>
        <w:shd w:val="clear" w:color="auto" w:fill="FFFFFF"/>
        <w:jc w:val="both"/>
        <w:rPr>
          <w:bCs/>
          <w:i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bCs/>
          <w:i/>
          <w:color w:val="000000" w:themeColor="text1"/>
          <w:sz w:val="28"/>
          <w:szCs w:val="28"/>
          <w:u w:val="single"/>
          <w:lang w:val="uk-UA"/>
        </w:rPr>
        <w:t>Основні напрями діяльності:</w:t>
      </w:r>
    </w:p>
    <w:p w:rsidR="00A16AD4" w:rsidRPr="00C1630F" w:rsidRDefault="00A16AD4" w:rsidP="003E32B3">
      <w:pPr>
        <w:numPr>
          <w:ilvl w:val="0"/>
          <w:numId w:val="4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соціальний захист дітей-сиріт та дітей, позбавлених батьківського піклування, розвиток сімейних форм виховання, розширення мережі прийомних сімей, дитячих будинків сімейного типу, патронатних сімей;</w:t>
      </w:r>
    </w:p>
    <w:p w:rsidR="00A16AD4" w:rsidRPr="00C1630F" w:rsidRDefault="00A16AD4" w:rsidP="003E32B3">
      <w:pPr>
        <w:numPr>
          <w:ilvl w:val="0"/>
          <w:numId w:val="4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налагодження співпраці зі службами у справах дітей територіальних громад щодо здійснення соціального захисту дітей, виявлення та постановки на облік дітей, які опинились у складних життєвих обста</w:t>
      </w:r>
      <w:r w:rsidRPr="00C1630F">
        <w:rPr>
          <w:bCs/>
          <w:color w:val="000000" w:themeColor="text1"/>
          <w:sz w:val="28"/>
          <w:szCs w:val="28"/>
          <w:lang w:val="uk-UA"/>
        </w:rPr>
        <w:t>винах,</w:t>
      </w:r>
      <w:r w:rsidRPr="00C1630F">
        <w:rPr>
          <w:color w:val="000000" w:themeColor="text1"/>
          <w:sz w:val="28"/>
          <w:szCs w:val="28"/>
          <w:lang w:val="uk-UA"/>
        </w:rPr>
        <w:t xml:space="preserve"> надання статусу дітям, які залишились без батьківського піклування; </w:t>
      </w:r>
    </w:p>
    <w:p w:rsidR="00A16AD4" w:rsidRPr="00C1630F" w:rsidRDefault="00A16AD4" w:rsidP="003E32B3">
      <w:pPr>
        <w:numPr>
          <w:ilvl w:val="0"/>
          <w:numId w:val="4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захист житлових та майнових прав дітей сиріт, дітей позбавлених батьківського піклування та осіб з їх числа;</w:t>
      </w:r>
    </w:p>
    <w:p w:rsidR="00A16AD4" w:rsidRPr="00C1630F" w:rsidRDefault="00A16AD4" w:rsidP="003E32B3">
      <w:pPr>
        <w:numPr>
          <w:ilvl w:val="0"/>
          <w:numId w:val="4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</w:rPr>
        <w:t xml:space="preserve">участь у </w:t>
      </w:r>
      <w:proofErr w:type="spellStart"/>
      <w:r w:rsidRPr="00C1630F">
        <w:rPr>
          <w:color w:val="000000" w:themeColor="text1"/>
          <w:sz w:val="28"/>
          <w:szCs w:val="28"/>
        </w:rPr>
        <w:t>розгляді</w:t>
      </w:r>
      <w:proofErr w:type="spellEnd"/>
      <w:r w:rsidRPr="00C1630F">
        <w:rPr>
          <w:color w:val="000000" w:themeColor="text1"/>
          <w:sz w:val="28"/>
          <w:szCs w:val="28"/>
        </w:rPr>
        <w:t xml:space="preserve"> судами справ </w:t>
      </w:r>
      <w:proofErr w:type="spellStart"/>
      <w:r w:rsidRPr="00C1630F">
        <w:rPr>
          <w:color w:val="000000" w:themeColor="text1"/>
          <w:sz w:val="28"/>
          <w:szCs w:val="28"/>
        </w:rPr>
        <w:t>щодо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захисту</w:t>
      </w:r>
      <w:proofErr w:type="spellEnd"/>
      <w:r w:rsidRPr="00C1630F">
        <w:rPr>
          <w:color w:val="000000" w:themeColor="text1"/>
          <w:sz w:val="28"/>
          <w:szCs w:val="28"/>
        </w:rPr>
        <w:t xml:space="preserve"> прав та </w:t>
      </w:r>
      <w:proofErr w:type="spellStart"/>
      <w:r w:rsidRPr="00C1630F">
        <w:rPr>
          <w:color w:val="000000" w:themeColor="text1"/>
          <w:sz w:val="28"/>
          <w:szCs w:val="28"/>
        </w:rPr>
        <w:t>інтересів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дітей</w:t>
      </w:r>
      <w:proofErr w:type="spellEnd"/>
      <w:r w:rsidRPr="00C1630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сиріт</w:t>
      </w:r>
      <w:proofErr w:type="spellEnd"/>
      <w:r w:rsidRPr="00C1630F">
        <w:rPr>
          <w:color w:val="000000" w:themeColor="text1"/>
          <w:sz w:val="28"/>
          <w:szCs w:val="28"/>
        </w:rPr>
        <w:t xml:space="preserve"> та </w:t>
      </w:r>
      <w:proofErr w:type="spellStart"/>
      <w:r w:rsidRPr="00C1630F">
        <w:rPr>
          <w:color w:val="000000" w:themeColor="text1"/>
          <w:sz w:val="28"/>
          <w:szCs w:val="28"/>
        </w:rPr>
        <w:t>дітей</w:t>
      </w:r>
      <w:proofErr w:type="spellEnd"/>
      <w:r w:rsidRPr="00C1630F">
        <w:rPr>
          <w:color w:val="000000" w:themeColor="text1"/>
          <w:sz w:val="28"/>
          <w:szCs w:val="28"/>
        </w:rPr>
        <w:t xml:space="preserve">, </w:t>
      </w:r>
      <w:proofErr w:type="spellStart"/>
      <w:r w:rsidRPr="00C1630F">
        <w:rPr>
          <w:color w:val="000000" w:themeColor="text1"/>
          <w:sz w:val="28"/>
          <w:szCs w:val="28"/>
        </w:rPr>
        <w:t>позбавлених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батьківського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піклування</w:t>
      </w:r>
      <w:proofErr w:type="spellEnd"/>
      <w:r w:rsidRPr="00C1630F">
        <w:rPr>
          <w:color w:val="000000" w:themeColor="text1"/>
          <w:sz w:val="28"/>
          <w:szCs w:val="28"/>
          <w:lang w:val="uk-UA"/>
        </w:rPr>
        <w:t>;</w:t>
      </w:r>
    </w:p>
    <w:p w:rsidR="004F0AC8" w:rsidRPr="00C1630F" w:rsidRDefault="004F0AC8" w:rsidP="004F0AC8">
      <w:pPr>
        <w:shd w:val="clear" w:color="auto" w:fill="FFFFFF"/>
        <w:jc w:val="both"/>
        <w:rPr>
          <w:bCs/>
          <w:i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bCs/>
          <w:i/>
          <w:color w:val="000000" w:themeColor="text1"/>
          <w:sz w:val="28"/>
          <w:szCs w:val="28"/>
          <w:u w:val="single"/>
          <w:lang w:val="uk-UA"/>
        </w:rPr>
        <w:t>Очікуваний результат:</w:t>
      </w:r>
    </w:p>
    <w:p w:rsidR="00A16AD4" w:rsidRPr="00C1630F" w:rsidRDefault="00A16AD4" w:rsidP="003E32B3">
      <w:pPr>
        <w:pStyle w:val="a7"/>
        <w:numPr>
          <w:ilvl w:val="0"/>
          <w:numId w:val="4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розширення мережі прийомних сімей, дитячих будинків сімейного типу, патронатних сімей, збільшення кількості потенційних усиновителів;</w:t>
      </w:r>
    </w:p>
    <w:p w:rsidR="00A16AD4" w:rsidRPr="00C1630F" w:rsidRDefault="00A16AD4" w:rsidP="003E32B3">
      <w:pPr>
        <w:pStyle w:val="a7"/>
        <w:numPr>
          <w:ilvl w:val="0"/>
          <w:numId w:val="4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збільшення питомої ваги дітей охопленими сімейними формами виховання;</w:t>
      </w:r>
    </w:p>
    <w:p w:rsidR="00A16AD4" w:rsidRPr="00C1630F" w:rsidRDefault="00A16AD4" w:rsidP="003E32B3">
      <w:pPr>
        <w:pStyle w:val="a7"/>
        <w:numPr>
          <w:ilvl w:val="0"/>
          <w:numId w:val="4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збільшення кількості дітей-сиріт, дітей, позбавлених батьківського піклування, та осіб з їх числа, забезпечених житлом;</w:t>
      </w:r>
    </w:p>
    <w:p w:rsidR="00A16AD4" w:rsidRPr="00C1630F" w:rsidRDefault="00A16AD4" w:rsidP="003E32B3">
      <w:pPr>
        <w:pStyle w:val="a7"/>
        <w:numPr>
          <w:ilvl w:val="0"/>
          <w:numId w:val="4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підтримка дітей соціально-незахищених категорій.</w:t>
      </w:r>
    </w:p>
    <w:p w:rsidR="004F0AC8" w:rsidRPr="00C1630F" w:rsidRDefault="004F0AC8" w:rsidP="004F0AC8">
      <w:pPr>
        <w:shd w:val="clear" w:color="auto" w:fill="FFFFFF"/>
        <w:jc w:val="both"/>
        <w:rPr>
          <w:i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color w:val="000000" w:themeColor="text1"/>
          <w:sz w:val="28"/>
          <w:szCs w:val="28"/>
          <w:u w:val="single"/>
          <w:lang w:val="uk-UA"/>
        </w:rPr>
        <w:t>Інструменти виконання:</w:t>
      </w:r>
    </w:p>
    <w:p w:rsidR="00DC05B2" w:rsidRPr="00C1630F" w:rsidRDefault="00DC05B2" w:rsidP="003E32B3">
      <w:pPr>
        <w:pStyle w:val="a7"/>
        <w:widowControl/>
        <w:numPr>
          <w:ilvl w:val="1"/>
          <w:numId w:val="63"/>
        </w:numPr>
        <w:autoSpaceDE/>
        <w:autoSpaceDN/>
        <w:adjustRightInd/>
        <w:spacing w:line="276" w:lineRule="auto"/>
        <w:ind w:left="0" w:firstLine="709"/>
        <w:jc w:val="both"/>
        <w:rPr>
          <w:iCs/>
          <w:color w:val="000000" w:themeColor="text1"/>
          <w:sz w:val="28"/>
          <w:szCs w:val="28"/>
          <w:lang w:val="uk-UA"/>
        </w:rPr>
      </w:pPr>
      <w:r w:rsidRPr="00C1630F">
        <w:rPr>
          <w:iCs/>
          <w:color w:val="000000" w:themeColor="text1"/>
          <w:sz w:val="28"/>
          <w:szCs w:val="28"/>
          <w:lang w:val="uk-UA"/>
        </w:rPr>
        <w:t>Районна Програма виконання заходів Державної соціальної програми «Національний план дій щодо реалізації Конвенції ООН про права дитини» на період до 2021 року, затверджена  рішенням 22 сесії 7 скликання Житомирської районної ради від 21.12.2018 р № 798;</w:t>
      </w:r>
    </w:p>
    <w:p w:rsidR="00DC05B2" w:rsidRPr="00C1630F" w:rsidRDefault="00DC05B2" w:rsidP="003E32B3">
      <w:pPr>
        <w:pStyle w:val="a7"/>
        <w:widowControl/>
        <w:numPr>
          <w:ilvl w:val="1"/>
          <w:numId w:val="63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Районна (комплексна) цільова соціальна Програма забезпечення житлом дітей-сиріт, дітей, позбавлених батьківського піклування, та осіб з їх числа на 2018-2022 роки, затверджена рішенням 15 сесії 7 скликання Житомирської районної ради від 22.12.2017 № 516.</w:t>
      </w:r>
    </w:p>
    <w:p w:rsidR="004F70C8" w:rsidRPr="00C1630F" w:rsidRDefault="004F70C8" w:rsidP="00DC05B2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8E1230" w:rsidRPr="00C1630F" w:rsidRDefault="008E1230" w:rsidP="008E1230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73" w:name="_Toc72248681"/>
      <w:bookmarkStart w:id="74" w:name="_Toc72249662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5. Створення безпечного середовища</w:t>
      </w:r>
      <w:bookmarkEnd w:id="73"/>
      <w:bookmarkEnd w:id="74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</w:p>
    <w:p w:rsidR="008E1230" w:rsidRPr="00C1630F" w:rsidRDefault="008E1230" w:rsidP="0067598C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8E1230" w:rsidRPr="00C1630F" w:rsidRDefault="008E1230" w:rsidP="00BE3FEC">
      <w:pPr>
        <w:pStyle w:val="2"/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</w:pPr>
      <w:bookmarkStart w:id="75" w:name="_Toc72248682"/>
      <w:bookmarkStart w:id="76" w:name="_Toc72249663"/>
      <w:r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>5.1 Охорона навколишнього середовища</w:t>
      </w:r>
      <w:bookmarkEnd w:id="75"/>
      <w:bookmarkEnd w:id="76"/>
      <w:r w:rsidRPr="00C1630F">
        <w:rPr>
          <w:rFonts w:ascii="Times New Roman" w:hAnsi="Times New Roman" w:cs="Times New Roman"/>
          <w:b/>
          <w:color w:val="000000" w:themeColor="text1"/>
          <w:sz w:val="28"/>
          <w:u w:val="single"/>
          <w:lang w:val="uk-UA"/>
        </w:rPr>
        <w:t xml:space="preserve"> </w:t>
      </w:r>
    </w:p>
    <w:p w:rsidR="008E1230" w:rsidRPr="00C1630F" w:rsidRDefault="008E1230" w:rsidP="005B69C0">
      <w:pPr>
        <w:jc w:val="both"/>
        <w:rPr>
          <w:bCs/>
          <w:i/>
          <w:color w:val="000000" w:themeColor="text1"/>
          <w:sz w:val="28"/>
          <w:u w:val="single"/>
          <w:lang w:val="uk-UA"/>
        </w:rPr>
      </w:pPr>
      <w:r w:rsidRPr="00C1630F">
        <w:rPr>
          <w:bCs/>
          <w:i/>
          <w:color w:val="000000" w:themeColor="text1"/>
          <w:sz w:val="28"/>
          <w:u w:val="single"/>
          <w:lang w:val="uk-UA"/>
        </w:rPr>
        <w:t>Проблемні питання:</w:t>
      </w:r>
    </w:p>
    <w:p w:rsidR="00873EC7" w:rsidRPr="00C1630F" w:rsidRDefault="00873EC7" w:rsidP="003E32B3">
      <w:pPr>
        <w:pStyle w:val="a7"/>
        <w:numPr>
          <w:ilvl w:val="0"/>
          <w:numId w:val="45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забруднення атмосферного повітря;</w:t>
      </w:r>
    </w:p>
    <w:p w:rsidR="00873EC7" w:rsidRPr="00C1630F" w:rsidRDefault="00873EC7" w:rsidP="003E32B3">
      <w:pPr>
        <w:pStyle w:val="a7"/>
        <w:numPr>
          <w:ilvl w:val="0"/>
          <w:numId w:val="45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lastRenderedPageBreak/>
        <w:t>забруднення водних об’єкті</w:t>
      </w:r>
      <w:r w:rsidR="00151348" w:rsidRPr="00C1630F">
        <w:rPr>
          <w:color w:val="000000" w:themeColor="text1"/>
          <w:sz w:val="28"/>
          <w:lang w:val="uk-UA"/>
        </w:rPr>
        <w:t xml:space="preserve">в стічними водами, що містять органічні, мікробіологічні та хімічні </w:t>
      </w:r>
      <w:proofErr w:type="spellStart"/>
      <w:r w:rsidR="00151348" w:rsidRPr="00C1630F">
        <w:rPr>
          <w:color w:val="000000" w:themeColor="text1"/>
          <w:sz w:val="28"/>
          <w:lang w:val="uk-UA"/>
        </w:rPr>
        <w:t>забрудники</w:t>
      </w:r>
      <w:proofErr w:type="spellEnd"/>
      <w:r w:rsidRPr="00C1630F">
        <w:rPr>
          <w:color w:val="000000" w:themeColor="text1"/>
          <w:sz w:val="28"/>
          <w:lang w:val="uk-UA"/>
        </w:rPr>
        <w:t>;</w:t>
      </w:r>
    </w:p>
    <w:p w:rsidR="00873EC7" w:rsidRPr="00C1630F" w:rsidRDefault="00873EC7" w:rsidP="003E32B3">
      <w:pPr>
        <w:pStyle w:val="a7"/>
        <w:numPr>
          <w:ilvl w:val="0"/>
          <w:numId w:val="45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зниження рівня води у річках та  криницях;</w:t>
      </w:r>
    </w:p>
    <w:p w:rsidR="00873EC7" w:rsidRPr="00C1630F" w:rsidRDefault="00873EC7" w:rsidP="003E32B3">
      <w:pPr>
        <w:pStyle w:val="a7"/>
        <w:numPr>
          <w:ilvl w:val="0"/>
          <w:numId w:val="45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забруднення земельних угідь застосуванням високих доз мінеральних добрив і хімічних засобів захисту рослин, накопичення отрутохімікатів у ґрунтах і підґрунтових водах та роботою сільськогосподарського транспорту, що призводить до розлиття залишків мастила і пального, ущільнення ґрунту; </w:t>
      </w:r>
    </w:p>
    <w:p w:rsidR="00873EC7" w:rsidRPr="00C1630F" w:rsidRDefault="00873EC7" w:rsidP="003E32B3">
      <w:pPr>
        <w:pStyle w:val="a7"/>
        <w:numPr>
          <w:ilvl w:val="0"/>
          <w:numId w:val="45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процеси водної та вітрової ерозії, що різко зростають внаслідок низької культури землеробства,  вирубки полезахисних лісосмуг та лісів; </w:t>
      </w:r>
    </w:p>
    <w:p w:rsidR="00873EC7" w:rsidRPr="00C1630F" w:rsidRDefault="00873EC7" w:rsidP="003E32B3">
      <w:pPr>
        <w:pStyle w:val="a7"/>
        <w:numPr>
          <w:ilvl w:val="0"/>
          <w:numId w:val="45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виснаження земель внаслідок ігнорування сівозмін та вирощування культур;</w:t>
      </w:r>
    </w:p>
    <w:p w:rsidR="00873EC7" w:rsidRPr="00C1630F" w:rsidRDefault="00873EC7" w:rsidP="003E32B3">
      <w:pPr>
        <w:pStyle w:val="a7"/>
        <w:numPr>
          <w:ilvl w:val="0"/>
          <w:numId w:val="45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 xml:space="preserve">утворення несанкціонованих звалищ. </w:t>
      </w:r>
    </w:p>
    <w:p w:rsidR="008E1230" w:rsidRPr="00C1630F" w:rsidRDefault="008E1230" w:rsidP="005B69C0">
      <w:pPr>
        <w:jc w:val="both"/>
        <w:rPr>
          <w:bCs/>
          <w:i/>
          <w:color w:val="000000" w:themeColor="text1"/>
          <w:sz w:val="28"/>
          <w:u w:val="single"/>
          <w:lang w:val="uk-UA"/>
        </w:rPr>
      </w:pPr>
      <w:r w:rsidRPr="00C1630F">
        <w:rPr>
          <w:bCs/>
          <w:i/>
          <w:color w:val="000000" w:themeColor="text1"/>
          <w:sz w:val="28"/>
          <w:u w:val="single"/>
          <w:lang w:val="uk-UA"/>
        </w:rPr>
        <w:t>Основні напрями діяльності:</w:t>
      </w:r>
    </w:p>
    <w:p w:rsidR="00873EC7" w:rsidRPr="00C1630F" w:rsidRDefault="00873EC7" w:rsidP="003E32B3">
      <w:pPr>
        <w:pStyle w:val="a7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поліпшення благоустрою та ліквідація стихійних сміттєзвалищ у населених пунктах територіальної громади, </w:t>
      </w:r>
      <w:r w:rsidR="00B611CE"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розробка та запровадження схеми санітарного очищення </w:t>
      </w: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населених пунктів громади</w:t>
      </w:r>
      <w:r w:rsidR="00B611CE"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, належна облаштування та експлуатація сміттєзвалищ</w:t>
      </w: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;</w:t>
      </w:r>
    </w:p>
    <w:p w:rsidR="00873EC7" w:rsidRPr="00C1630F" w:rsidRDefault="00873EC7" w:rsidP="003E32B3">
      <w:pPr>
        <w:pStyle w:val="a7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поліпшення технічного стану та благоустрою водойм;</w:t>
      </w:r>
    </w:p>
    <w:p w:rsidR="00873EC7" w:rsidRPr="00C1630F" w:rsidRDefault="00873EC7" w:rsidP="003E32B3">
      <w:pPr>
        <w:pStyle w:val="a7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модернізація каналізаційних очисних споруд і мереж у населених пунктах;</w:t>
      </w:r>
    </w:p>
    <w:p w:rsidR="00B611CE" w:rsidRPr="00C1630F" w:rsidRDefault="00B611CE" w:rsidP="003E32B3">
      <w:pPr>
        <w:pStyle w:val="a7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організація належного збору, тимчасового зберігання та подальшого видалення з території громади наявних непридатних до використання хімічних засобів захисту рослин;</w:t>
      </w:r>
    </w:p>
    <w:p w:rsidR="00873EC7" w:rsidRPr="00C1630F" w:rsidRDefault="00873EC7" w:rsidP="003E32B3">
      <w:pPr>
        <w:pStyle w:val="a7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C1630F">
        <w:rPr>
          <w:rFonts w:eastAsia="Calibri"/>
          <w:color w:val="000000" w:themeColor="text1"/>
          <w:sz w:val="28"/>
          <w:szCs w:val="28"/>
          <w:lang w:val="uk-UA" w:eastAsia="en-US"/>
        </w:rPr>
        <w:t>забезпечення дотримання державної політики у сфері екологічної безпеки населення, охорони довкілля, раціонального використання природних ресурсів.</w:t>
      </w:r>
    </w:p>
    <w:p w:rsidR="00991008" w:rsidRPr="00C1630F" w:rsidRDefault="008E1230" w:rsidP="00991008">
      <w:pPr>
        <w:jc w:val="both"/>
        <w:rPr>
          <w:bCs/>
          <w:i/>
          <w:color w:val="000000" w:themeColor="text1"/>
          <w:sz w:val="28"/>
          <w:u w:val="single"/>
          <w:lang w:val="uk-UA"/>
        </w:rPr>
      </w:pPr>
      <w:r w:rsidRPr="00C1630F">
        <w:rPr>
          <w:bCs/>
          <w:i/>
          <w:color w:val="000000" w:themeColor="text1"/>
          <w:sz w:val="28"/>
          <w:u w:val="single"/>
          <w:lang w:val="uk-UA"/>
        </w:rPr>
        <w:t>Очікуваний результат:</w:t>
      </w:r>
    </w:p>
    <w:p w:rsidR="00991008" w:rsidRPr="00C1630F" w:rsidRDefault="00991008" w:rsidP="003E32B3">
      <w:pPr>
        <w:pStyle w:val="a7"/>
        <w:numPr>
          <w:ilvl w:val="0"/>
          <w:numId w:val="45"/>
        </w:numPr>
        <w:ind w:left="0" w:firstLine="709"/>
        <w:jc w:val="both"/>
        <w:rPr>
          <w:bCs/>
          <w:i/>
          <w:color w:val="000000" w:themeColor="text1"/>
          <w:sz w:val="28"/>
          <w:u w:val="single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забезпечення населених пунктів територіальної громади якісною питною водою;</w:t>
      </w:r>
    </w:p>
    <w:p w:rsidR="00991008" w:rsidRPr="00C1630F" w:rsidRDefault="00991008" w:rsidP="003E32B3">
      <w:pPr>
        <w:pStyle w:val="a7"/>
        <w:numPr>
          <w:ilvl w:val="0"/>
          <w:numId w:val="45"/>
        </w:numPr>
        <w:ind w:left="0" w:firstLine="709"/>
        <w:jc w:val="both"/>
        <w:rPr>
          <w:bCs/>
          <w:i/>
          <w:color w:val="000000" w:themeColor="text1"/>
          <w:sz w:val="28"/>
          <w:u w:val="single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дотримання правил благоустрою населенням громади;</w:t>
      </w:r>
    </w:p>
    <w:p w:rsidR="00A85F92" w:rsidRPr="00C1630F" w:rsidRDefault="00991008" w:rsidP="003E32B3">
      <w:pPr>
        <w:pStyle w:val="a7"/>
        <w:numPr>
          <w:ilvl w:val="0"/>
          <w:numId w:val="45"/>
        </w:numPr>
        <w:ind w:left="0" w:firstLine="709"/>
        <w:jc w:val="both"/>
        <w:rPr>
          <w:bCs/>
          <w:i/>
          <w:color w:val="000000" w:themeColor="text1"/>
          <w:sz w:val="28"/>
          <w:u w:val="single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зменшення стихійних сміттєзвалищ на території громади</w:t>
      </w:r>
      <w:r w:rsidR="00A85F92" w:rsidRPr="00C1630F">
        <w:rPr>
          <w:color w:val="000000" w:themeColor="text1"/>
          <w:sz w:val="28"/>
          <w:szCs w:val="28"/>
          <w:lang w:val="uk-UA"/>
        </w:rPr>
        <w:t>;</w:t>
      </w:r>
    </w:p>
    <w:p w:rsidR="00A85F92" w:rsidRPr="00C1630F" w:rsidRDefault="00A85F92" w:rsidP="00A85F92">
      <w:pPr>
        <w:numPr>
          <w:ilvl w:val="0"/>
          <w:numId w:val="28"/>
        </w:numPr>
        <w:tabs>
          <w:tab w:val="clear" w:pos="1500"/>
          <w:tab w:val="num" w:pos="1140"/>
        </w:tabs>
        <w:ind w:left="0" w:firstLine="49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  </w:t>
      </w:r>
      <w:r w:rsidRPr="00C1630F">
        <w:rPr>
          <w:color w:val="000000" w:themeColor="text1"/>
          <w:sz w:val="28"/>
          <w:lang w:val="uk-UA"/>
        </w:rPr>
        <w:t xml:space="preserve">зменшення забруднення поверхневих водойм та </w:t>
      </w:r>
      <w:proofErr w:type="spellStart"/>
      <w:r w:rsidRPr="00C1630F">
        <w:rPr>
          <w:color w:val="000000" w:themeColor="text1"/>
          <w:sz w:val="28"/>
          <w:lang w:val="uk-UA"/>
        </w:rPr>
        <w:t>грунту</w:t>
      </w:r>
      <w:proofErr w:type="spellEnd"/>
      <w:r w:rsidRPr="00C1630F">
        <w:rPr>
          <w:color w:val="000000" w:themeColor="text1"/>
          <w:sz w:val="28"/>
          <w:lang w:val="uk-UA"/>
        </w:rPr>
        <w:t>.</w:t>
      </w:r>
    </w:p>
    <w:p w:rsidR="00991008" w:rsidRPr="00C1630F" w:rsidRDefault="00991008" w:rsidP="00A85F92">
      <w:pPr>
        <w:jc w:val="both"/>
        <w:rPr>
          <w:bCs/>
          <w:i/>
          <w:color w:val="000000" w:themeColor="text1"/>
          <w:sz w:val="28"/>
          <w:u w:val="single"/>
          <w:lang w:val="uk-UA"/>
        </w:rPr>
      </w:pPr>
    </w:p>
    <w:p w:rsidR="008E1230" w:rsidRPr="00C1630F" w:rsidRDefault="008E1230" w:rsidP="005B69C0">
      <w:pPr>
        <w:jc w:val="both"/>
        <w:rPr>
          <w:bCs/>
          <w:i/>
          <w:color w:val="000000" w:themeColor="text1"/>
          <w:sz w:val="28"/>
          <w:u w:val="single"/>
          <w:lang w:val="uk-UA"/>
        </w:rPr>
      </w:pPr>
      <w:r w:rsidRPr="00C1630F">
        <w:rPr>
          <w:bCs/>
          <w:i/>
          <w:color w:val="000000" w:themeColor="text1"/>
          <w:sz w:val="28"/>
          <w:u w:val="single"/>
          <w:lang w:val="uk-UA"/>
        </w:rPr>
        <w:t>Інструменти виконання:</w:t>
      </w:r>
    </w:p>
    <w:p w:rsidR="008E1230" w:rsidRPr="00C1630F" w:rsidRDefault="008E1230" w:rsidP="003E32B3">
      <w:pPr>
        <w:numPr>
          <w:ilvl w:val="0"/>
          <w:numId w:val="48"/>
        </w:numPr>
        <w:ind w:hanging="1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Закон України «</w:t>
      </w:r>
      <w:r w:rsidRPr="00C1630F">
        <w:rPr>
          <w:bCs/>
          <w:color w:val="000000" w:themeColor="text1"/>
          <w:sz w:val="28"/>
          <w:lang w:val="uk-UA"/>
        </w:rPr>
        <w:t>Про охорону навколишнього природного середовища</w:t>
      </w:r>
      <w:r w:rsidRPr="00C1630F">
        <w:rPr>
          <w:color w:val="000000" w:themeColor="text1"/>
          <w:sz w:val="28"/>
          <w:lang w:val="uk-UA"/>
        </w:rPr>
        <w:t>»;</w:t>
      </w:r>
    </w:p>
    <w:p w:rsidR="008E1230" w:rsidRPr="00C1630F" w:rsidRDefault="008E1230" w:rsidP="003E32B3">
      <w:pPr>
        <w:numPr>
          <w:ilvl w:val="0"/>
          <w:numId w:val="48"/>
        </w:numPr>
        <w:ind w:hanging="1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Закон України «П</w:t>
      </w:r>
      <w:r w:rsidRPr="00C1630F">
        <w:rPr>
          <w:bCs/>
          <w:color w:val="000000" w:themeColor="text1"/>
          <w:sz w:val="28"/>
          <w:lang w:val="uk-UA"/>
        </w:rPr>
        <w:t>ро відходи</w:t>
      </w:r>
      <w:r w:rsidRPr="00C1630F">
        <w:rPr>
          <w:color w:val="000000" w:themeColor="text1"/>
          <w:sz w:val="28"/>
          <w:lang w:val="uk-UA"/>
        </w:rPr>
        <w:t>»;</w:t>
      </w:r>
    </w:p>
    <w:p w:rsidR="00402EAB" w:rsidRPr="00C1630F" w:rsidRDefault="008E4B85" w:rsidP="003E32B3">
      <w:pPr>
        <w:numPr>
          <w:ilvl w:val="0"/>
          <w:numId w:val="48"/>
        </w:numPr>
        <w:ind w:hanging="11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z w:val="28"/>
          <w:lang w:val="uk-UA"/>
        </w:rPr>
        <w:t>Закон України «</w:t>
      </w:r>
      <w:r w:rsidR="00C914FD" w:rsidRPr="00C1630F">
        <w:rPr>
          <w:color w:val="000000" w:themeColor="text1"/>
          <w:sz w:val="28"/>
        </w:rPr>
        <w:t xml:space="preserve">Про </w:t>
      </w:r>
      <w:proofErr w:type="spellStart"/>
      <w:r w:rsidR="00C914FD" w:rsidRPr="00C1630F">
        <w:rPr>
          <w:color w:val="000000" w:themeColor="text1"/>
          <w:sz w:val="28"/>
        </w:rPr>
        <w:t>благоустрій</w:t>
      </w:r>
      <w:proofErr w:type="spellEnd"/>
      <w:r w:rsidR="00C914FD" w:rsidRPr="00C1630F">
        <w:rPr>
          <w:color w:val="000000" w:themeColor="text1"/>
          <w:sz w:val="28"/>
        </w:rPr>
        <w:t xml:space="preserve"> </w:t>
      </w:r>
      <w:proofErr w:type="spellStart"/>
      <w:r w:rsidR="00C914FD" w:rsidRPr="00C1630F">
        <w:rPr>
          <w:color w:val="000000" w:themeColor="text1"/>
          <w:sz w:val="28"/>
        </w:rPr>
        <w:t>населених</w:t>
      </w:r>
      <w:proofErr w:type="spellEnd"/>
      <w:r w:rsidR="00C914FD" w:rsidRPr="00C1630F">
        <w:rPr>
          <w:color w:val="000000" w:themeColor="text1"/>
          <w:sz w:val="28"/>
        </w:rPr>
        <w:t xml:space="preserve"> </w:t>
      </w:r>
      <w:proofErr w:type="spellStart"/>
      <w:r w:rsidR="00C914FD" w:rsidRPr="00C1630F">
        <w:rPr>
          <w:color w:val="000000" w:themeColor="text1"/>
          <w:sz w:val="28"/>
        </w:rPr>
        <w:t>пунктів</w:t>
      </w:r>
      <w:proofErr w:type="spellEnd"/>
      <w:r w:rsidR="00C914FD" w:rsidRPr="00C1630F">
        <w:rPr>
          <w:color w:val="000000" w:themeColor="text1"/>
          <w:sz w:val="28"/>
          <w:lang w:val="uk-UA"/>
        </w:rPr>
        <w:t>»;</w:t>
      </w:r>
    </w:p>
    <w:p w:rsidR="00991008" w:rsidRPr="00C1630F" w:rsidRDefault="00991008" w:rsidP="00015924">
      <w:pPr>
        <w:jc w:val="both"/>
        <w:rPr>
          <w:color w:val="000000" w:themeColor="text1"/>
          <w:sz w:val="28"/>
          <w:lang w:val="uk-UA"/>
        </w:rPr>
      </w:pPr>
    </w:p>
    <w:p w:rsidR="00C41027" w:rsidRPr="00C1630F" w:rsidRDefault="007D1A84" w:rsidP="007D1A84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77" w:name="_Toc72248683"/>
      <w:bookmarkStart w:id="78" w:name="_Toc72249664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5.2 Природна і техногенна безпека</w:t>
      </w:r>
      <w:bookmarkEnd w:id="77"/>
      <w:bookmarkEnd w:id="78"/>
    </w:p>
    <w:p w:rsidR="007D1A84" w:rsidRPr="00C1630F" w:rsidRDefault="007D1A84" w:rsidP="007D1A84">
      <w:pPr>
        <w:jc w:val="both"/>
        <w:rPr>
          <w:bCs/>
          <w:i/>
          <w:color w:val="000000" w:themeColor="text1"/>
          <w:sz w:val="28"/>
          <w:u w:val="single"/>
          <w:lang w:val="uk-UA"/>
        </w:rPr>
      </w:pPr>
      <w:r w:rsidRPr="00C1630F">
        <w:rPr>
          <w:bCs/>
          <w:i/>
          <w:color w:val="000000" w:themeColor="text1"/>
          <w:sz w:val="28"/>
          <w:u w:val="single"/>
          <w:lang w:val="uk-UA"/>
        </w:rPr>
        <w:t>Проблемні питання:</w:t>
      </w:r>
    </w:p>
    <w:p w:rsidR="00424373" w:rsidRPr="00C1630F" w:rsidRDefault="00424373" w:rsidP="003E32B3">
      <w:pPr>
        <w:pStyle w:val="a7"/>
        <w:numPr>
          <w:ilvl w:val="0"/>
          <w:numId w:val="49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високе техногенне навантаження на навколишнє середовище;</w:t>
      </w:r>
    </w:p>
    <w:p w:rsidR="00424373" w:rsidRPr="00C1630F" w:rsidRDefault="00424373" w:rsidP="003E32B3">
      <w:pPr>
        <w:pStyle w:val="a7"/>
        <w:numPr>
          <w:ilvl w:val="0"/>
          <w:numId w:val="49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на території району розташовані об’єкти, які відповідно до Кодексу цивільного захисту України, створюють небезпечні умови проживання людей на територіях, підлягають захисту об’єктів виробничого і соціального призначення, довкілля від надзвичайних ситуацій;</w:t>
      </w:r>
    </w:p>
    <w:p w:rsidR="00424373" w:rsidRPr="00C1630F" w:rsidRDefault="00424373" w:rsidP="003E32B3">
      <w:pPr>
        <w:pStyle w:val="a7"/>
        <w:numPr>
          <w:ilvl w:val="0"/>
          <w:numId w:val="49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в районі мають місце екстремальні метеорологічні явища (град, зливи, повені, снігові замети, пожежі в екосистемах), що можуть спричинити надзвичайні ситуації місцевого рівня.</w:t>
      </w:r>
    </w:p>
    <w:p w:rsidR="00424373" w:rsidRPr="00C1630F" w:rsidRDefault="00424373" w:rsidP="00424373">
      <w:pPr>
        <w:shd w:val="clear" w:color="auto" w:fill="FFFFFF"/>
        <w:jc w:val="both"/>
        <w:rPr>
          <w:i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color w:val="000000" w:themeColor="text1"/>
          <w:sz w:val="28"/>
          <w:szCs w:val="28"/>
          <w:u w:val="single"/>
          <w:lang w:val="uk-UA"/>
        </w:rPr>
        <w:t>Основні напрями діяльності:</w:t>
      </w:r>
    </w:p>
    <w:p w:rsidR="00E26813" w:rsidRPr="00C1630F" w:rsidRDefault="00E26813" w:rsidP="003E32B3">
      <w:pPr>
        <w:numPr>
          <w:ilvl w:val="0"/>
          <w:numId w:val="6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bCs/>
          <w:color w:val="000000" w:themeColor="text1"/>
          <w:sz w:val="28"/>
          <w:szCs w:val="28"/>
          <w:lang w:val="uk-UA"/>
        </w:rPr>
        <w:t>контроль за впровадженням Систем цивільного захисту на підприємствах;</w:t>
      </w:r>
    </w:p>
    <w:p w:rsidR="00E26813" w:rsidRPr="00C1630F" w:rsidRDefault="00E26813" w:rsidP="003E32B3">
      <w:pPr>
        <w:numPr>
          <w:ilvl w:val="0"/>
          <w:numId w:val="6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bCs/>
          <w:color w:val="000000" w:themeColor="text1"/>
          <w:sz w:val="28"/>
          <w:szCs w:val="28"/>
          <w:lang w:val="uk-UA"/>
        </w:rPr>
        <w:t>організація роботи відповідних комісій (з техногенно-екологічної безпеки та надзвичайних ситуацій, комісії з питань дотримання санітарного законодавства);</w:t>
      </w:r>
    </w:p>
    <w:p w:rsidR="00E26813" w:rsidRPr="00C1630F" w:rsidRDefault="00E26813" w:rsidP="003E32B3">
      <w:pPr>
        <w:numPr>
          <w:ilvl w:val="0"/>
          <w:numId w:val="6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поліпшення технічного стану та благоустрою водойм;</w:t>
      </w:r>
    </w:p>
    <w:p w:rsidR="00E26813" w:rsidRPr="00C1630F" w:rsidRDefault="006446E2" w:rsidP="00E26813">
      <w:pPr>
        <w:shd w:val="clear" w:color="auto" w:fill="FFFFFF"/>
        <w:tabs>
          <w:tab w:val="num" w:pos="567"/>
        </w:tabs>
        <w:jc w:val="both"/>
        <w:rPr>
          <w:bCs/>
          <w:i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bCs/>
          <w:i/>
          <w:color w:val="000000" w:themeColor="text1"/>
          <w:sz w:val="28"/>
          <w:szCs w:val="28"/>
          <w:u w:val="single"/>
          <w:lang w:val="uk-UA"/>
        </w:rPr>
        <w:t>Очікуваний результат:</w:t>
      </w:r>
    </w:p>
    <w:p w:rsidR="00843652" w:rsidRPr="00C1630F" w:rsidRDefault="00843652" w:rsidP="003E32B3">
      <w:pPr>
        <w:numPr>
          <w:ilvl w:val="0"/>
          <w:numId w:val="65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bCs/>
          <w:color w:val="000000" w:themeColor="text1"/>
          <w:sz w:val="28"/>
          <w:szCs w:val="28"/>
          <w:lang w:val="uk-UA"/>
        </w:rPr>
        <w:t>своєчасне виявлення загрози виникнення надзвичайних ситуацій природного та техногенного походження;</w:t>
      </w:r>
    </w:p>
    <w:p w:rsidR="00843652" w:rsidRPr="00C1630F" w:rsidRDefault="00843652" w:rsidP="003E32B3">
      <w:pPr>
        <w:numPr>
          <w:ilvl w:val="0"/>
          <w:numId w:val="65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bCs/>
          <w:color w:val="000000" w:themeColor="text1"/>
          <w:sz w:val="28"/>
          <w:szCs w:val="28"/>
          <w:lang w:val="uk-UA"/>
        </w:rPr>
        <w:t>зменшення ймовірності виникнення пожеж, попередження загибелі та травмування людей;</w:t>
      </w:r>
    </w:p>
    <w:p w:rsidR="00843652" w:rsidRPr="00C1630F" w:rsidRDefault="00843652" w:rsidP="003E32B3">
      <w:pPr>
        <w:numPr>
          <w:ilvl w:val="0"/>
          <w:numId w:val="65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bCs/>
          <w:color w:val="000000" w:themeColor="text1"/>
          <w:sz w:val="28"/>
          <w:szCs w:val="28"/>
          <w:lang w:val="uk-UA"/>
        </w:rPr>
        <w:t>забезпечення належних умов для виконання заходів з попередження надзвичайних ситуацій та ліквідації їх наслідків;</w:t>
      </w:r>
    </w:p>
    <w:p w:rsidR="00843652" w:rsidRPr="00C1630F" w:rsidRDefault="00843652" w:rsidP="003E32B3">
      <w:pPr>
        <w:numPr>
          <w:ilvl w:val="0"/>
          <w:numId w:val="65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bCs/>
          <w:color w:val="000000" w:themeColor="text1"/>
          <w:sz w:val="28"/>
          <w:szCs w:val="28"/>
          <w:lang w:val="uk-UA"/>
        </w:rPr>
        <w:t>покращення стану техногенної безпеки на території району.</w:t>
      </w:r>
    </w:p>
    <w:p w:rsidR="00B847C7" w:rsidRPr="00C1630F" w:rsidRDefault="00B847C7" w:rsidP="00B847C7">
      <w:pPr>
        <w:jc w:val="both"/>
        <w:rPr>
          <w:bCs/>
          <w:i/>
          <w:color w:val="000000" w:themeColor="text1"/>
          <w:sz w:val="28"/>
          <w:u w:val="single"/>
          <w:lang w:val="uk-UA"/>
        </w:rPr>
      </w:pPr>
      <w:r w:rsidRPr="00C1630F">
        <w:rPr>
          <w:bCs/>
          <w:i/>
          <w:color w:val="000000" w:themeColor="text1"/>
          <w:sz w:val="28"/>
          <w:u w:val="single"/>
          <w:lang w:val="uk-UA"/>
        </w:rPr>
        <w:t>Інструменти виконання:</w:t>
      </w:r>
    </w:p>
    <w:p w:rsidR="00B847C7" w:rsidRPr="00C1630F" w:rsidRDefault="003A70D2" w:rsidP="003E32B3">
      <w:pPr>
        <w:pStyle w:val="a7"/>
        <w:numPr>
          <w:ilvl w:val="0"/>
          <w:numId w:val="66"/>
        </w:numPr>
        <w:ind w:left="0" w:firstLine="567"/>
        <w:jc w:val="both"/>
        <w:rPr>
          <w:bCs/>
          <w:color w:val="000000" w:themeColor="text1"/>
          <w:sz w:val="28"/>
          <w:lang w:val="uk-UA"/>
        </w:rPr>
      </w:pPr>
      <w:r w:rsidRPr="00C1630F">
        <w:rPr>
          <w:bCs/>
          <w:color w:val="000000" w:themeColor="text1"/>
          <w:sz w:val="28"/>
          <w:lang w:val="uk-UA"/>
        </w:rPr>
        <w:t>Закон України «Про охорону навколишнього природного середовища»;</w:t>
      </w:r>
    </w:p>
    <w:p w:rsidR="00E65643" w:rsidRPr="00C1630F" w:rsidRDefault="00B86147" w:rsidP="00305B26">
      <w:pPr>
        <w:numPr>
          <w:ilvl w:val="0"/>
          <w:numId w:val="66"/>
        </w:numPr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Закон України</w:t>
      </w:r>
      <w:r w:rsidRPr="00C163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«П</w:t>
      </w:r>
      <w:r w:rsidRPr="00C1630F">
        <w:rPr>
          <w:bCs/>
          <w:color w:val="000000" w:themeColor="text1"/>
          <w:sz w:val="28"/>
          <w:szCs w:val="28"/>
          <w:lang w:val="uk-UA"/>
        </w:rPr>
        <w:t>ро відходи</w:t>
      </w:r>
      <w:r w:rsidRPr="00C1630F">
        <w:rPr>
          <w:color w:val="000000" w:themeColor="text1"/>
          <w:sz w:val="28"/>
          <w:szCs w:val="28"/>
          <w:shd w:val="clear" w:color="auto" w:fill="FFFFFF"/>
          <w:lang w:val="uk-UA"/>
        </w:rPr>
        <w:t>».</w:t>
      </w:r>
    </w:p>
    <w:p w:rsidR="00B847C7" w:rsidRPr="00C1630F" w:rsidRDefault="00B847C7" w:rsidP="00B847C7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E8156E" w:rsidRPr="00C1630F" w:rsidRDefault="00305B26" w:rsidP="00BE3FEC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79" w:name="_Toc72248684"/>
      <w:bookmarkStart w:id="80" w:name="_Toc72249665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5.3</w:t>
      </w:r>
      <w:r w:rsidR="004D21A7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="00FF0983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Протипожежний захист</w:t>
      </w:r>
      <w:bookmarkEnd w:id="79"/>
      <w:bookmarkEnd w:id="80"/>
      <w:r w:rsidR="00FF0983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="004D21A7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</w:p>
    <w:p w:rsidR="004D21A7" w:rsidRPr="00C1630F" w:rsidRDefault="004D21A7" w:rsidP="004D21A7">
      <w:pPr>
        <w:spacing w:line="248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Проблемні питання</w:t>
      </w: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:</w:t>
      </w:r>
    </w:p>
    <w:p w:rsidR="004D21A7" w:rsidRPr="00C1630F" w:rsidRDefault="004D21A7" w:rsidP="003E32B3">
      <w:pPr>
        <w:numPr>
          <w:ilvl w:val="0"/>
          <w:numId w:val="47"/>
        </w:numPr>
        <w:spacing w:line="248" w:lineRule="atLeast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переважна більшість сільських поселень району знаходяться поза нормативними межами зон виїзду пожежних команд;</w:t>
      </w:r>
    </w:p>
    <w:p w:rsidR="004D21A7" w:rsidRPr="00C1630F" w:rsidRDefault="004D21A7" w:rsidP="003E32B3">
      <w:pPr>
        <w:numPr>
          <w:ilvl w:val="0"/>
          <w:numId w:val="47"/>
        </w:numPr>
        <w:spacing w:line="248" w:lineRule="atLeast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C1630F">
        <w:rPr>
          <w:rFonts w:eastAsia="Calibri"/>
          <w:color w:val="000000" w:themeColor="text1"/>
          <w:sz w:val="28"/>
          <w:szCs w:val="28"/>
          <w:lang w:val="uk-UA"/>
        </w:rPr>
        <w:t>стан технічних пожежних водойм та дост</w:t>
      </w:r>
      <w:r w:rsidR="005012F4" w:rsidRPr="00C1630F">
        <w:rPr>
          <w:rFonts w:eastAsia="Calibri"/>
          <w:color w:val="000000" w:themeColor="text1"/>
          <w:sz w:val="28"/>
          <w:szCs w:val="28"/>
          <w:lang w:val="uk-UA"/>
        </w:rPr>
        <w:t>упність до них пожежної техніки;</w:t>
      </w:r>
    </w:p>
    <w:p w:rsidR="005012F4" w:rsidRPr="00C1630F" w:rsidRDefault="005012F4" w:rsidP="003E32B3">
      <w:pPr>
        <w:pStyle w:val="a7"/>
        <w:numPr>
          <w:ilvl w:val="0"/>
          <w:numId w:val="47"/>
        </w:numPr>
        <w:shd w:val="clear" w:color="auto" w:fill="FFFFFF"/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pacing w:val="-6"/>
          <w:sz w:val="28"/>
          <w:lang w:val="uk-UA"/>
        </w:rPr>
        <w:t>- недостатнє фінансування програми та заходів, щодо забезпечення пожежної безпеки в районі;</w:t>
      </w:r>
    </w:p>
    <w:p w:rsidR="005012F4" w:rsidRPr="00C1630F" w:rsidRDefault="005012F4" w:rsidP="003E32B3">
      <w:pPr>
        <w:pStyle w:val="a7"/>
        <w:numPr>
          <w:ilvl w:val="0"/>
          <w:numId w:val="47"/>
        </w:numPr>
        <w:shd w:val="clear" w:color="auto" w:fill="FFFFFF"/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pacing w:val="-6"/>
          <w:sz w:val="28"/>
          <w:lang w:val="uk-UA"/>
        </w:rPr>
        <w:t>- стан протипожежного захисту закладів освіти, охорони здоров’я, культури та установ соціальної сфери району не забезпечує безпечних умов перебування людей на них;</w:t>
      </w:r>
    </w:p>
    <w:p w:rsidR="005012F4" w:rsidRPr="00C1630F" w:rsidRDefault="005012F4" w:rsidP="003E32B3">
      <w:pPr>
        <w:pStyle w:val="a7"/>
        <w:numPr>
          <w:ilvl w:val="0"/>
          <w:numId w:val="47"/>
        </w:numPr>
        <w:shd w:val="clear" w:color="auto" w:fill="FFFFFF"/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pacing w:val="-6"/>
          <w:sz w:val="28"/>
          <w:lang w:val="uk-UA"/>
        </w:rPr>
        <w:t xml:space="preserve">- в сфері забезпечення стану пожежної безпеки виділяються кошти лише на проведення технічного обслуговування вогнегасників та заміри опору </w:t>
      </w:r>
      <w:r w:rsidRPr="00C1630F">
        <w:rPr>
          <w:color w:val="000000" w:themeColor="text1"/>
          <w:spacing w:val="-6"/>
          <w:sz w:val="28"/>
          <w:lang w:val="uk-UA"/>
        </w:rPr>
        <w:lastRenderedPageBreak/>
        <w:t>ізоляції електричної мережі, але нажаль не стовідсотково;</w:t>
      </w:r>
    </w:p>
    <w:p w:rsidR="005012F4" w:rsidRPr="00C1630F" w:rsidRDefault="005012F4" w:rsidP="003E32B3">
      <w:pPr>
        <w:pStyle w:val="a7"/>
        <w:numPr>
          <w:ilvl w:val="0"/>
          <w:numId w:val="47"/>
        </w:numPr>
        <w:shd w:val="clear" w:color="auto" w:fill="FFFFFF"/>
        <w:ind w:left="0" w:firstLine="709"/>
        <w:jc w:val="both"/>
        <w:rPr>
          <w:color w:val="000000" w:themeColor="text1"/>
          <w:sz w:val="28"/>
          <w:lang w:val="uk-UA"/>
        </w:rPr>
      </w:pPr>
      <w:r w:rsidRPr="00C1630F">
        <w:rPr>
          <w:color w:val="000000" w:themeColor="text1"/>
          <w:spacing w:val="-6"/>
          <w:sz w:val="28"/>
          <w:lang w:val="uk-UA"/>
        </w:rPr>
        <w:t>необхідно обладнати установками об’єкти автоматичної пожежної сигналізації, електропроводку потрібно виконати відповідно до вимог пожежної безпеки.</w:t>
      </w:r>
    </w:p>
    <w:p w:rsidR="004D21A7" w:rsidRPr="00C1630F" w:rsidRDefault="004D21A7" w:rsidP="004D21A7">
      <w:pPr>
        <w:spacing w:line="248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Основні напрями діяльності</w:t>
      </w: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:</w:t>
      </w:r>
    </w:p>
    <w:p w:rsidR="004D21A7" w:rsidRPr="00C1630F" w:rsidRDefault="004D21A7" w:rsidP="003E32B3">
      <w:pPr>
        <w:pStyle w:val="a7"/>
        <w:numPr>
          <w:ilvl w:val="0"/>
          <w:numId w:val="47"/>
        </w:numPr>
        <w:tabs>
          <w:tab w:val="left" w:pos="851"/>
        </w:tabs>
        <w:spacing w:line="248" w:lineRule="atLeast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C1630F">
        <w:rPr>
          <w:rFonts w:eastAsia="Calibri"/>
          <w:color w:val="000000" w:themeColor="text1"/>
          <w:sz w:val="28"/>
          <w:szCs w:val="28"/>
          <w:lang w:val="uk-UA"/>
        </w:rPr>
        <w:t>визначення місць дислокації місцевих пожежних команд у населених пунктах району відповідно до вимог нормативних документів та з урахуванням раціонального перекриття територій зонами виїздів підрозділів;</w:t>
      </w:r>
    </w:p>
    <w:p w:rsidR="004D21A7" w:rsidRPr="00C1630F" w:rsidRDefault="004D21A7" w:rsidP="003E32B3">
      <w:pPr>
        <w:pStyle w:val="a7"/>
        <w:numPr>
          <w:ilvl w:val="0"/>
          <w:numId w:val="47"/>
        </w:numPr>
        <w:tabs>
          <w:tab w:val="left" w:pos="851"/>
        </w:tabs>
        <w:spacing w:line="248" w:lineRule="atLeast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C1630F">
        <w:rPr>
          <w:rFonts w:eastAsia="Calibri"/>
          <w:color w:val="000000" w:themeColor="text1"/>
          <w:sz w:val="28"/>
          <w:szCs w:val="28"/>
          <w:lang w:val="uk-UA"/>
        </w:rPr>
        <w:t>проведення роботи по створенню об'єктів спільного користування - підрозділів місцевої пожежної охорони, їх утриманню, укладанню угод між органами місцевого самоврядування та лісогосподарськими і сільськогосподарськими підприємствами на виконання заходів із забезпечення пожежної безпеки у населених пунктах;</w:t>
      </w:r>
    </w:p>
    <w:p w:rsidR="004D21A7" w:rsidRPr="00C1630F" w:rsidRDefault="004D21A7" w:rsidP="003E32B3">
      <w:pPr>
        <w:pStyle w:val="a7"/>
        <w:numPr>
          <w:ilvl w:val="0"/>
          <w:numId w:val="47"/>
        </w:numPr>
        <w:tabs>
          <w:tab w:val="left" w:pos="851"/>
        </w:tabs>
        <w:spacing w:line="248" w:lineRule="atLeast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C1630F">
        <w:rPr>
          <w:rFonts w:eastAsia="Calibri"/>
          <w:color w:val="000000" w:themeColor="text1"/>
          <w:sz w:val="28"/>
          <w:szCs w:val="28"/>
          <w:lang w:val="uk-UA"/>
        </w:rPr>
        <w:t>організаційні та практичні заходи для мінімізації виникнення</w:t>
      </w:r>
      <w:r w:rsidR="00015924" w:rsidRPr="00C1630F">
        <w:rPr>
          <w:rFonts w:eastAsia="Calibri"/>
          <w:color w:val="000000" w:themeColor="text1"/>
          <w:sz w:val="28"/>
          <w:szCs w:val="28"/>
          <w:lang w:val="uk-UA"/>
        </w:rPr>
        <w:t xml:space="preserve"> надзвичайних ситуацій (</w:t>
      </w:r>
      <w:r w:rsidRPr="00C1630F">
        <w:rPr>
          <w:rFonts w:eastAsia="Calibri"/>
          <w:color w:val="000000" w:themeColor="text1"/>
          <w:sz w:val="28"/>
          <w:szCs w:val="28"/>
          <w:lang w:val="uk-UA"/>
        </w:rPr>
        <w:t xml:space="preserve">громадські акції «Запобігти. Врятувати. Допомогти», виступи в трудових колективах, бесіди з учнями); </w:t>
      </w:r>
    </w:p>
    <w:p w:rsidR="004D21A7" w:rsidRPr="00C1630F" w:rsidRDefault="004D21A7" w:rsidP="003E32B3">
      <w:pPr>
        <w:pStyle w:val="a7"/>
        <w:numPr>
          <w:ilvl w:val="0"/>
          <w:numId w:val="47"/>
        </w:numPr>
        <w:tabs>
          <w:tab w:val="left" w:pos="851"/>
        </w:tabs>
        <w:spacing w:line="248" w:lineRule="atLeast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C1630F">
        <w:rPr>
          <w:rFonts w:eastAsia="Calibri"/>
          <w:color w:val="000000" w:themeColor="text1"/>
          <w:sz w:val="28"/>
          <w:szCs w:val="28"/>
          <w:lang w:val="uk-UA"/>
        </w:rPr>
        <w:t>інформаційне забезпечення у сфері пожежної безпеки.</w:t>
      </w:r>
    </w:p>
    <w:p w:rsidR="004D21A7" w:rsidRPr="00C1630F" w:rsidRDefault="004D21A7" w:rsidP="004D21A7">
      <w:pPr>
        <w:spacing w:line="248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i/>
          <w:iCs/>
          <w:color w:val="000000" w:themeColor="text1"/>
          <w:sz w:val="28"/>
          <w:szCs w:val="28"/>
          <w:u w:val="single"/>
          <w:lang w:val="uk-UA"/>
        </w:rPr>
        <w:t>Очікувані результати:</w:t>
      </w:r>
    </w:p>
    <w:p w:rsidR="00C41FE5" w:rsidRPr="00C1630F" w:rsidRDefault="004D21A7" w:rsidP="003E32B3">
      <w:pPr>
        <w:numPr>
          <w:ilvl w:val="0"/>
          <w:numId w:val="67"/>
        </w:numPr>
        <w:tabs>
          <w:tab w:val="clear" w:pos="1429"/>
          <w:tab w:val="left" w:pos="851"/>
          <w:tab w:val="num" w:pos="1134"/>
        </w:tabs>
        <w:spacing w:line="248" w:lineRule="atLeast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C1630F">
        <w:rPr>
          <w:rFonts w:eastAsia="Calibri"/>
          <w:color w:val="000000" w:themeColor="text1"/>
          <w:sz w:val="28"/>
          <w:szCs w:val="28"/>
          <w:lang w:val="uk-UA"/>
        </w:rPr>
        <w:t xml:space="preserve">забезпечення належних умов для виконання завдань за призначенням </w:t>
      </w:r>
      <w:proofErr w:type="spellStart"/>
      <w:r w:rsidRPr="00C1630F">
        <w:rPr>
          <w:rFonts w:eastAsia="Calibri"/>
          <w:color w:val="000000" w:themeColor="text1"/>
          <w:sz w:val="28"/>
          <w:szCs w:val="28"/>
          <w:lang w:val="uk-UA"/>
        </w:rPr>
        <w:t>пожежно</w:t>
      </w:r>
      <w:proofErr w:type="spellEnd"/>
      <w:r w:rsidRPr="00C1630F">
        <w:rPr>
          <w:rFonts w:eastAsia="Calibri"/>
          <w:color w:val="000000" w:themeColor="text1"/>
          <w:sz w:val="28"/>
          <w:szCs w:val="28"/>
          <w:lang w:val="uk-UA"/>
        </w:rPr>
        <w:t>-рятувальними підрозділами;</w:t>
      </w:r>
    </w:p>
    <w:p w:rsidR="00595CBB" w:rsidRPr="00C1630F" w:rsidRDefault="00595CBB" w:rsidP="003E32B3">
      <w:pPr>
        <w:numPr>
          <w:ilvl w:val="0"/>
          <w:numId w:val="67"/>
        </w:numPr>
        <w:tabs>
          <w:tab w:val="clear" w:pos="1429"/>
          <w:tab w:val="left" w:pos="851"/>
          <w:tab w:val="num" w:pos="1134"/>
        </w:tabs>
        <w:spacing w:line="248" w:lineRule="atLeast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pacing w:val="-6"/>
          <w:sz w:val="28"/>
          <w:lang w:val="uk-UA"/>
        </w:rPr>
        <w:t>сприяння забезпеченню належного протипожежного захисту будинків житлово-комунального господарства міста, запобігання травматизму, забезпеченню вимог, що ставляться до житлових будинків, що, у свою чергу, приведе до створення безпечних умов для проживання мешканців міста в житлових будинках.</w:t>
      </w:r>
    </w:p>
    <w:p w:rsidR="004D21A7" w:rsidRPr="00C1630F" w:rsidRDefault="004D21A7" w:rsidP="003E32B3">
      <w:pPr>
        <w:numPr>
          <w:ilvl w:val="0"/>
          <w:numId w:val="67"/>
        </w:numPr>
        <w:tabs>
          <w:tab w:val="clear" w:pos="1429"/>
          <w:tab w:val="left" w:pos="851"/>
          <w:tab w:val="num" w:pos="1134"/>
        </w:tabs>
        <w:spacing w:line="248" w:lineRule="atLeast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C1630F">
        <w:rPr>
          <w:rFonts w:eastAsia="Calibri"/>
          <w:color w:val="000000" w:themeColor="text1"/>
          <w:sz w:val="28"/>
          <w:szCs w:val="28"/>
          <w:lang w:val="uk-UA"/>
        </w:rPr>
        <w:t>зниження ймовірного ризику виникнення пожеж та загибелі людей на них, зменшення матеріальних втрат від пожеж;</w:t>
      </w:r>
    </w:p>
    <w:p w:rsidR="004D21A7" w:rsidRPr="00C1630F" w:rsidRDefault="004D21A7" w:rsidP="003E32B3">
      <w:pPr>
        <w:numPr>
          <w:ilvl w:val="0"/>
          <w:numId w:val="67"/>
        </w:numPr>
        <w:tabs>
          <w:tab w:val="clear" w:pos="1429"/>
          <w:tab w:val="left" w:pos="851"/>
          <w:tab w:val="num" w:pos="1134"/>
        </w:tabs>
        <w:spacing w:line="248" w:lineRule="atLeast"/>
        <w:ind w:left="0"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C1630F">
        <w:rPr>
          <w:rFonts w:eastAsia="Calibri"/>
          <w:color w:val="000000" w:themeColor="text1"/>
          <w:sz w:val="28"/>
          <w:szCs w:val="28"/>
          <w:lang w:val="uk-UA"/>
        </w:rPr>
        <w:t>покращення стану пожежної безпеки на території району.</w:t>
      </w:r>
    </w:p>
    <w:p w:rsidR="004D21A7" w:rsidRPr="00C1630F" w:rsidRDefault="004D21A7" w:rsidP="004D21A7">
      <w:pPr>
        <w:shd w:val="clear" w:color="auto" w:fill="FFFFFF"/>
        <w:tabs>
          <w:tab w:val="left" w:pos="851"/>
        </w:tabs>
        <w:ind w:right="125" w:firstLine="567"/>
        <w:jc w:val="both"/>
        <w:rPr>
          <w:i/>
          <w:color w:val="000000" w:themeColor="text1"/>
          <w:sz w:val="28"/>
          <w:szCs w:val="28"/>
          <w:u w:val="single"/>
          <w:lang w:val="uk-UA"/>
        </w:rPr>
      </w:pPr>
      <w:r w:rsidRPr="00C1630F">
        <w:rPr>
          <w:i/>
          <w:color w:val="000000" w:themeColor="text1"/>
          <w:sz w:val="28"/>
          <w:szCs w:val="28"/>
          <w:u w:val="single"/>
          <w:lang w:val="uk-UA"/>
        </w:rPr>
        <w:t>Інструменти виконання:</w:t>
      </w:r>
    </w:p>
    <w:p w:rsidR="00C41FE5" w:rsidRPr="00C1630F" w:rsidRDefault="004D21A7" w:rsidP="003E32B3">
      <w:pPr>
        <w:numPr>
          <w:ilvl w:val="0"/>
          <w:numId w:val="68"/>
        </w:numPr>
        <w:shd w:val="clear" w:color="auto" w:fill="FFFFFF"/>
        <w:tabs>
          <w:tab w:val="clear" w:pos="1620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Районна комплексна програма забезпечення пожежної безпеки та захисту населення і території району від надзвичайних ситуацій до 2021 року, затверджена рішенням 34 сесії 6 скликання Житомирської районної ради від 17.06.2015 № 615.</w:t>
      </w:r>
    </w:p>
    <w:p w:rsidR="00C41FE5" w:rsidRPr="00C1630F" w:rsidRDefault="00C41FE5" w:rsidP="00C41FE5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510B97" w:rsidRPr="00C1630F" w:rsidRDefault="00305B26" w:rsidP="00BE3FEC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81" w:name="_Toc72248685"/>
      <w:bookmarkStart w:id="82" w:name="_Toc72249666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5.4</w:t>
      </w:r>
      <w:r w:rsidR="00C41FE5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Забезпечення законності та правопорядку</w:t>
      </w:r>
      <w:bookmarkEnd w:id="81"/>
      <w:bookmarkEnd w:id="82"/>
      <w:r w:rsidR="00C41FE5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</w:p>
    <w:p w:rsidR="00C41FE5" w:rsidRPr="00C1630F" w:rsidRDefault="00C41FE5" w:rsidP="00C41FE5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Проблемні питання:</w:t>
      </w:r>
    </w:p>
    <w:p w:rsidR="00A61565" w:rsidRPr="00C1630F" w:rsidRDefault="00A61565" w:rsidP="003E32B3">
      <w:pPr>
        <w:numPr>
          <w:ilvl w:val="0"/>
          <w:numId w:val="69"/>
        </w:numPr>
        <w:shd w:val="clear" w:color="auto" w:fill="FFFFFF"/>
        <w:tabs>
          <w:tab w:val="clear" w:pos="720"/>
          <w:tab w:val="num" w:pos="360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збільшення кількості злочинів, в тому числі крадіжок, </w:t>
      </w:r>
      <w:proofErr w:type="spellStart"/>
      <w:r w:rsidRPr="00C1630F">
        <w:rPr>
          <w:color w:val="000000" w:themeColor="text1"/>
          <w:sz w:val="28"/>
          <w:szCs w:val="28"/>
          <w:lang w:val="uk-UA"/>
        </w:rPr>
        <w:t>шахрайств</w:t>
      </w:r>
      <w:proofErr w:type="spellEnd"/>
      <w:r w:rsidRPr="00C1630F">
        <w:rPr>
          <w:color w:val="000000" w:themeColor="text1"/>
          <w:sz w:val="28"/>
          <w:szCs w:val="28"/>
          <w:lang w:val="uk-UA"/>
        </w:rPr>
        <w:t>, незаконних володінь транспортними засобами;</w:t>
      </w:r>
    </w:p>
    <w:p w:rsidR="00A61565" w:rsidRPr="00C1630F" w:rsidRDefault="00A61565" w:rsidP="003E32B3">
      <w:pPr>
        <w:numPr>
          <w:ilvl w:val="0"/>
          <w:numId w:val="69"/>
        </w:numPr>
        <w:shd w:val="clear" w:color="auto" w:fill="FFFFFF"/>
        <w:tabs>
          <w:tab w:val="clear" w:pos="720"/>
          <w:tab w:val="num" w:pos="360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необхідність підвищення оперативності реагування на повідомлення та заяви громадян про правопорушення та злочинні посягання;</w:t>
      </w:r>
    </w:p>
    <w:p w:rsidR="00A61565" w:rsidRPr="00C1630F" w:rsidRDefault="00A61565" w:rsidP="003E32B3">
      <w:pPr>
        <w:numPr>
          <w:ilvl w:val="0"/>
          <w:numId w:val="69"/>
        </w:numPr>
        <w:shd w:val="clear" w:color="auto" w:fill="FFFFFF"/>
        <w:tabs>
          <w:tab w:val="clear" w:pos="720"/>
          <w:tab w:val="num" w:pos="360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збільшення кількості вчинених дорожньо-транспортних пригод, травмованих та загиблих в них осіб;</w:t>
      </w:r>
    </w:p>
    <w:p w:rsidR="00A61565" w:rsidRPr="00C1630F" w:rsidRDefault="00A61565" w:rsidP="003E32B3">
      <w:pPr>
        <w:numPr>
          <w:ilvl w:val="0"/>
          <w:numId w:val="69"/>
        </w:numPr>
        <w:shd w:val="clear" w:color="auto" w:fill="FFFFFF"/>
        <w:tabs>
          <w:tab w:val="clear" w:pos="720"/>
          <w:tab w:val="num" w:pos="360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потреба в модернізації матеріально-технічного забезпечення </w:t>
      </w:r>
      <w:r w:rsidRPr="00C1630F">
        <w:rPr>
          <w:color w:val="000000" w:themeColor="text1"/>
          <w:sz w:val="28"/>
          <w:szCs w:val="28"/>
          <w:lang w:val="uk-UA"/>
        </w:rPr>
        <w:lastRenderedPageBreak/>
        <w:t>органів поліції.</w:t>
      </w:r>
    </w:p>
    <w:p w:rsidR="00C41FE5" w:rsidRPr="00C1630F" w:rsidRDefault="00C41FE5" w:rsidP="00C41FE5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Основні напрями діяльності</w:t>
      </w:r>
      <w:r w:rsidRPr="00C1630F">
        <w:rPr>
          <w:bCs/>
          <w:i/>
          <w:iCs/>
          <w:color w:val="000000" w:themeColor="text1"/>
          <w:sz w:val="28"/>
          <w:szCs w:val="28"/>
          <w:lang w:val="uk-UA"/>
        </w:rPr>
        <w:t>:</w:t>
      </w:r>
      <w:bookmarkStart w:id="83" w:name="bookmark121"/>
      <w:bookmarkEnd w:id="83"/>
    </w:p>
    <w:p w:rsidR="00C41FE5" w:rsidRPr="00C1630F" w:rsidRDefault="00FC4983" w:rsidP="003E32B3">
      <w:pPr>
        <w:pStyle w:val="a7"/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 xml:space="preserve">захист прав і свобод людини, здійснення заходів щодо охорони громадської безпеки, громадського порядку, боротьби зі злочинністю; </w:t>
      </w:r>
    </w:p>
    <w:p w:rsidR="00C41FE5" w:rsidRPr="00C1630F" w:rsidRDefault="00C41FE5" w:rsidP="003E32B3">
      <w:pPr>
        <w:pStyle w:val="a7"/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охорона інтересів суспільства і держави;</w:t>
      </w:r>
    </w:p>
    <w:p w:rsidR="00C41FE5" w:rsidRPr="00C1630F" w:rsidRDefault="00C41FE5" w:rsidP="003E32B3">
      <w:pPr>
        <w:pStyle w:val="a7"/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протидія злочинності;</w:t>
      </w:r>
    </w:p>
    <w:p w:rsidR="00C41FE5" w:rsidRPr="00C1630F" w:rsidRDefault="00C41FE5" w:rsidP="003E32B3">
      <w:pPr>
        <w:pStyle w:val="a7"/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надання в межах, визначених чинним законодавством України, послуг з допомоги особам, які з особистих, економічних, соціальних причин або внаслідок надзвичайних ситуацій потребують такої допомоги;</w:t>
      </w:r>
    </w:p>
    <w:p w:rsidR="00C41FE5" w:rsidRPr="00C1630F" w:rsidRDefault="00C41FE5" w:rsidP="003E32B3">
      <w:pPr>
        <w:pStyle w:val="a7"/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підвищення якості та оперативне реагування на заяви та повідомлення про кримінальні, адміністративні правопорушення або події;</w:t>
      </w:r>
    </w:p>
    <w:p w:rsidR="00FC4983" w:rsidRPr="00C1630F" w:rsidRDefault="00C41FE5" w:rsidP="003E32B3">
      <w:pPr>
        <w:pStyle w:val="a7"/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розкриття і розслідування кримінальних правопорушень;</w:t>
      </w:r>
    </w:p>
    <w:p w:rsidR="00FC4983" w:rsidRPr="00C1630F" w:rsidRDefault="00FC4983" w:rsidP="003E32B3">
      <w:pPr>
        <w:pStyle w:val="a7"/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профілактика підліткової злочинності;</w:t>
      </w:r>
    </w:p>
    <w:p w:rsidR="00C41FE5" w:rsidRPr="00C1630F" w:rsidRDefault="00C41FE5" w:rsidP="003E32B3">
      <w:pPr>
        <w:pStyle w:val="a7"/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здійснення превентивної та профілактичної діяльності, спрямованої на запобігання вчиненню правопорушень;</w:t>
      </w:r>
    </w:p>
    <w:p w:rsidR="00C41FE5" w:rsidRPr="00C1630F" w:rsidRDefault="00C41FE5" w:rsidP="003E32B3">
      <w:pPr>
        <w:pStyle w:val="a7"/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встановлення зовнішнього відеоспостереження на автошляхах та у громадських місцях;</w:t>
      </w:r>
    </w:p>
    <w:p w:rsidR="00C41FE5" w:rsidRPr="00C1630F" w:rsidRDefault="00C41FE5" w:rsidP="003E32B3">
      <w:pPr>
        <w:pStyle w:val="a7"/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взаємодія з громадськістю в реалізації принципів гласності та відкритості в роботі та покращення ефективності виконання Національною поліцією покладених на неї завдань.</w:t>
      </w:r>
    </w:p>
    <w:p w:rsidR="00C41FE5" w:rsidRPr="00C1630F" w:rsidRDefault="00C41FE5" w:rsidP="00C41FE5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Інструменти виконання:</w:t>
      </w:r>
    </w:p>
    <w:p w:rsidR="00C41FE5" w:rsidRPr="00C1630F" w:rsidRDefault="00C41FE5" w:rsidP="003E32B3">
      <w:pPr>
        <w:pStyle w:val="a7"/>
        <w:numPr>
          <w:ilvl w:val="1"/>
          <w:numId w:val="70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t>Закон України «Про національну поліцію»;</w:t>
      </w:r>
    </w:p>
    <w:p w:rsidR="00C41FE5" w:rsidRPr="00C1630F" w:rsidRDefault="00C41FE5" w:rsidP="00C41FE5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C1630F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Очікувані результати</w:t>
      </w:r>
      <w:r w:rsidRPr="00C1630F">
        <w:rPr>
          <w:bCs/>
          <w:i/>
          <w:iCs/>
          <w:color w:val="000000" w:themeColor="text1"/>
          <w:sz w:val="28"/>
          <w:szCs w:val="28"/>
          <w:lang w:val="uk-UA"/>
        </w:rPr>
        <w:t>:</w:t>
      </w:r>
    </w:p>
    <w:p w:rsidR="00F56D2C" w:rsidRPr="00C1630F" w:rsidRDefault="00F56D2C" w:rsidP="003E32B3">
      <w:pPr>
        <w:pStyle w:val="a7"/>
        <w:numPr>
          <w:ilvl w:val="1"/>
          <w:numId w:val="70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C1630F">
        <w:rPr>
          <w:color w:val="000000" w:themeColor="text1"/>
          <w:sz w:val="28"/>
          <w:szCs w:val="28"/>
        </w:rPr>
        <w:t>зниження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рівня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злочинності</w:t>
      </w:r>
      <w:proofErr w:type="spellEnd"/>
      <w:r w:rsidR="00861104" w:rsidRPr="00C1630F">
        <w:rPr>
          <w:color w:val="000000" w:themeColor="text1"/>
          <w:sz w:val="28"/>
          <w:szCs w:val="28"/>
        </w:rPr>
        <w:t xml:space="preserve"> в </w:t>
      </w:r>
      <w:proofErr w:type="spellStart"/>
      <w:r w:rsidR="00861104" w:rsidRPr="00C1630F">
        <w:rPr>
          <w:color w:val="000000" w:themeColor="text1"/>
          <w:sz w:val="28"/>
          <w:szCs w:val="28"/>
        </w:rPr>
        <w:t>районі</w:t>
      </w:r>
      <w:proofErr w:type="spellEnd"/>
      <w:r w:rsidR="00861104" w:rsidRPr="00C1630F">
        <w:rPr>
          <w:color w:val="000000" w:themeColor="text1"/>
          <w:sz w:val="28"/>
          <w:szCs w:val="28"/>
        </w:rPr>
        <w:t xml:space="preserve">, </w:t>
      </w:r>
      <w:proofErr w:type="spellStart"/>
      <w:r w:rsidR="00861104" w:rsidRPr="00C1630F">
        <w:rPr>
          <w:color w:val="000000" w:themeColor="text1"/>
          <w:sz w:val="28"/>
          <w:szCs w:val="28"/>
        </w:rPr>
        <w:t>забезпечення</w:t>
      </w:r>
      <w:proofErr w:type="spellEnd"/>
      <w:r w:rsidR="00861104"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="00861104" w:rsidRPr="00C1630F">
        <w:rPr>
          <w:color w:val="000000" w:themeColor="text1"/>
          <w:sz w:val="28"/>
          <w:szCs w:val="28"/>
        </w:rPr>
        <w:t>охорони</w:t>
      </w:r>
      <w:proofErr w:type="spellEnd"/>
      <w:r w:rsidR="00861104"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громадської</w:t>
      </w:r>
      <w:proofErr w:type="spellEnd"/>
      <w:r w:rsidRPr="00C1630F">
        <w:rPr>
          <w:color w:val="000000" w:themeColor="text1"/>
          <w:sz w:val="28"/>
          <w:szCs w:val="28"/>
        </w:rPr>
        <w:t xml:space="preserve"> </w:t>
      </w:r>
      <w:proofErr w:type="spellStart"/>
      <w:r w:rsidRPr="00C1630F">
        <w:rPr>
          <w:color w:val="000000" w:themeColor="text1"/>
          <w:sz w:val="28"/>
          <w:szCs w:val="28"/>
        </w:rPr>
        <w:t>безпеки</w:t>
      </w:r>
      <w:proofErr w:type="spellEnd"/>
      <w:r w:rsidRPr="00C1630F">
        <w:rPr>
          <w:color w:val="000000" w:themeColor="text1"/>
          <w:sz w:val="28"/>
          <w:szCs w:val="28"/>
        </w:rPr>
        <w:t xml:space="preserve"> та </w:t>
      </w:r>
      <w:proofErr w:type="spellStart"/>
      <w:r w:rsidRPr="00C1630F">
        <w:rPr>
          <w:color w:val="000000" w:themeColor="text1"/>
          <w:sz w:val="28"/>
          <w:szCs w:val="28"/>
        </w:rPr>
        <w:t>громадського</w:t>
      </w:r>
      <w:proofErr w:type="spellEnd"/>
      <w:r w:rsidRPr="00C1630F">
        <w:rPr>
          <w:color w:val="000000" w:themeColor="text1"/>
          <w:sz w:val="28"/>
          <w:szCs w:val="28"/>
        </w:rPr>
        <w:t xml:space="preserve"> порядку;</w:t>
      </w:r>
    </w:p>
    <w:p w:rsidR="00F56D2C" w:rsidRPr="00C1630F" w:rsidRDefault="00F56D2C" w:rsidP="003E32B3">
      <w:pPr>
        <w:pStyle w:val="a7"/>
        <w:widowControl/>
        <w:numPr>
          <w:ilvl w:val="1"/>
          <w:numId w:val="70"/>
        </w:numPr>
        <w:autoSpaceDE/>
        <w:adjustRightInd/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bCs/>
          <w:color w:val="000000" w:themeColor="text1"/>
          <w:sz w:val="28"/>
          <w:szCs w:val="28"/>
          <w:lang w:val="uk-UA"/>
        </w:rPr>
        <w:t>зниження числа антигромадських проявів в публічних місцях та на вулицях;</w:t>
      </w:r>
    </w:p>
    <w:p w:rsidR="00F56D2C" w:rsidRPr="00C1630F" w:rsidRDefault="00F56D2C" w:rsidP="003E32B3">
      <w:pPr>
        <w:pStyle w:val="a7"/>
        <w:widowControl/>
        <w:numPr>
          <w:ilvl w:val="1"/>
          <w:numId w:val="70"/>
        </w:numPr>
        <w:autoSpaceDE/>
        <w:adjustRightInd/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bCs/>
          <w:color w:val="000000" w:themeColor="text1"/>
          <w:sz w:val="28"/>
          <w:szCs w:val="28"/>
          <w:lang w:val="uk-UA"/>
        </w:rPr>
        <w:t>належне реагування поліції на заяви та повідомлення громадян про вчинення протиправних дій та збільшення числа злочинів;</w:t>
      </w:r>
    </w:p>
    <w:p w:rsidR="00F56D2C" w:rsidRPr="00C1630F" w:rsidRDefault="00F56D2C" w:rsidP="003E32B3">
      <w:pPr>
        <w:pStyle w:val="a7"/>
        <w:widowControl/>
        <w:numPr>
          <w:ilvl w:val="1"/>
          <w:numId w:val="70"/>
        </w:numPr>
        <w:autoSpaceDE/>
        <w:adjustRightInd/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bCs/>
          <w:color w:val="000000" w:themeColor="text1"/>
          <w:sz w:val="28"/>
          <w:szCs w:val="28"/>
          <w:lang w:val="uk-UA"/>
        </w:rPr>
        <w:t>зниження кількості кримінальних правопорушень вчинених дітьми та стосовно них;</w:t>
      </w:r>
    </w:p>
    <w:p w:rsidR="00F56D2C" w:rsidRPr="00C1630F" w:rsidRDefault="00F56D2C" w:rsidP="003E32B3">
      <w:pPr>
        <w:pStyle w:val="a7"/>
        <w:widowControl/>
        <w:numPr>
          <w:ilvl w:val="1"/>
          <w:numId w:val="70"/>
        </w:numPr>
        <w:autoSpaceDE/>
        <w:adjustRightInd/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bCs/>
          <w:color w:val="000000" w:themeColor="text1"/>
          <w:sz w:val="28"/>
          <w:szCs w:val="28"/>
          <w:lang w:val="uk-UA"/>
        </w:rPr>
        <w:t>налагодження соціального діалогу поліції з громадськістю;</w:t>
      </w:r>
    </w:p>
    <w:p w:rsidR="00F56D2C" w:rsidRPr="00C1630F" w:rsidRDefault="00F56D2C" w:rsidP="003E32B3">
      <w:pPr>
        <w:pStyle w:val="a7"/>
        <w:widowControl/>
        <w:numPr>
          <w:ilvl w:val="1"/>
          <w:numId w:val="70"/>
        </w:numPr>
        <w:autoSpaceDE/>
        <w:adjustRightInd/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C1630F">
        <w:rPr>
          <w:bCs/>
          <w:color w:val="000000" w:themeColor="text1"/>
          <w:sz w:val="28"/>
          <w:szCs w:val="28"/>
          <w:lang w:val="uk-UA"/>
        </w:rPr>
        <w:t>підвищення рівня довіри громадян до поліції.</w:t>
      </w:r>
    </w:p>
    <w:p w:rsidR="00CF46B8" w:rsidRPr="00C1630F" w:rsidRDefault="00CF46B8" w:rsidP="0067598C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CF46B8" w:rsidRPr="00C1630F" w:rsidRDefault="00CF46B8">
      <w:pPr>
        <w:widowControl/>
        <w:autoSpaceDE/>
        <w:autoSpaceDN/>
        <w:adjustRightInd/>
        <w:spacing w:after="160" w:line="259" w:lineRule="auto"/>
        <w:rPr>
          <w:color w:val="000000" w:themeColor="text1"/>
          <w:sz w:val="28"/>
          <w:szCs w:val="28"/>
          <w:lang w:val="uk-UA"/>
        </w:rPr>
      </w:pPr>
      <w:r w:rsidRPr="00C1630F">
        <w:rPr>
          <w:color w:val="000000" w:themeColor="text1"/>
          <w:sz w:val="28"/>
          <w:szCs w:val="28"/>
          <w:lang w:val="uk-UA"/>
        </w:rPr>
        <w:br w:type="page"/>
      </w:r>
    </w:p>
    <w:p w:rsidR="00207976" w:rsidRPr="00C1630F" w:rsidRDefault="00207976" w:rsidP="00DE27D7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sectPr w:rsidR="00207976" w:rsidRPr="00C1630F" w:rsidSect="002862C9">
          <w:headerReference w:type="default" r:id="rId9"/>
          <w:footerReference w:type="default" r:id="rId10"/>
          <w:pgSz w:w="11906" w:h="16838"/>
          <w:pgMar w:top="1134" w:right="851" w:bottom="1134" w:left="1843" w:header="709" w:footer="709" w:gutter="0"/>
          <w:cols w:space="708"/>
          <w:titlePg/>
          <w:docGrid w:linePitch="360"/>
        </w:sectPr>
      </w:pPr>
      <w:bookmarkStart w:id="84" w:name="_Toc72249667"/>
    </w:p>
    <w:p w:rsidR="00DE27D7" w:rsidRPr="00C1630F" w:rsidRDefault="00DE27D7" w:rsidP="00207976">
      <w:pPr>
        <w:pStyle w:val="2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Додаток</w:t>
      </w:r>
      <w:bookmarkEnd w:id="84"/>
      <w:r w:rsidR="00480638" w:rsidRPr="00C1630F">
        <w:rPr>
          <w:rFonts w:ascii="Times New Roman" w:hAnsi="Times New Roman" w:cs="Times New Roman"/>
          <w:b/>
          <w:color w:val="000000" w:themeColor="text1"/>
          <w:sz w:val="28"/>
        </w:rPr>
        <w:t xml:space="preserve"> 1</w:t>
      </w:r>
    </w:p>
    <w:p w:rsidR="00480638" w:rsidRPr="00C1630F" w:rsidRDefault="00DE27D7" w:rsidP="00480638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85" w:name="_Toc72249668"/>
      <w:r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Основні напрями діяльності та заходи щодо їх реалізації</w:t>
      </w:r>
      <w:r w:rsidR="00480638" w:rsidRPr="00C1630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480638" w:rsidRPr="00C1630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у 2021 році</w:t>
      </w:r>
    </w:p>
    <w:p w:rsidR="00207976" w:rsidRPr="00C1630F" w:rsidRDefault="00207976" w:rsidP="0020797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91"/>
        <w:gridCol w:w="1418"/>
        <w:gridCol w:w="1559"/>
        <w:gridCol w:w="850"/>
        <w:gridCol w:w="1276"/>
        <w:gridCol w:w="142"/>
        <w:gridCol w:w="1134"/>
        <w:gridCol w:w="1276"/>
        <w:gridCol w:w="850"/>
        <w:gridCol w:w="1134"/>
        <w:gridCol w:w="142"/>
        <w:gridCol w:w="992"/>
        <w:gridCol w:w="142"/>
        <w:gridCol w:w="850"/>
        <w:gridCol w:w="2694"/>
      </w:tblGrid>
      <w:tr w:rsidR="00C1630F" w:rsidRPr="00C1630F" w:rsidTr="00777868">
        <w:trPr>
          <w:trHeight w:val="202"/>
        </w:trPr>
        <w:tc>
          <w:tcPr>
            <w:tcW w:w="585" w:type="dxa"/>
            <w:vMerge w:val="restart"/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2109" w:type="dxa"/>
            <w:gridSpan w:val="2"/>
            <w:vMerge w:val="restart"/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36210" w:rsidRPr="00C1630F" w:rsidRDefault="00036210" w:rsidP="0077786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210" w:rsidRPr="00C1630F" w:rsidRDefault="00036210" w:rsidP="00777868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:rsidR="00036210" w:rsidRPr="00C1630F" w:rsidRDefault="00036210" w:rsidP="0077786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Потреба в коштах на реалізацію заходу</w:t>
            </w:r>
          </w:p>
        </w:tc>
        <w:tc>
          <w:tcPr>
            <w:tcW w:w="6520" w:type="dxa"/>
            <w:gridSpan w:val="8"/>
          </w:tcPr>
          <w:p w:rsidR="00036210" w:rsidRPr="00C1630F" w:rsidRDefault="00036210" w:rsidP="00777868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Прогнозовані обсяги та джерела фінансування у 2021 році </w:t>
            </w:r>
          </w:p>
          <w:p w:rsidR="00036210" w:rsidRPr="00C1630F" w:rsidRDefault="00036210" w:rsidP="00777868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тис.грн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.)</w:t>
            </w:r>
          </w:p>
        </w:tc>
        <w:tc>
          <w:tcPr>
            <w:tcW w:w="2694" w:type="dxa"/>
            <w:vMerge w:val="restart"/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C1630F" w:rsidRPr="00C1630F" w:rsidTr="00777868">
        <w:trPr>
          <w:cantSplit/>
          <w:trHeight w:val="1543"/>
        </w:trPr>
        <w:tc>
          <w:tcPr>
            <w:tcW w:w="585" w:type="dxa"/>
            <w:vMerge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09" w:type="dxa"/>
            <w:gridSpan w:val="2"/>
            <w:vMerge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36210" w:rsidRPr="00C1630F" w:rsidRDefault="00036210" w:rsidP="0077786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76" w:type="dxa"/>
            <w:textDirection w:val="btLr"/>
            <w:vAlign w:val="center"/>
          </w:tcPr>
          <w:p w:rsidR="00036210" w:rsidRPr="00C1630F" w:rsidRDefault="00036210" w:rsidP="0077786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036210" w:rsidRPr="00C1630F" w:rsidRDefault="00036210" w:rsidP="0077786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Обласний бюджет</w:t>
            </w:r>
          </w:p>
          <w:p w:rsidR="00036210" w:rsidRPr="00C1630F" w:rsidRDefault="00036210" w:rsidP="0077786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036210" w:rsidRPr="00C1630F" w:rsidRDefault="00036210" w:rsidP="0077786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36210" w:rsidRPr="00C1630F" w:rsidRDefault="00036210" w:rsidP="0077786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036210" w:rsidRPr="00C1630F" w:rsidRDefault="00036210" w:rsidP="0077786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2694" w:type="dxa"/>
            <w:vMerge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1630F" w:rsidRPr="00C1630F" w:rsidTr="00777868">
        <w:trPr>
          <w:trHeight w:val="384"/>
        </w:trPr>
        <w:tc>
          <w:tcPr>
            <w:tcW w:w="15735" w:type="dxa"/>
            <w:gridSpan w:val="16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Комунальна інфраструктура та альтернативна енергетика 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Реконструкція існуючої каналізаційної насосної станції №1 по вул. Райради в смт.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Любар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. Житомирського району, Житомирської області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Любарська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253,477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253,477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253,477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036210" w:rsidRPr="00C1630F" w:rsidRDefault="0009716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777868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Покращення якості очистки стічних вод, зменшення негативного впливу на довкілля 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Капітальний ремонт каналізаційних очисних споруд смт.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Любар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, Житомирського району, Житомирської області, продуктивністю 400 м3/добу, в дві черги по 200 м3/добу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Любарська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3015,030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3015,030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3015,030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036210" w:rsidRPr="00C1630F" w:rsidRDefault="0009716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777868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Покращення якості очистки стічних вод, зменшення негативного впливу на довкілля</w:t>
            </w:r>
          </w:p>
          <w:p w:rsidR="00777868" w:rsidRPr="00C1630F" w:rsidRDefault="00777868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3.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1630F">
              <w:rPr>
                <w:color w:val="000000" w:themeColor="text1"/>
                <w:sz w:val="20"/>
                <w:szCs w:val="20"/>
              </w:rPr>
              <w:t>Реконструкція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приміщення</w:t>
            </w:r>
            <w:proofErr w:type="spellEnd"/>
            <w:proofErr w:type="gram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місцевої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пожежної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охорони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смт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. Нова Борова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під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«Центр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безпеки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lastRenderedPageBreak/>
              <w:t>громадян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Новоборівської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селищної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об’єднаної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територіальної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lastRenderedPageBreak/>
              <w:t>Новоборівська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селищна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рада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Місцева пожежна охорона смт. 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Нова Борова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036210" w:rsidRPr="00C1630F" w:rsidRDefault="0009716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Реконструйовано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примішення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МПО. Встановлено сучасні технології для забезпечення вчасно прибуття на місце 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події,  що, в свою чергу, призведе до  зменшення матеріальних збитків громадян, недопущення людських жертв.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Капітальний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ремонт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шляхопроводу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через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залізницю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на 33 км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дільниці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Коростень-Житомир по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автомобільній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дорозі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загального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користування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місцевого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значення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1630F">
              <w:rPr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C1630F">
              <w:rPr>
                <w:color w:val="000000" w:themeColor="text1"/>
                <w:sz w:val="20"/>
                <w:szCs w:val="20"/>
              </w:rPr>
              <w:t xml:space="preserve"> 062141 Нова Борова –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Йосипівка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(з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під’їздом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до ст.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Чоповичі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Новоборівська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селищна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рада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50000,0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50000,0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45000,0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036210" w:rsidRPr="00C1630F" w:rsidRDefault="0009716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Налагоджено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рівень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комунікації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між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населеними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пунктами.  </w:t>
            </w:r>
          </w:p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Удосконалено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організацію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дорожнього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руху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з метою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забезпечення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безпеки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Реконструкція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та ремонт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водогінних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і </w:t>
            </w:r>
            <w:proofErr w:type="gram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каналізаційних</w:t>
            </w:r>
            <w:r w:rsidRPr="00C1630F">
              <w:rPr>
                <w:color w:val="000000" w:themeColor="text1"/>
                <w:sz w:val="20"/>
                <w:szCs w:val="20"/>
              </w:rPr>
              <w:t xml:space="preserve">  мереж</w:t>
            </w:r>
            <w:proofErr w:type="gramEnd"/>
            <w:r w:rsidRPr="00C1630F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смт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. Нова Борова,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Житомирської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області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Новоборівська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селищна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рада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Новоборівське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ЖКП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5975,0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5975,0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5287,0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036210" w:rsidRPr="00C1630F" w:rsidRDefault="0009716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688,0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Забезпеченна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належна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якості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послуг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водопостачання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водовідведення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Забезпечено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населення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якісною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питною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водою, 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створено </w:t>
            </w:r>
            <w:r w:rsidRPr="00C1630F">
              <w:rPr>
                <w:color w:val="000000" w:themeColor="text1"/>
                <w:sz w:val="20"/>
                <w:szCs w:val="20"/>
              </w:rPr>
              <w:t xml:space="preserve">запаси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технічної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води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Покращення якості очистки стічних вод, зменшення негативного впливу на довкілля</w:t>
            </w:r>
          </w:p>
        </w:tc>
      </w:tr>
      <w:tr w:rsidR="00C1630F" w:rsidRPr="00C1630F" w:rsidTr="00777868">
        <w:trPr>
          <w:trHeight w:val="384"/>
        </w:trPr>
        <w:tc>
          <w:tcPr>
            <w:tcW w:w="1276" w:type="dxa"/>
            <w:gridSpan w:val="2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459" w:type="dxa"/>
            <w:gridSpan w:val="14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Будівництво (реконструкція) об’єктів соціально-культурного спрямування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Капітальний ремонт приміщення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Соловіївської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загальноосвітньої школи 1-111 ступенів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Брусилівської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селищної ради 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Відділ освіти та спорту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Брусилівської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1499,01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1499,01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1349,01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036210" w:rsidRPr="00C1630F" w:rsidRDefault="0009716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150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Підвищення якості освітніх послуг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t>, створення без</w:t>
            </w:r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>печного середовища перебування у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закладі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Капітальний ремонт приміщення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Осівецької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гімназії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с.Осівці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, вул. Червона,1а</w:t>
            </w:r>
          </w:p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Житомирського району, Житомирської області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Відділ освіти та спорту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Брусилівської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селищної ради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1081,98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1081,98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973,98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036210" w:rsidRPr="00C1630F" w:rsidRDefault="0009716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108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Підвищення якості освітніх послуг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, створення безпечного середовища 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перебування </w:t>
            </w:r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>у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закладі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Капітальний ремонт пам’ятного знаку «Рубіж мужності» з архітектурною композицією «ЕЖ» с.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Брусилівського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району, Житомирської області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Йосипівка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, Житомирського району, Житомирської області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Відділ культури, туризму та діяльності засобів масової інформації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450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036210" w:rsidRPr="00C1630F" w:rsidRDefault="0009716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Забезпечення культурно- дозвільних потреб мешканців громади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4.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Реконструкція будівлі бібліотеки під приміщення КУ «Центр надання соціальних послуг»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Брусилівської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селищної ради по вул. Митрополита Іларіона, 40, смт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Брусилів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, Житомирського району, Житомирської області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Центр надання соціальних послуг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4500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036210" w:rsidRPr="00C1630F" w:rsidRDefault="0009716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Покращення якості 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надання 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соціальних послуг у громаді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t>, створення без</w:t>
            </w:r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>печного середовища перебування у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закладі</w:t>
            </w:r>
          </w:p>
          <w:p w:rsidR="00777868" w:rsidRPr="00C1630F" w:rsidRDefault="00777868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Будівництво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спортивних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майданчиків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з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штучним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покриттям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по території громади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Новоборівська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селищна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рада, Відділ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освіти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охорони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здоров’я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і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соціально-культурної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сфери</w:t>
            </w:r>
            <w:proofErr w:type="spellEnd"/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036210" w:rsidRPr="00C1630F" w:rsidRDefault="0009716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036210" w:rsidP="00A85F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Збільшено розвиток фізичної культури і спорту. Активізація спортивного руху в громаді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>прищеплення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населенн</w:t>
            </w:r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>ю навичок здорового способу жит</w:t>
            </w:r>
            <w:r w:rsidR="00777868" w:rsidRPr="00C1630F">
              <w:rPr>
                <w:color w:val="000000" w:themeColor="text1"/>
                <w:sz w:val="20"/>
                <w:szCs w:val="20"/>
                <w:lang w:val="uk-UA"/>
              </w:rPr>
              <w:t>тя</w:t>
            </w:r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, покращення фізичного та психічного </w:t>
            </w:r>
            <w:proofErr w:type="spellStart"/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здоров</w:t>
            </w:r>
            <w:proofErr w:type="spellEnd"/>
            <w:r w:rsidR="00A85F92" w:rsidRPr="00C1630F">
              <w:rPr>
                <w:color w:val="000000" w:themeColor="text1"/>
                <w:sz w:val="20"/>
                <w:szCs w:val="20"/>
              </w:rPr>
              <w:t>’</w:t>
            </w:r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>я населення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Будівництво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спортивного комплексу по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Шкільна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, 5-Б в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смт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. Нова Борова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Житомирської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області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Новоборівська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селищна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рада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, Відділ освіти, охорони здоров’я і соціально-культурної сфери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20000,0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20000,0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18000,0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036210" w:rsidRPr="00C1630F" w:rsidRDefault="0009716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Забезпечення належними умовами жителів громади для заняття спорту.</w:t>
            </w:r>
          </w:p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Активізація населення до за</w:t>
            </w:r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нять спортом та здорового життя, покращення фізичного та психічного </w:t>
            </w:r>
            <w:proofErr w:type="spellStart"/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>здоров</w:t>
            </w:r>
            <w:proofErr w:type="spellEnd"/>
            <w:r w:rsidR="00A85F92" w:rsidRPr="00C1630F">
              <w:rPr>
                <w:color w:val="000000" w:themeColor="text1"/>
                <w:sz w:val="20"/>
                <w:szCs w:val="20"/>
              </w:rPr>
              <w:t>’</w:t>
            </w:r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>я населення</w:t>
            </w:r>
          </w:p>
        </w:tc>
      </w:tr>
      <w:tr w:rsidR="00C1630F" w:rsidRPr="00C1630F" w:rsidTr="00777868">
        <w:trPr>
          <w:trHeight w:val="384"/>
        </w:trPr>
        <w:tc>
          <w:tcPr>
            <w:tcW w:w="1276" w:type="dxa"/>
            <w:gridSpan w:val="2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459" w:type="dxa"/>
            <w:gridSpan w:val="14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Промисловість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Створення агропромислового кластеру з вирощування та переробки льону на території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Курненської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ТГ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Курненська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6000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6000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3000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2500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694" w:type="dxa"/>
          </w:tcPr>
          <w:p w:rsidR="00036210" w:rsidRPr="00C1630F" w:rsidRDefault="002C0685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Це альтернативна культура, я</w:t>
            </w:r>
            <w:r w:rsidR="00036210" w:rsidRPr="00C1630F">
              <w:rPr>
                <w:color w:val="000000" w:themeColor="text1"/>
                <w:sz w:val="20"/>
                <w:szCs w:val="20"/>
                <w:lang w:val="uk-UA"/>
              </w:rPr>
              <w:t>ку потрібно розвивати,  а водночас і її переробку. Тому насправді відновлення льонарства й будівництва заводу – це не тільки робочі місця та затребуваний на світовому ринку напрямок, а й збереження наших земельних ресурсів.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Будівництво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тепличного комплексу на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території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Новоборівської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Новоборівська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селищна рада, інвестор, підприємці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50000,0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50000,0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45000,0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Створено підприємництво на території громади. Нові робочі місця. Надходження до бюджету громади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3.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Відновлення лісів 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ДП «Коростишівське  ЛГ»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2452,9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2452,9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2452,9</w:t>
            </w:r>
          </w:p>
        </w:tc>
        <w:tc>
          <w:tcPr>
            <w:tcW w:w="2694" w:type="dxa"/>
          </w:tcPr>
          <w:p w:rsidR="00036210" w:rsidRPr="00C1630F" w:rsidRDefault="00036210" w:rsidP="00932BB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Відновлення 225 га, догляди 1500 га, доповнення 100га</w:t>
            </w:r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, покращення екологічної ситуації </w:t>
            </w:r>
            <w:r w:rsidR="00932BB8" w:rsidRPr="00C1630F">
              <w:rPr>
                <w:color w:val="000000" w:themeColor="text1"/>
                <w:sz w:val="20"/>
                <w:szCs w:val="20"/>
                <w:lang w:val="uk-UA"/>
              </w:rPr>
              <w:t>на території громади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4.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Наземна охорона лісів від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пожеш</w:t>
            </w:r>
            <w:proofErr w:type="spellEnd"/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ДП «Коростишівське  ЛГ»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1366,1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1366,1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1366,1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Відновлення лісів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ДП «Житомирський лісгосп»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3142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3142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3142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Посадка лісу 140 га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6..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Наземна охорона лісів від пожеж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ДП «Житомирськи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й лісгосп»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600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600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600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7.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Відтворення, охорона і раціональне використання мисливської фауни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ДП «Житомирський лісгосп»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165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165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165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8.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Виготовлення пиломатеріалів сухих (вологістю до 18%)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ДП «Житомирський лісгосп»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21500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21500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21500</w:t>
            </w:r>
            <w:r w:rsidR="00097160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69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C1630F" w:rsidRPr="00C1630F" w:rsidTr="00777868">
        <w:trPr>
          <w:trHeight w:val="384"/>
        </w:trPr>
        <w:tc>
          <w:tcPr>
            <w:tcW w:w="1276" w:type="dxa"/>
            <w:gridSpan w:val="2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459" w:type="dxa"/>
            <w:gridSpan w:val="14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Охорона навколишнього природного середовища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Придбання сміттєзбирального автомобіля на території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Новоборівської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селищної рада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Новоборівська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селищна рада,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Новоборівське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ЖКП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036210" w:rsidP="00A85F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Забезпечено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сміттєзбирання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по всій території громади.  Покращено умови проживання населення, підтримано належний рівень санітарно-епідеміологічної </w:t>
            </w:r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ситуації 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на території громади</w:t>
            </w:r>
            <w:r w:rsidR="002C0685" w:rsidRPr="00C1630F">
              <w:rPr>
                <w:color w:val="000000" w:themeColor="text1"/>
                <w:sz w:val="20"/>
                <w:szCs w:val="20"/>
                <w:lang w:val="uk-UA"/>
              </w:rPr>
              <w:t>, зменшення негативного впливу на довкілля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2.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Будівництво сортувальної лінії та первинної переробки твердих побутових відходів на території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Новоборівської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селищної рада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Новоборівська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селищна рада,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Новоборівське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ЖКП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1276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1350,0</w:t>
            </w:r>
          </w:p>
        </w:tc>
        <w:tc>
          <w:tcPr>
            <w:tcW w:w="1134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92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</w:tcPr>
          <w:p w:rsidR="00036210" w:rsidRPr="00C1630F" w:rsidRDefault="00036210" w:rsidP="00A85F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Створено механізм поводження з твердими побутовими відходами.</w:t>
            </w:r>
            <w:r w:rsidRPr="00C163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Покращено умови проживання населення, підтримано належний рівень санітарно-епідеміологічної </w:t>
            </w:r>
            <w:r w:rsidR="00A85F92"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ситуації 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на території громади</w:t>
            </w:r>
            <w:r w:rsidR="002C0685" w:rsidRPr="00C1630F">
              <w:rPr>
                <w:color w:val="000000" w:themeColor="text1"/>
                <w:sz w:val="20"/>
                <w:szCs w:val="20"/>
                <w:lang w:val="uk-UA"/>
              </w:rPr>
              <w:t>, зменшення негативного впливу на довкілля</w:t>
            </w:r>
          </w:p>
        </w:tc>
      </w:tr>
      <w:tr w:rsidR="00C1630F" w:rsidRPr="00C1630F" w:rsidTr="00777868">
        <w:trPr>
          <w:trHeight w:val="384"/>
        </w:trPr>
        <w:tc>
          <w:tcPr>
            <w:tcW w:w="1276" w:type="dxa"/>
            <w:gridSpan w:val="2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459" w:type="dxa"/>
            <w:gridSpan w:val="14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Охорона здоров’я</w:t>
            </w:r>
          </w:p>
        </w:tc>
      </w:tr>
      <w:tr w:rsidR="00C1630F" w:rsidRPr="00C1630F" w:rsidTr="003929F3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109" w:type="dxa"/>
            <w:gridSpan w:val="2"/>
            <w:vAlign w:val="center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pacing w:val="-2"/>
                <w:sz w:val="20"/>
                <w:szCs w:val="20"/>
                <w:lang w:val="uk-UA"/>
              </w:rPr>
              <w:t xml:space="preserve">«Реконструкція частини лікувального корпусу КНП «Житомирська багатопрофільна опорна лікарня» </w:t>
            </w:r>
            <w:proofErr w:type="spellStart"/>
            <w:r w:rsidRPr="00C1630F">
              <w:rPr>
                <w:color w:val="000000" w:themeColor="text1"/>
                <w:spacing w:val="-2"/>
                <w:sz w:val="20"/>
                <w:szCs w:val="20"/>
                <w:lang w:val="uk-UA"/>
              </w:rPr>
              <w:t>Новогуйвинської</w:t>
            </w:r>
            <w:proofErr w:type="spellEnd"/>
            <w:r w:rsidRPr="00C1630F">
              <w:rPr>
                <w:color w:val="000000" w:themeColor="text1"/>
                <w:spacing w:val="-2"/>
                <w:sz w:val="20"/>
                <w:szCs w:val="20"/>
                <w:lang w:val="uk-UA"/>
              </w:rPr>
              <w:t xml:space="preserve"> селищної  ради, яка </w:t>
            </w:r>
            <w:r w:rsidRPr="00C1630F">
              <w:rPr>
                <w:color w:val="000000" w:themeColor="text1"/>
                <w:spacing w:val="-2"/>
                <w:sz w:val="20"/>
                <w:szCs w:val="20"/>
                <w:lang w:val="uk-UA"/>
              </w:rPr>
              <w:lastRenderedPageBreak/>
              <w:t xml:space="preserve">надає медичну допомогу пацієнтам з гострою респіраторною хворобою </w:t>
            </w:r>
            <w:r w:rsidRPr="00C1630F">
              <w:rPr>
                <w:color w:val="000000" w:themeColor="text1"/>
                <w:spacing w:val="-2"/>
                <w:sz w:val="20"/>
                <w:szCs w:val="20"/>
                <w:lang w:val="en-US"/>
              </w:rPr>
              <w:t>COVID</w:t>
            </w:r>
            <w:r w:rsidRPr="00C1630F">
              <w:rPr>
                <w:color w:val="000000" w:themeColor="text1"/>
                <w:spacing w:val="-2"/>
                <w:sz w:val="20"/>
                <w:szCs w:val="20"/>
                <w:lang w:val="uk-UA"/>
              </w:rPr>
              <w:t xml:space="preserve">-19, спричиненою коронавірусом </w:t>
            </w:r>
            <w:r w:rsidRPr="00C1630F">
              <w:rPr>
                <w:color w:val="000000" w:themeColor="text1"/>
                <w:spacing w:val="-2"/>
                <w:sz w:val="20"/>
                <w:szCs w:val="20"/>
                <w:lang w:val="en-US"/>
              </w:rPr>
              <w:t>SARS</w:t>
            </w:r>
            <w:r w:rsidRPr="00C1630F">
              <w:rPr>
                <w:color w:val="000000" w:themeColor="text1"/>
                <w:spacing w:val="-2"/>
                <w:sz w:val="20"/>
                <w:szCs w:val="20"/>
                <w:lang w:val="uk-UA"/>
              </w:rPr>
              <w:t>-</w:t>
            </w:r>
            <w:proofErr w:type="spellStart"/>
            <w:r w:rsidRPr="00C1630F">
              <w:rPr>
                <w:color w:val="000000" w:themeColor="text1"/>
                <w:spacing w:val="-2"/>
                <w:sz w:val="20"/>
                <w:szCs w:val="20"/>
                <w:lang w:val="en-US"/>
              </w:rPr>
              <w:t>CoV</w:t>
            </w:r>
            <w:proofErr w:type="spellEnd"/>
            <w:r w:rsidRPr="00C1630F">
              <w:rPr>
                <w:color w:val="000000" w:themeColor="text1"/>
                <w:spacing w:val="-2"/>
                <w:sz w:val="20"/>
                <w:szCs w:val="20"/>
                <w:lang w:val="uk-UA"/>
              </w:rPr>
              <w:t xml:space="preserve">-2 за </w:t>
            </w:r>
            <w:proofErr w:type="spellStart"/>
            <w:r w:rsidRPr="00C1630F">
              <w:rPr>
                <w:color w:val="000000" w:themeColor="text1"/>
                <w:spacing w:val="-2"/>
                <w:sz w:val="20"/>
                <w:szCs w:val="20"/>
                <w:lang w:val="uk-UA"/>
              </w:rPr>
              <w:t>адресою</w:t>
            </w:r>
            <w:proofErr w:type="spellEnd"/>
            <w:r w:rsidRPr="00C1630F">
              <w:rPr>
                <w:color w:val="000000" w:themeColor="text1"/>
                <w:spacing w:val="-2"/>
                <w:sz w:val="20"/>
                <w:szCs w:val="20"/>
                <w:lang w:val="uk-UA"/>
              </w:rPr>
              <w:t xml:space="preserve"> шосе Сквирське,3, </w:t>
            </w:r>
            <w:proofErr w:type="spellStart"/>
            <w:r w:rsidRPr="00C1630F">
              <w:rPr>
                <w:color w:val="000000" w:themeColor="text1"/>
                <w:spacing w:val="-2"/>
                <w:sz w:val="20"/>
                <w:szCs w:val="20"/>
                <w:lang w:val="uk-UA"/>
              </w:rPr>
              <w:t>с.Станишівка</w:t>
            </w:r>
            <w:proofErr w:type="spellEnd"/>
            <w:r w:rsidRPr="00C1630F">
              <w:rPr>
                <w:color w:val="000000" w:themeColor="text1"/>
                <w:spacing w:val="-2"/>
                <w:sz w:val="20"/>
                <w:szCs w:val="20"/>
                <w:lang w:val="uk-UA"/>
              </w:rPr>
              <w:t>, Житомирського району Житомирської області»</w:t>
            </w:r>
          </w:p>
        </w:tc>
        <w:tc>
          <w:tcPr>
            <w:tcW w:w="1559" w:type="dxa"/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КНП ЖБОЛ НСР</w:t>
            </w:r>
          </w:p>
        </w:tc>
        <w:tc>
          <w:tcPr>
            <w:tcW w:w="850" w:type="dxa"/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4998,504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4998,504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6210" w:rsidRPr="00C1630F" w:rsidRDefault="003929F3" w:rsidP="003929F3">
            <w:pPr>
              <w:ind w:left="-102" w:right="-111" w:hanging="142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6210" w:rsidRPr="00C1630F" w:rsidRDefault="00036210" w:rsidP="003929F3">
            <w:pPr>
              <w:ind w:left="-102" w:right="-111" w:hanging="142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3498,504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6210" w:rsidRPr="00C1630F" w:rsidRDefault="00036210" w:rsidP="003929F3">
            <w:pPr>
              <w:ind w:right="-83" w:hanging="10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36210" w:rsidRPr="00C1630F" w:rsidRDefault="00036210" w:rsidP="002C068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Покращення умов праці</w:t>
            </w:r>
            <w:r w:rsidR="002C0685" w:rsidRPr="00C1630F">
              <w:rPr>
                <w:color w:val="000000" w:themeColor="text1"/>
                <w:sz w:val="20"/>
                <w:szCs w:val="20"/>
                <w:lang w:val="uk-UA"/>
              </w:rPr>
              <w:t>, покращення якості надання медичних послуг, створення належних умов перебування в закладі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Реконструкція муфельної печі з переведенням на альтернативний вид палива КНП «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Брусилівська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 лікарня» Житомирський район, Житомирська область, смт.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Брусилів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Лермантова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, 41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КНП «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Брусилівська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лікарня» </w:t>
            </w:r>
            <w:proofErr w:type="spellStart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Брусилівської</w:t>
            </w:r>
            <w:proofErr w:type="spellEnd"/>
            <w:r w:rsidRPr="00C1630F">
              <w:rPr>
                <w:color w:val="000000" w:themeColor="text1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513,824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513,824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468,424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45,4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переведення муфельної печі на альтернативний вид палива</w:t>
            </w:r>
            <w:r w:rsidR="00932BB8" w:rsidRPr="00C1630F">
              <w:rPr>
                <w:color w:val="000000" w:themeColor="text1"/>
                <w:sz w:val="20"/>
                <w:szCs w:val="20"/>
                <w:lang w:val="uk-UA"/>
              </w:rPr>
              <w:t>, покращення якості роботи обладнання</w:t>
            </w:r>
          </w:p>
        </w:tc>
      </w:tr>
      <w:tr w:rsidR="00C1630F" w:rsidRPr="00C1630F" w:rsidTr="00777868">
        <w:trPr>
          <w:trHeight w:val="384"/>
        </w:trPr>
        <w:tc>
          <w:tcPr>
            <w:tcW w:w="585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09" w:type="dxa"/>
            <w:gridSpan w:val="2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850" w:type="dxa"/>
          </w:tcPr>
          <w:p w:rsidR="00036210" w:rsidRPr="00C1630F" w:rsidRDefault="00036210" w:rsidP="00777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</w:rPr>
              <w:t>188562,8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</w:rPr>
              <w:t>188562,8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</w:rPr>
              <w:t>133596,9</w:t>
            </w: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630F">
              <w:rPr>
                <w:color w:val="000000" w:themeColor="text1"/>
                <w:sz w:val="20"/>
                <w:szCs w:val="20"/>
              </w:rPr>
              <w:t>3150</w:t>
            </w:r>
            <w:r w:rsidR="00FB4258" w:rsidRPr="00C1630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10" w:rsidRPr="00C1630F" w:rsidRDefault="003929F3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  <w:r w:rsidR="00036210" w:rsidRPr="00C1630F">
              <w:rPr>
                <w:color w:val="000000" w:themeColor="text1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10" w:rsidRPr="00C1630F" w:rsidRDefault="00036210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16089,904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10" w:rsidRPr="00C1630F" w:rsidRDefault="003929F3" w:rsidP="0077786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347</w:t>
            </w:r>
            <w:r w:rsidR="00036210" w:rsidRPr="00C1630F">
              <w:rPr>
                <w:color w:val="000000" w:themeColor="text1"/>
                <w:sz w:val="20"/>
                <w:szCs w:val="20"/>
                <w:lang w:val="uk-UA"/>
              </w:rPr>
              <w:t>26</w:t>
            </w:r>
            <w:r w:rsidR="00FB4258" w:rsidRPr="00C1630F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210" w:rsidRPr="00C1630F" w:rsidRDefault="00036210" w:rsidP="00777868">
            <w:pPr>
              <w:jc w:val="right"/>
              <w:rPr>
                <w:color w:val="000000" w:themeColor="text1"/>
                <w:sz w:val="20"/>
                <w:szCs w:val="20"/>
                <w:lang w:val="uk-UA"/>
              </w:rPr>
            </w:pPr>
            <w:r w:rsidRPr="00C1630F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</w:tbl>
    <w:p w:rsidR="00207976" w:rsidRPr="00C1630F" w:rsidRDefault="00207976" w:rsidP="00DE27D7">
      <w:pPr>
        <w:pStyle w:val="2"/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sectPr w:rsidR="00207976" w:rsidRPr="00C1630F" w:rsidSect="0020797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bookmarkEnd w:id="85"/>
    <w:p w:rsidR="00C41FE5" w:rsidRPr="00C1630F" w:rsidRDefault="00C41FE5" w:rsidP="00CD55D4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sectPr w:rsidR="00C41FE5" w:rsidRPr="00C1630F" w:rsidSect="00E920B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CA" w:rsidRDefault="005B27CA" w:rsidP="00092491">
      <w:r>
        <w:separator/>
      </w:r>
    </w:p>
  </w:endnote>
  <w:endnote w:type="continuationSeparator" w:id="0">
    <w:p w:rsidR="005B27CA" w:rsidRDefault="005B27CA" w:rsidP="000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41408"/>
      <w:docPartObj>
        <w:docPartGallery w:val="Page Numbers (Bottom of Page)"/>
        <w:docPartUnique/>
      </w:docPartObj>
    </w:sdtPr>
    <w:sdtContent>
      <w:p w:rsidR="000C56BD" w:rsidRDefault="000C56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7AF" w:rsidRPr="006137AF">
          <w:rPr>
            <w:noProof/>
            <w:lang w:val="ru-RU"/>
          </w:rPr>
          <w:t>20</w:t>
        </w:r>
        <w:r>
          <w:fldChar w:fldCharType="end"/>
        </w:r>
      </w:p>
    </w:sdtContent>
  </w:sdt>
  <w:p w:rsidR="000C56BD" w:rsidRDefault="000C5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CA" w:rsidRDefault="005B27CA" w:rsidP="00092491">
      <w:r>
        <w:separator/>
      </w:r>
    </w:p>
  </w:footnote>
  <w:footnote w:type="continuationSeparator" w:id="0">
    <w:p w:rsidR="005B27CA" w:rsidRDefault="005B27CA" w:rsidP="0009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BD" w:rsidRPr="00092491" w:rsidRDefault="000C56BD" w:rsidP="007A6559">
    <w:pPr>
      <w:pStyle w:val="a3"/>
      <w:tabs>
        <w:tab w:val="left" w:pos="0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9C6"/>
    <w:multiLevelType w:val="hybridMultilevel"/>
    <w:tmpl w:val="02AE2B64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2E24"/>
    <w:multiLevelType w:val="hybridMultilevel"/>
    <w:tmpl w:val="AC2EEDCA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83AA1"/>
    <w:multiLevelType w:val="hybridMultilevel"/>
    <w:tmpl w:val="FDD69E3E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C64AE"/>
    <w:multiLevelType w:val="hybridMultilevel"/>
    <w:tmpl w:val="4BFA3D9C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71F08"/>
    <w:multiLevelType w:val="hybridMultilevel"/>
    <w:tmpl w:val="7244181A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00047D"/>
    <w:multiLevelType w:val="hybridMultilevel"/>
    <w:tmpl w:val="BDF61B70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A6FF2"/>
    <w:multiLevelType w:val="hybridMultilevel"/>
    <w:tmpl w:val="DD385176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36510"/>
    <w:multiLevelType w:val="hybridMultilevel"/>
    <w:tmpl w:val="7DF0F02C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DD4A8C"/>
    <w:multiLevelType w:val="hybridMultilevel"/>
    <w:tmpl w:val="CA52313C"/>
    <w:lvl w:ilvl="0" w:tplc="B88C5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D74721"/>
    <w:multiLevelType w:val="hybridMultilevel"/>
    <w:tmpl w:val="EC04D4E8"/>
    <w:lvl w:ilvl="0" w:tplc="B88C5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D9C3D9A"/>
    <w:multiLevelType w:val="hybridMultilevel"/>
    <w:tmpl w:val="E1CAC2F8"/>
    <w:lvl w:ilvl="0" w:tplc="B88C5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D0C6A"/>
    <w:multiLevelType w:val="hybridMultilevel"/>
    <w:tmpl w:val="35CC58AA"/>
    <w:lvl w:ilvl="0" w:tplc="B88C5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C41751"/>
    <w:multiLevelType w:val="hybridMultilevel"/>
    <w:tmpl w:val="81E26354"/>
    <w:lvl w:ilvl="0" w:tplc="B88C55C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25E4540"/>
    <w:multiLevelType w:val="hybridMultilevel"/>
    <w:tmpl w:val="C9EAC7D0"/>
    <w:lvl w:ilvl="0" w:tplc="B88C5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BC7471"/>
    <w:multiLevelType w:val="hybridMultilevel"/>
    <w:tmpl w:val="A1D02862"/>
    <w:lvl w:ilvl="0" w:tplc="B88C55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B88C55CE">
      <w:start w:val="1"/>
      <w:numFmt w:val="bullet"/>
      <w:lvlText w:val=""/>
      <w:lvlJc w:val="left"/>
      <w:pPr>
        <w:ind w:left="29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15243935"/>
    <w:multiLevelType w:val="hybridMultilevel"/>
    <w:tmpl w:val="CB48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C5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23894"/>
    <w:multiLevelType w:val="hybridMultilevel"/>
    <w:tmpl w:val="A89A8F3C"/>
    <w:lvl w:ilvl="0" w:tplc="B88C5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AE11FF"/>
    <w:multiLevelType w:val="multilevel"/>
    <w:tmpl w:val="BE520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87A42F0"/>
    <w:multiLevelType w:val="hybridMultilevel"/>
    <w:tmpl w:val="585A09DE"/>
    <w:lvl w:ilvl="0" w:tplc="B88C55CE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B88C55CE">
      <w:start w:val="1"/>
      <w:numFmt w:val="bullet"/>
      <w:lvlText w:val=""/>
      <w:lvlJc w:val="left"/>
      <w:pPr>
        <w:ind w:left="445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9" w15:restartNumberingAfterBreak="0">
    <w:nsid w:val="1B055733"/>
    <w:multiLevelType w:val="hybridMultilevel"/>
    <w:tmpl w:val="F0FC9A22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A942AD"/>
    <w:multiLevelType w:val="hybridMultilevel"/>
    <w:tmpl w:val="534AD528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D0E51CF"/>
    <w:multiLevelType w:val="hybridMultilevel"/>
    <w:tmpl w:val="00B2F718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741521"/>
    <w:multiLevelType w:val="hybridMultilevel"/>
    <w:tmpl w:val="A6A0D2F8"/>
    <w:lvl w:ilvl="0" w:tplc="B88C55CE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7EEC8C38"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1EF25E0F"/>
    <w:multiLevelType w:val="hybridMultilevel"/>
    <w:tmpl w:val="678A9106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0580514"/>
    <w:multiLevelType w:val="hybridMultilevel"/>
    <w:tmpl w:val="10E0CC3E"/>
    <w:lvl w:ilvl="0" w:tplc="B88C55C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20EC45E3"/>
    <w:multiLevelType w:val="hybridMultilevel"/>
    <w:tmpl w:val="7E4C93AE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8C5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53026A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751FA"/>
    <w:multiLevelType w:val="hybridMultilevel"/>
    <w:tmpl w:val="ABD69E86"/>
    <w:lvl w:ilvl="0" w:tplc="B88C55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40930BA"/>
    <w:multiLevelType w:val="hybridMultilevel"/>
    <w:tmpl w:val="1592F536"/>
    <w:lvl w:ilvl="0" w:tplc="B88C5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5D5175D"/>
    <w:multiLevelType w:val="hybridMultilevel"/>
    <w:tmpl w:val="12BE4C7C"/>
    <w:lvl w:ilvl="0" w:tplc="B88C55C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28D5323E"/>
    <w:multiLevelType w:val="hybridMultilevel"/>
    <w:tmpl w:val="7C7C3DCC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9F42AAF"/>
    <w:multiLevelType w:val="hybridMultilevel"/>
    <w:tmpl w:val="5EF68402"/>
    <w:lvl w:ilvl="0" w:tplc="B88C5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88C55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C7A1281"/>
    <w:multiLevelType w:val="hybridMultilevel"/>
    <w:tmpl w:val="4912B3F4"/>
    <w:lvl w:ilvl="0" w:tplc="B88C5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E867AB4"/>
    <w:multiLevelType w:val="hybridMultilevel"/>
    <w:tmpl w:val="0A48BE1E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DC6142"/>
    <w:multiLevelType w:val="hybridMultilevel"/>
    <w:tmpl w:val="D8C2286E"/>
    <w:lvl w:ilvl="0" w:tplc="B88C5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FE05541"/>
    <w:multiLevelType w:val="hybridMultilevel"/>
    <w:tmpl w:val="EE969A98"/>
    <w:lvl w:ilvl="0" w:tplc="B88C5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1123043"/>
    <w:multiLevelType w:val="hybridMultilevel"/>
    <w:tmpl w:val="D144B80A"/>
    <w:lvl w:ilvl="0" w:tplc="B88C5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3452815"/>
    <w:multiLevelType w:val="hybridMultilevel"/>
    <w:tmpl w:val="97DA3278"/>
    <w:lvl w:ilvl="0" w:tplc="B88C5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48A5683"/>
    <w:multiLevelType w:val="hybridMultilevel"/>
    <w:tmpl w:val="49AC994A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4528B5"/>
    <w:multiLevelType w:val="hybridMultilevel"/>
    <w:tmpl w:val="B156B22E"/>
    <w:lvl w:ilvl="0" w:tplc="B88C5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73071DC"/>
    <w:multiLevelType w:val="hybridMultilevel"/>
    <w:tmpl w:val="CF405808"/>
    <w:lvl w:ilvl="0" w:tplc="7EEC8C3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7805F65"/>
    <w:multiLevelType w:val="hybridMultilevel"/>
    <w:tmpl w:val="BEBE0F0E"/>
    <w:lvl w:ilvl="0" w:tplc="B88C5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C94AFF"/>
    <w:multiLevelType w:val="hybridMultilevel"/>
    <w:tmpl w:val="C5807102"/>
    <w:lvl w:ilvl="0" w:tplc="B88C55C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37EF77F7"/>
    <w:multiLevelType w:val="hybridMultilevel"/>
    <w:tmpl w:val="3488AA14"/>
    <w:lvl w:ilvl="0" w:tplc="B88C55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3B810E78"/>
    <w:multiLevelType w:val="hybridMultilevel"/>
    <w:tmpl w:val="293E86CE"/>
    <w:lvl w:ilvl="0" w:tplc="B88C5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C0E3264"/>
    <w:multiLevelType w:val="hybridMultilevel"/>
    <w:tmpl w:val="A1EC7AD6"/>
    <w:lvl w:ilvl="0" w:tplc="B88C5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D3423A5"/>
    <w:multiLevelType w:val="hybridMultilevel"/>
    <w:tmpl w:val="45F8920A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DE2BEF"/>
    <w:multiLevelType w:val="hybridMultilevel"/>
    <w:tmpl w:val="76901834"/>
    <w:lvl w:ilvl="0" w:tplc="B88C55C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 w15:restartNumberingAfterBreak="0">
    <w:nsid w:val="3EBA346E"/>
    <w:multiLevelType w:val="hybridMultilevel"/>
    <w:tmpl w:val="1E16A834"/>
    <w:lvl w:ilvl="0" w:tplc="B88C55C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920199"/>
    <w:multiLevelType w:val="hybridMultilevel"/>
    <w:tmpl w:val="FDDA5304"/>
    <w:lvl w:ilvl="0" w:tplc="B88C5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F9C0587"/>
    <w:multiLevelType w:val="hybridMultilevel"/>
    <w:tmpl w:val="6B86965C"/>
    <w:lvl w:ilvl="0" w:tplc="B88C55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FF53DD"/>
    <w:multiLevelType w:val="hybridMultilevel"/>
    <w:tmpl w:val="1C24FAEC"/>
    <w:lvl w:ilvl="0" w:tplc="B88C5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0DA29A2"/>
    <w:multiLevelType w:val="hybridMultilevel"/>
    <w:tmpl w:val="C2585DD4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DA71F3"/>
    <w:multiLevelType w:val="hybridMultilevel"/>
    <w:tmpl w:val="8F22AD18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6112CF2"/>
    <w:multiLevelType w:val="hybridMultilevel"/>
    <w:tmpl w:val="33C46EEE"/>
    <w:lvl w:ilvl="0" w:tplc="B88C5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2F1797"/>
    <w:multiLevelType w:val="hybridMultilevel"/>
    <w:tmpl w:val="8530F3B6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7DB4EA0"/>
    <w:multiLevelType w:val="hybridMultilevel"/>
    <w:tmpl w:val="1AAC8C3C"/>
    <w:lvl w:ilvl="0" w:tplc="B88C5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9032DFB"/>
    <w:multiLevelType w:val="hybridMultilevel"/>
    <w:tmpl w:val="24228CCA"/>
    <w:lvl w:ilvl="0" w:tplc="B88C55C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7" w15:restartNumberingAfterBreak="0">
    <w:nsid w:val="49075F21"/>
    <w:multiLevelType w:val="hybridMultilevel"/>
    <w:tmpl w:val="5EF412DE"/>
    <w:lvl w:ilvl="0" w:tplc="B88C5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5638FA"/>
    <w:multiLevelType w:val="hybridMultilevel"/>
    <w:tmpl w:val="E698D42A"/>
    <w:lvl w:ilvl="0" w:tplc="B88C55C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9" w15:restartNumberingAfterBreak="0">
    <w:nsid w:val="49CB2D56"/>
    <w:multiLevelType w:val="hybridMultilevel"/>
    <w:tmpl w:val="F3EC59F8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887331"/>
    <w:multiLevelType w:val="hybridMultilevel"/>
    <w:tmpl w:val="0486D9EC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9E1320"/>
    <w:multiLevelType w:val="hybridMultilevel"/>
    <w:tmpl w:val="E7AC6C24"/>
    <w:lvl w:ilvl="0" w:tplc="B88C5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5156E9"/>
    <w:multiLevelType w:val="hybridMultilevel"/>
    <w:tmpl w:val="01B4AB54"/>
    <w:lvl w:ilvl="0" w:tplc="B88C55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8C55CE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4DB85ECD"/>
    <w:multiLevelType w:val="hybridMultilevel"/>
    <w:tmpl w:val="C846AD9E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ED62BEB"/>
    <w:multiLevelType w:val="hybridMultilevel"/>
    <w:tmpl w:val="69600CE0"/>
    <w:lvl w:ilvl="0" w:tplc="B88C55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4FF65FA5"/>
    <w:multiLevelType w:val="hybridMultilevel"/>
    <w:tmpl w:val="5BCC09BC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0E4774A"/>
    <w:multiLevelType w:val="hybridMultilevel"/>
    <w:tmpl w:val="6972DCD0"/>
    <w:lvl w:ilvl="0" w:tplc="B88C5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1F85798"/>
    <w:multiLevelType w:val="hybridMultilevel"/>
    <w:tmpl w:val="638095DE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E77942"/>
    <w:multiLevelType w:val="hybridMultilevel"/>
    <w:tmpl w:val="60FE4BD4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6D57C8"/>
    <w:multiLevelType w:val="hybridMultilevel"/>
    <w:tmpl w:val="751E7600"/>
    <w:lvl w:ilvl="0" w:tplc="B88C55C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6EB49D6"/>
    <w:multiLevelType w:val="hybridMultilevel"/>
    <w:tmpl w:val="6BCE199A"/>
    <w:lvl w:ilvl="0" w:tplc="B88C55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7AE7834"/>
    <w:multiLevelType w:val="hybridMultilevel"/>
    <w:tmpl w:val="F934CB02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8F27A2"/>
    <w:multiLevelType w:val="hybridMultilevel"/>
    <w:tmpl w:val="4AB8C17A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EBB6F32"/>
    <w:multiLevelType w:val="hybridMultilevel"/>
    <w:tmpl w:val="6D6AE520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F1156E7"/>
    <w:multiLevelType w:val="hybridMultilevel"/>
    <w:tmpl w:val="D3E6D974"/>
    <w:lvl w:ilvl="0" w:tplc="B88C55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3F8362A">
      <w:start w:val="4"/>
      <w:numFmt w:val="bullet"/>
      <w:lvlText w:val="•"/>
      <w:lvlJc w:val="left"/>
      <w:pPr>
        <w:ind w:left="2411" w:hanging="4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5FFF05FC"/>
    <w:multiLevelType w:val="hybridMultilevel"/>
    <w:tmpl w:val="0CEE6AC8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460D68"/>
    <w:multiLevelType w:val="hybridMultilevel"/>
    <w:tmpl w:val="9D94B05E"/>
    <w:lvl w:ilvl="0" w:tplc="B88C5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745A60"/>
    <w:multiLevelType w:val="hybridMultilevel"/>
    <w:tmpl w:val="96F4AF64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885AB8"/>
    <w:multiLevelType w:val="hybridMultilevel"/>
    <w:tmpl w:val="1D7C85CE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DA1BB5"/>
    <w:multiLevelType w:val="multilevel"/>
    <w:tmpl w:val="6E4E33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66CB41CC"/>
    <w:multiLevelType w:val="hybridMultilevel"/>
    <w:tmpl w:val="FE86FAD8"/>
    <w:lvl w:ilvl="0" w:tplc="B88C5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67310ED8"/>
    <w:multiLevelType w:val="hybridMultilevel"/>
    <w:tmpl w:val="43B011E0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5B7DD1"/>
    <w:multiLevelType w:val="hybridMultilevel"/>
    <w:tmpl w:val="0B6EF08E"/>
    <w:lvl w:ilvl="0" w:tplc="B88C55C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3" w15:restartNumberingAfterBreak="0">
    <w:nsid w:val="6EED48F7"/>
    <w:multiLevelType w:val="hybridMultilevel"/>
    <w:tmpl w:val="FF18ED04"/>
    <w:lvl w:ilvl="0" w:tplc="B88C55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88C55CE">
      <w:start w:val="1"/>
      <w:numFmt w:val="bullet"/>
      <w:lvlText w:val=""/>
      <w:lvlJc w:val="left"/>
      <w:pPr>
        <w:ind w:left="2411" w:hanging="4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3497835"/>
    <w:multiLevelType w:val="hybridMultilevel"/>
    <w:tmpl w:val="AD4839CA"/>
    <w:lvl w:ilvl="0" w:tplc="B88C55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3BC4BE8"/>
    <w:multiLevelType w:val="hybridMultilevel"/>
    <w:tmpl w:val="AE26724A"/>
    <w:lvl w:ilvl="0" w:tplc="B88C55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88C55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6432A87"/>
    <w:multiLevelType w:val="hybridMultilevel"/>
    <w:tmpl w:val="120484E6"/>
    <w:lvl w:ilvl="0" w:tplc="B88C55C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7" w15:restartNumberingAfterBreak="0">
    <w:nsid w:val="77C2304A"/>
    <w:multiLevelType w:val="hybridMultilevel"/>
    <w:tmpl w:val="8C588CB2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84707DE"/>
    <w:multiLevelType w:val="hybridMultilevel"/>
    <w:tmpl w:val="FA5657F2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201E2F"/>
    <w:multiLevelType w:val="hybridMultilevel"/>
    <w:tmpl w:val="6FB849EA"/>
    <w:lvl w:ilvl="0" w:tplc="B88C55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0B03BF"/>
    <w:multiLevelType w:val="hybridMultilevel"/>
    <w:tmpl w:val="C7F201C8"/>
    <w:lvl w:ilvl="0" w:tplc="B88C55CE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1" w15:restartNumberingAfterBreak="0">
    <w:nsid w:val="7D381021"/>
    <w:multiLevelType w:val="hybridMultilevel"/>
    <w:tmpl w:val="DE726256"/>
    <w:lvl w:ilvl="0" w:tplc="B88C55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DA32D73"/>
    <w:multiLevelType w:val="hybridMultilevel"/>
    <w:tmpl w:val="F2124760"/>
    <w:lvl w:ilvl="0" w:tplc="B88C55CE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FE66F32"/>
    <w:multiLevelType w:val="hybridMultilevel"/>
    <w:tmpl w:val="4E6E4072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F23919"/>
    <w:multiLevelType w:val="hybridMultilevel"/>
    <w:tmpl w:val="67EEB1EE"/>
    <w:lvl w:ilvl="0" w:tplc="B88C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92"/>
  </w:num>
  <w:num w:numId="4">
    <w:abstractNumId w:val="73"/>
  </w:num>
  <w:num w:numId="5">
    <w:abstractNumId w:val="33"/>
  </w:num>
  <w:num w:numId="6">
    <w:abstractNumId w:val="66"/>
  </w:num>
  <w:num w:numId="7">
    <w:abstractNumId w:val="65"/>
  </w:num>
  <w:num w:numId="8">
    <w:abstractNumId w:val="72"/>
  </w:num>
  <w:num w:numId="9">
    <w:abstractNumId w:val="39"/>
  </w:num>
  <w:num w:numId="10">
    <w:abstractNumId w:val="63"/>
  </w:num>
  <w:num w:numId="11">
    <w:abstractNumId w:val="68"/>
  </w:num>
  <w:num w:numId="12">
    <w:abstractNumId w:val="78"/>
  </w:num>
  <w:num w:numId="13">
    <w:abstractNumId w:val="71"/>
  </w:num>
  <w:num w:numId="14">
    <w:abstractNumId w:val="75"/>
  </w:num>
  <w:num w:numId="15">
    <w:abstractNumId w:val="76"/>
  </w:num>
  <w:num w:numId="16">
    <w:abstractNumId w:val="48"/>
  </w:num>
  <w:num w:numId="17">
    <w:abstractNumId w:val="23"/>
  </w:num>
  <w:num w:numId="18">
    <w:abstractNumId w:val="27"/>
  </w:num>
  <w:num w:numId="19">
    <w:abstractNumId w:val="4"/>
  </w:num>
  <w:num w:numId="20">
    <w:abstractNumId w:val="56"/>
  </w:num>
  <w:num w:numId="21">
    <w:abstractNumId w:val="32"/>
  </w:num>
  <w:num w:numId="22">
    <w:abstractNumId w:val="17"/>
  </w:num>
  <w:num w:numId="23">
    <w:abstractNumId w:val="31"/>
  </w:num>
  <w:num w:numId="24">
    <w:abstractNumId w:val="80"/>
  </w:num>
  <w:num w:numId="25">
    <w:abstractNumId w:val="6"/>
  </w:num>
  <w:num w:numId="26">
    <w:abstractNumId w:val="52"/>
  </w:num>
  <w:num w:numId="27">
    <w:abstractNumId w:val="24"/>
  </w:num>
  <w:num w:numId="28">
    <w:abstractNumId w:val="69"/>
  </w:num>
  <w:num w:numId="29">
    <w:abstractNumId w:val="55"/>
  </w:num>
  <w:num w:numId="30">
    <w:abstractNumId w:val="16"/>
  </w:num>
  <w:num w:numId="31">
    <w:abstractNumId w:val="34"/>
  </w:num>
  <w:num w:numId="32">
    <w:abstractNumId w:val="61"/>
  </w:num>
  <w:num w:numId="33">
    <w:abstractNumId w:val="77"/>
  </w:num>
  <w:num w:numId="34">
    <w:abstractNumId w:val="86"/>
  </w:num>
  <w:num w:numId="35">
    <w:abstractNumId w:val="19"/>
  </w:num>
  <w:num w:numId="36">
    <w:abstractNumId w:val="89"/>
  </w:num>
  <w:num w:numId="37">
    <w:abstractNumId w:val="49"/>
  </w:num>
  <w:num w:numId="38">
    <w:abstractNumId w:val="67"/>
  </w:num>
  <w:num w:numId="39">
    <w:abstractNumId w:val="45"/>
  </w:num>
  <w:num w:numId="40">
    <w:abstractNumId w:val="81"/>
  </w:num>
  <w:num w:numId="41">
    <w:abstractNumId w:val="29"/>
  </w:num>
  <w:num w:numId="42">
    <w:abstractNumId w:val="91"/>
  </w:num>
  <w:num w:numId="43">
    <w:abstractNumId w:val="54"/>
  </w:num>
  <w:num w:numId="44">
    <w:abstractNumId w:val="82"/>
  </w:num>
  <w:num w:numId="45">
    <w:abstractNumId w:val="64"/>
  </w:num>
  <w:num w:numId="46">
    <w:abstractNumId w:val="25"/>
  </w:num>
  <w:num w:numId="47">
    <w:abstractNumId w:val="58"/>
  </w:num>
  <w:num w:numId="48">
    <w:abstractNumId w:val="5"/>
  </w:num>
  <w:num w:numId="49">
    <w:abstractNumId w:val="84"/>
  </w:num>
  <w:num w:numId="50">
    <w:abstractNumId w:val="0"/>
  </w:num>
  <w:num w:numId="51">
    <w:abstractNumId w:val="88"/>
  </w:num>
  <w:num w:numId="52">
    <w:abstractNumId w:val="70"/>
  </w:num>
  <w:num w:numId="53">
    <w:abstractNumId w:val="12"/>
  </w:num>
  <w:num w:numId="54">
    <w:abstractNumId w:val="46"/>
  </w:num>
  <w:num w:numId="55">
    <w:abstractNumId w:val="62"/>
  </w:num>
  <w:num w:numId="56">
    <w:abstractNumId w:val="18"/>
  </w:num>
  <w:num w:numId="57">
    <w:abstractNumId w:val="14"/>
  </w:num>
  <w:num w:numId="58">
    <w:abstractNumId w:val="74"/>
  </w:num>
  <w:num w:numId="59">
    <w:abstractNumId w:val="83"/>
  </w:num>
  <w:num w:numId="60">
    <w:abstractNumId w:val="85"/>
  </w:num>
  <w:num w:numId="61">
    <w:abstractNumId w:val="51"/>
  </w:num>
  <w:num w:numId="62">
    <w:abstractNumId w:val="47"/>
  </w:num>
  <w:num w:numId="63">
    <w:abstractNumId w:val="30"/>
  </w:num>
  <w:num w:numId="64">
    <w:abstractNumId w:val="10"/>
  </w:num>
  <w:num w:numId="65">
    <w:abstractNumId w:val="57"/>
  </w:num>
  <w:num w:numId="66">
    <w:abstractNumId w:val="94"/>
  </w:num>
  <w:num w:numId="67">
    <w:abstractNumId w:val="87"/>
  </w:num>
  <w:num w:numId="68">
    <w:abstractNumId w:val="41"/>
  </w:num>
  <w:num w:numId="69">
    <w:abstractNumId w:val="53"/>
  </w:num>
  <w:num w:numId="70">
    <w:abstractNumId w:val="15"/>
  </w:num>
  <w:num w:numId="71">
    <w:abstractNumId w:val="79"/>
  </w:num>
  <w:num w:numId="72">
    <w:abstractNumId w:val="42"/>
  </w:num>
  <w:num w:numId="73">
    <w:abstractNumId w:val="60"/>
  </w:num>
  <w:num w:numId="74">
    <w:abstractNumId w:val="93"/>
  </w:num>
  <w:num w:numId="75">
    <w:abstractNumId w:val="1"/>
  </w:num>
  <w:num w:numId="76">
    <w:abstractNumId w:val="3"/>
  </w:num>
  <w:num w:numId="77">
    <w:abstractNumId w:val="22"/>
  </w:num>
  <w:num w:numId="78">
    <w:abstractNumId w:val="13"/>
  </w:num>
  <w:num w:numId="79">
    <w:abstractNumId w:val="37"/>
  </w:num>
  <w:num w:numId="80">
    <w:abstractNumId w:val="90"/>
  </w:num>
  <w:num w:numId="81">
    <w:abstractNumId w:val="28"/>
  </w:num>
  <w:num w:numId="82">
    <w:abstractNumId w:val="50"/>
  </w:num>
  <w:num w:numId="83">
    <w:abstractNumId w:val="8"/>
  </w:num>
  <w:num w:numId="84">
    <w:abstractNumId w:val="11"/>
  </w:num>
  <w:num w:numId="85">
    <w:abstractNumId w:val="40"/>
  </w:num>
  <w:num w:numId="86">
    <w:abstractNumId w:val="36"/>
  </w:num>
  <w:num w:numId="87">
    <w:abstractNumId w:val="43"/>
  </w:num>
  <w:num w:numId="88">
    <w:abstractNumId w:val="9"/>
  </w:num>
  <w:num w:numId="89">
    <w:abstractNumId w:val="38"/>
  </w:num>
  <w:num w:numId="90">
    <w:abstractNumId w:val="35"/>
  </w:num>
  <w:num w:numId="91">
    <w:abstractNumId w:val="26"/>
  </w:num>
  <w:num w:numId="92">
    <w:abstractNumId w:val="21"/>
  </w:num>
  <w:num w:numId="93">
    <w:abstractNumId w:val="2"/>
  </w:num>
  <w:num w:numId="94">
    <w:abstractNumId w:val="44"/>
  </w:num>
  <w:num w:numId="95">
    <w:abstractNumId w:val="5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91"/>
    <w:rsid w:val="00001430"/>
    <w:rsid w:val="0000472A"/>
    <w:rsid w:val="000119D4"/>
    <w:rsid w:val="0001264C"/>
    <w:rsid w:val="00015517"/>
    <w:rsid w:val="00015924"/>
    <w:rsid w:val="0003302E"/>
    <w:rsid w:val="00033D78"/>
    <w:rsid w:val="00036125"/>
    <w:rsid w:val="00036210"/>
    <w:rsid w:val="000414E1"/>
    <w:rsid w:val="00053980"/>
    <w:rsid w:val="000541B0"/>
    <w:rsid w:val="000647CC"/>
    <w:rsid w:val="00073D06"/>
    <w:rsid w:val="00092491"/>
    <w:rsid w:val="00095703"/>
    <w:rsid w:val="0009600D"/>
    <w:rsid w:val="00097160"/>
    <w:rsid w:val="000A0D44"/>
    <w:rsid w:val="000A39A0"/>
    <w:rsid w:val="000A4996"/>
    <w:rsid w:val="000B4310"/>
    <w:rsid w:val="000B5F77"/>
    <w:rsid w:val="000C461F"/>
    <w:rsid w:val="000C56BD"/>
    <w:rsid w:val="000C7534"/>
    <w:rsid w:val="000D324A"/>
    <w:rsid w:val="000D37E9"/>
    <w:rsid w:val="000D57C0"/>
    <w:rsid w:val="000D7C8D"/>
    <w:rsid w:val="000E398D"/>
    <w:rsid w:val="000E6557"/>
    <w:rsid w:val="000E7C1A"/>
    <w:rsid w:val="000F01FD"/>
    <w:rsid w:val="000F043D"/>
    <w:rsid w:val="000F3D02"/>
    <w:rsid w:val="000F5B24"/>
    <w:rsid w:val="000F7553"/>
    <w:rsid w:val="001142F5"/>
    <w:rsid w:val="001147BE"/>
    <w:rsid w:val="001214C7"/>
    <w:rsid w:val="00123BDA"/>
    <w:rsid w:val="001248EA"/>
    <w:rsid w:val="00130B62"/>
    <w:rsid w:val="00131EB9"/>
    <w:rsid w:val="00151348"/>
    <w:rsid w:val="00153598"/>
    <w:rsid w:val="00154179"/>
    <w:rsid w:val="00165832"/>
    <w:rsid w:val="001665E6"/>
    <w:rsid w:val="001679FA"/>
    <w:rsid w:val="0017364F"/>
    <w:rsid w:val="001861A3"/>
    <w:rsid w:val="00187891"/>
    <w:rsid w:val="001912CA"/>
    <w:rsid w:val="001969FC"/>
    <w:rsid w:val="001A0159"/>
    <w:rsid w:val="001B2685"/>
    <w:rsid w:val="001C1C56"/>
    <w:rsid w:val="001C5351"/>
    <w:rsid w:val="001D0EE8"/>
    <w:rsid w:val="001D1E65"/>
    <w:rsid w:val="001E1A90"/>
    <w:rsid w:val="001E48F4"/>
    <w:rsid w:val="001E6859"/>
    <w:rsid w:val="001F1611"/>
    <w:rsid w:val="001F183C"/>
    <w:rsid w:val="00207976"/>
    <w:rsid w:val="00217BB1"/>
    <w:rsid w:val="00232990"/>
    <w:rsid w:val="00232B3D"/>
    <w:rsid w:val="00233A4A"/>
    <w:rsid w:val="00233F65"/>
    <w:rsid w:val="0024313E"/>
    <w:rsid w:val="00255808"/>
    <w:rsid w:val="00255A0C"/>
    <w:rsid w:val="00255E04"/>
    <w:rsid w:val="00260EC2"/>
    <w:rsid w:val="00262E4C"/>
    <w:rsid w:val="00271677"/>
    <w:rsid w:val="00272A7C"/>
    <w:rsid w:val="0027441F"/>
    <w:rsid w:val="00274492"/>
    <w:rsid w:val="002778E9"/>
    <w:rsid w:val="002813BB"/>
    <w:rsid w:val="00283930"/>
    <w:rsid w:val="002862C9"/>
    <w:rsid w:val="002A53B5"/>
    <w:rsid w:val="002A7D10"/>
    <w:rsid w:val="002B53C0"/>
    <w:rsid w:val="002C0685"/>
    <w:rsid w:val="002C0993"/>
    <w:rsid w:val="002C26BA"/>
    <w:rsid w:val="002C2707"/>
    <w:rsid w:val="002D181C"/>
    <w:rsid w:val="002D7940"/>
    <w:rsid w:val="002E11BB"/>
    <w:rsid w:val="002E1C08"/>
    <w:rsid w:val="002E2487"/>
    <w:rsid w:val="002E24FA"/>
    <w:rsid w:val="002E3D45"/>
    <w:rsid w:val="002E56A6"/>
    <w:rsid w:val="00301112"/>
    <w:rsid w:val="00304B8D"/>
    <w:rsid w:val="00304EB7"/>
    <w:rsid w:val="00305B26"/>
    <w:rsid w:val="00307A1E"/>
    <w:rsid w:val="003110D8"/>
    <w:rsid w:val="003136E5"/>
    <w:rsid w:val="003232B5"/>
    <w:rsid w:val="003236B7"/>
    <w:rsid w:val="00327055"/>
    <w:rsid w:val="00331990"/>
    <w:rsid w:val="0033753B"/>
    <w:rsid w:val="003459AB"/>
    <w:rsid w:val="00345A68"/>
    <w:rsid w:val="00350403"/>
    <w:rsid w:val="003533C9"/>
    <w:rsid w:val="003534A2"/>
    <w:rsid w:val="00361628"/>
    <w:rsid w:val="00366821"/>
    <w:rsid w:val="003677E9"/>
    <w:rsid w:val="003809E1"/>
    <w:rsid w:val="003837AD"/>
    <w:rsid w:val="003929F3"/>
    <w:rsid w:val="003A5808"/>
    <w:rsid w:val="003A70D2"/>
    <w:rsid w:val="003B087E"/>
    <w:rsid w:val="003C040C"/>
    <w:rsid w:val="003C2AB4"/>
    <w:rsid w:val="003C5D7C"/>
    <w:rsid w:val="003D35DB"/>
    <w:rsid w:val="003E05F3"/>
    <w:rsid w:val="003E2E81"/>
    <w:rsid w:val="003E32B3"/>
    <w:rsid w:val="003F337C"/>
    <w:rsid w:val="003F3754"/>
    <w:rsid w:val="003F5CF7"/>
    <w:rsid w:val="00402786"/>
    <w:rsid w:val="00402EAB"/>
    <w:rsid w:val="0040405A"/>
    <w:rsid w:val="004056AC"/>
    <w:rsid w:val="00412893"/>
    <w:rsid w:val="004169FD"/>
    <w:rsid w:val="004179BD"/>
    <w:rsid w:val="00417D4B"/>
    <w:rsid w:val="004204ED"/>
    <w:rsid w:val="00424373"/>
    <w:rsid w:val="00427271"/>
    <w:rsid w:val="00433625"/>
    <w:rsid w:val="004342D1"/>
    <w:rsid w:val="00444BCB"/>
    <w:rsid w:val="00450E61"/>
    <w:rsid w:val="00463D00"/>
    <w:rsid w:val="00464682"/>
    <w:rsid w:val="0046513F"/>
    <w:rsid w:val="00480638"/>
    <w:rsid w:val="00481346"/>
    <w:rsid w:val="00487CA9"/>
    <w:rsid w:val="00487DEA"/>
    <w:rsid w:val="00497B30"/>
    <w:rsid w:val="00497F1B"/>
    <w:rsid w:val="004A3513"/>
    <w:rsid w:val="004A389F"/>
    <w:rsid w:val="004B57A7"/>
    <w:rsid w:val="004C3964"/>
    <w:rsid w:val="004C433F"/>
    <w:rsid w:val="004D21A7"/>
    <w:rsid w:val="004D27EB"/>
    <w:rsid w:val="004D4032"/>
    <w:rsid w:val="004D72B8"/>
    <w:rsid w:val="004E7491"/>
    <w:rsid w:val="004F0AC8"/>
    <w:rsid w:val="004F70C8"/>
    <w:rsid w:val="0050026A"/>
    <w:rsid w:val="00500F20"/>
    <w:rsid w:val="005012F4"/>
    <w:rsid w:val="0050481E"/>
    <w:rsid w:val="005075CF"/>
    <w:rsid w:val="00510B97"/>
    <w:rsid w:val="0052542A"/>
    <w:rsid w:val="00535081"/>
    <w:rsid w:val="00545348"/>
    <w:rsid w:val="005544C0"/>
    <w:rsid w:val="00562DDA"/>
    <w:rsid w:val="00563573"/>
    <w:rsid w:val="00575026"/>
    <w:rsid w:val="005821BD"/>
    <w:rsid w:val="00582B99"/>
    <w:rsid w:val="00582F00"/>
    <w:rsid w:val="0058434F"/>
    <w:rsid w:val="00591A15"/>
    <w:rsid w:val="00594900"/>
    <w:rsid w:val="00595549"/>
    <w:rsid w:val="00595CBB"/>
    <w:rsid w:val="00596178"/>
    <w:rsid w:val="005A455E"/>
    <w:rsid w:val="005A45A6"/>
    <w:rsid w:val="005A5AAF"/>
    <w:rsid w:val="005B0C31"/>
    <w:rsid w:val="005B27CA"/>
    <w:rsid w:val="005B69C0"/>
    <w:rsid w:val="005E090D"/>
    <w:rsid w:val="005E1D1E"/>
    <w:rsid w:val="005F3BF0"/>
    <w:rsid w:val="005F3F22"/>
    <w:rsid w:val="005F66C4"/>
    <w:rsid w:val="00612241"/>
    <w:rsid w:val="006137AF"/>
    <w:rsid w:val="0061432E"/>
    <w:rsid w:val="0061557F"/>
    <w:rsid w:val="006155C0"/>
    <w:rsid w:val="0061650C"/>
    <w:rsid w:val="006303D7"/>
    <w:rsid w:val="006446E2"/>
    <w:rsid w:val="00644A1C"/>
    <w:rsid w:val="00645088"/>
    <w:rsid w:val="00647A38"/>
    <w:rsid w:val="00647E75"/>
    <w:rsid w:val="006504F2"/>
    <w:rsid w:val="00652C3D"/>
    <w:rsid w:val="00660EA4"/>
    <w:rsid w:val="00661CFF"/>
    <w:rsid w:val="00662B75"/>
    <w:rsid w:val="00663F83"/>
    <w:rsid w:val="00671A74"/>
    <w:rsid w:val="0067598C"/>
    <w:rsid w:val="006901A6"/>
    <w:rsid w:val="00690650"/>
    <w:rsid w:val="0069141B"/>
    <w:rsid w:val="00691851"/>
    <w:rsid w:val="00694D43"/>
    <w:rsid w:val="0069781C"/>
    <w:rsid w:val="006A1BCD"/>
    <w:rsid w:val="006B17D2"/>
    <w:rsid w:val="006B6AC4"/>
    <w:rsid w:val="006C0AE9"/>
    <w:rsid w:val="006C19C9"/>
    <w:rsid w:val="006C6724"/>
    <w:rsid w:val="006D00B7"/>
    <w:rsid w:val="006E24A5"/>
    <w:rsid w:val="006E31FA"/>
    <w:rsid w:val="006E5B8D"/>
    <w:rsid w:val="006F62F6"/>
    <w:rsid w:val="0070381C"/>
    <w:rsid w:val="00705A24"/>
    <w:rsid w:val="00710950"/>
    <w:rsid w:val="00722EF3"/>
    <w:rsid w:val="0074205B"/>
    <w:rsid w:val="00742C6C"/>
    <w:rsid w:val="00743124"/>
    <w:rsid w:val="007443DB"/>
    <w:rsid w:val="00753ED1"/>
    <w:rsid w:val="00755FD2"/>
    <w:rsid w:val="00756DA8"/>
    <w:rsid w:val="00760387"/>
    <w:rsid w:val="007654A0"/>
    <w:rsid w:val="007676E1"/>
    <w:rsid w:val="007708CA"/>
    <w:rsid w:val="00772ABB"/>
    <w:rsid w:val="00774FC9"/>
    <w:rsid w:val="00776EF2"/>
    <w:rsid w:val="00777868"/>
    <w:rsid w:val="00777B3C"/>
    <w:rsid w:val="00786EB4"/>
    <w:rsid w:val="00791952"/>
    <w:rsid w:val="007954D4"/>
    <w:rsid w:val="007969FF"/>
    <w:rsid w:val="007A6559"/>
    <w:rsid w:val="007B58A1"/>
    <w:rsid w:val="007C0492"/>
    <w:rsid w:val="007C10E2"/>
    <w:rsid w:val="007C387E"/>
    <w:rsid w:val="007C45BB"/>
    <w:rsid w:val="007C7B95"/>
    <w:rsid w:val="007D1A84"/>
    <w:rsid w:val="007D1C8A"/>
    <w:rsid w:val="007D2FD3"/>
    <w:rsid w:val="007D6928"/>
    <w:rsid w:val="007E2F60"/>
    <w:rsid w:val="007E77E7"/>
    <w:rsid w:val="007F07EF"/>
    <w:rsid w:val="007F1D8D"/>
    <w:rsid w:val="00810B91"/>
    <w:rsid w:val="008126D4"/>
    <w:rsid w:val="00823468"/>
    <w:rsid w:val="00837817"/>
    <w:rsid w:val="00843652"/>
    <w:rsid w:val="008450CE"/>
    <w:rsid w:val="00853E80"/>
    <w:rsid w:val="00854FB4"/>
    <w:rsid w:val="0085674E"/>
    <w:rsid w:val="00860167"/>
    <w:rsid w:val="008605AD"/>
    <w:rsid w:val="00861104"/>
    <w:rsid w:val="00873EC7"/>
    <w:rsid w:val="00876C9C"/>
    <w:rsid w:val="008840B7"/>
    <w:rsid w:val="0089314D"/>
    <w:rsid w:val="008960B5"/>
    <w:rsid w:val="008A0691"/>
    <w:rsid w:val="008A646C"/>
    <w:rsid w:val="008A75D7"/>
    <w:rsid w:val="008B4D10"/>
    <w:rsid w:val="008B5D3B"/>
    <w:rsid w:val="008C4BD6"/>
    <w:rsid w:val="008D4052"/>
    <w:rsid w:val="008D4C6C"/>
    <w:rsid w:val="008D63FA"/>
    <w:rsid w:val="008E1230"/>
    <w:rsid w:val="008E4B85"/>
    <w:rsid w:val="008E7E1C"/>
    <w:rsid w:val="008F09A3"/>
    <w:rsid w:val="008F40BF"/>
    <w:rsid w:val="008F43B8"/>
    <w:rsid w:val="008F6B4F"/>
    <w:rsid w:val="009040C5"/>
    <w:rsid w:val="0090727A"/>
    <w:rsid w:val="00920F28"/>
    <w:rsid w:val="009259C2"/>
    <w:rsid w:val="0093203F"/>
    <w:rsid w:val="00932BB8"/>
    <w:rsid w:val="00932ECC"/>
    <w:rsid w:val="00933458"/>
    <w:rsid w:val="00933CEE"/>
    <w:rsid w:val="009428A0"/>
    <w:rsid w:val="00947E1D"/>
    <w:rsid w:val="009527E8"/>
    <w:rsid w:val="009540DF"/>
    <w:rsid w:val="009545F3"/>
    <w:rsid w:val="009551EC"/>
    <w:rsid w:val="009619AF"/>
    <w:rsid w:val="00963EE5"/>
    <w:rsid w:val="00975068"/>
    <w:rsid w:val="0098204B"/>
    <w:rsid w:val="009840C1"/>
    <w:rsid w:val="009850C0"/>
    <w:rsid w:val="00990673"/>
    <w:rsid w:val="00991008"/>
    <w:rsid w:val="00992F86"/>
    <w:rsid w:val="00996F27"/>
    <w:rsid w:val="009A32CD"/>
    <w:rsid w:val="009B0D93"/>
    <w:rsid w:val="009B3A1E"/>
    <w:rsid w:val="009B6C57"/>
    <w:rsid w:val="009C55EC"/>
    <w:rsid w:val="009C5FBA"/>
    <w:rsid w:val="009C62DB"/>
    <w:rsid w:val="009D72C6"/>
    <w:rsid w:val="009E30AD"/>
    <w:rsid w:val="009E379C"/>
    <w:rsid w:val="009F2259"/>
    <w:rsid w:val="009F64C5"/>
    <w:rsid w:val="009F6D1C"/>
    <w:rsid w:val="009F7494"/>
    <w:rsid w:val="00A00A4C"/>
    <w:rsid w:val="00A0718F"/>
    <w:rsid w:val="00A07540"/>
    <w:rsid w:val="00A14DF6"/>
    <w:rsid w:val="00A14EEE"/>
    <w:rsid w:val="00A158ED"/>
    <w:rsid w:val="00A165CC"/>
    <w:rsid w:val="00A16AD4"/>
    <w:rsid w:val="00A17E8A"/>
    <w:rsid w:val="00A24BE7"/>
    <w:rsid w:val="00A26966"/>
    <w:rsid w:val="00A363C9"/>
    <w:rsid w:val="00A37915"/>
    <w:rsid w:val="00A47D66"/>
    <w:rsid w:val="00A50093"/>
    <w:rsid w:val="00A5723D"/>
    <w:rsid w:val="00A61565"/>
    <w:rsid w:val="00A619AF"/>
    <w:rsid w:val="00A66DAC"/>
    <w:rsid w:val="00A72E69"/>
    <w:rsid w:val="00A745AD"/>
    <w:rsid w:val="00A764FF"/>
    <w:rsid w:val="00A83DEC"/>
    <w:rsid w:val="00A841BC"/>
    <w:rsid w:val="00A85F92"/>
    <w:rsid w:val="00A86C13"/>
    <w:rsid w:val="00A87F70"/>
    <w:rsid w:val="00A912DF"/>
    <w:rsid w:val="00AA0A43"/>
    <w:rsid w:val="00AA2957"/>
    <w:rsid w:val="00AC1BB8"/>
    <w:rsid w:val="00AC40C9"/>
    <w:rsid w:val="00AC41D4"/>
    <w:rsid w:val="00AC46F0"/>
    <w:rsid w:val="00AC72AB"/>
    <w:rsid w:val="00AC7673"/>
    <w:rsid w:val="00AD01EA"/>
    <w:rsid w:val="00AD348C"/>
    <w:rsid w:val="00AD4F27"/>
    <w:rsid w:val="00AE41FC"/>
    <w:rsid w:val="00AE5461"/>
    <w:rsid w:val="00AF0B8C"/>
    <w:rsid w:val="00AF7B7D"/>
    <w:rsid w:val="00B008D7"/>
    <w:rsid w:val="00B05724"/>
    <w:rsid w:val="00B070AE"/>
    <w:rsid w:val="00B13699"/>
    <w:rsid w:val="00B148C3"/>
    <w:rsid w:val="00B240CD"/>
    <w:rsid w:val="00B30201"/>
    <w:rsid w:val="00B307C0"/>
    <w:rsid w:val="00B34205"/>
    <w:rsid w:val="00B35EAF"/>
    <w:rsid w:val="00B43724"/>
    <w:rsid w:val="00B51FE9"/>
    <w:rsid w:val="00B54C92"/>
    <w:rsid w:val="00B611CE"/>
    <w:rsid w:val="00B62AD5"/>
    <w:rsid w:val="00B65FE0"/>
    <w:rsid w:val="00B6684D"/>
    <w:rsid w:val="00B67E92"/>
    <w:rsid w:val="00B70058"/>
    <w:rsid w:val="00B83B3F"/>
    <w:rsid w:val="00B847C7"/>
    <w:rsid w:val="00B85730"/>
    <w:rsid w:val="00B86147"/>
    <w:rsid w:val="00B950CC"/>
    <w:rsid w:val="00B96AEF"/>
    <w:rsid w:val="00BA1DA9"/>
    <w:rsid w:val="00BA41C6"/>
    <w:rsid w:val="00BB249D"/>
    <w:rsid w:val="00BB4E31"/>
    <w:rsid w:val="00BC678D"/>
    <w:rsid w:val="00BD0BC6"/>
    <w:rsid w:val="00BD1E5B"/>
    <w:rsid w:val="00BD51B5"/>
    <w:rsid w:val="00BE3FEC"/>
    <w:rsid w:val="00BE69B6"/>
    <w:rsid w:val="00BF31F2"/>
    <w:rsid w:val="00BF66A5"/>
    <w:rsid w:val="00C03A29"/>
    <w:rsid w:val="00C04932"/>
    <w:rsid w:val="00C051FF"/>
    <w:rsid w:val="00C13F83"/>
    <w:rsid w:val="00C1630F"/>
    <w:rsid w:val="00C219B8"/>
    <w:rsid w:val="00C25A13"/>
    <w:rsid w:val="00C26E3C"/>
    <w:rsid w:val="00C330EC"/>
    <w:rsid w:val="00C370D9"/>
    <w:rsid w:val="00C376ED"/>
    <w:rsid w:val="00C41027"/>
    <w:rsid w:val="00C41FE5"/>
    <w:rsid w:val="00C4332F"/>
    <w:rsid w:val="00C54CA0"/>
    <w:rsid w:val="00C83EB3"/>
    <w:rsid w:val="00C9054C"/>
    <w:rsid w:val="00C914FD"/>
    <w:rsid w:val="00C92DEE"/>
    <w:rsid w:val="00C976B5"/>
    <w:rsid w:val="00CA586F"/>
    <w:rsid w:val="00CB6701"/>
    <w:rsid w:val="00CC07B2"/>
    <w:rsid w:val="00CC097D"/>
    <w:rsid w:val="00CC0C79"/>
    <w:rsid w:val="00CC406B"/>
    <w:rsid w:val="00CD1910"/>
    <w:rsid w:val="00CD35D3"/>
    <w:rsid w:val="00CD55D4"/>
    <w:rsid w:val="00CF10B7"/>
    <w:rsid w:val="00CF1858"/>
    <w:rsid w:val="00CF46B8"/>
    <w:rsid w:val="00CF5005"/>
    <w:rsid w:val="00CF5D4E"/>
    <w:rsid w:val="00D01D3A"/>
    <w:rsid w:val="00D0284C"/>
    <w:rsid w:val="00D0295E"/>
    <w:rsid w:val="00D03B48"/>
    <w:rsid w:val="00D12B54"/>
    <w:rsid w:val="00D15792"/>
    <w:rsid w:val="00D207FD"/>
    <w:rsid w:val="00D228AF"/>
    <w:rsid w:val="00D22C89"/>
    <w:rsid w:val="00D3098B"/>
    <w:rsid w:val="00D3202D"/>
    <w:rsid w:val="00D3257F"/>
    <w:rsid w:val="00D36689"/>
    <w:rsid w:val="00D42CB4"/>
    <w:rsid w:val="00D47CAC"/>
    <w:rsid w:val="00D54342"/>
    <w:rsid w:val="00D556C0"/>
    <w:rsid w:val="00D61125"/>
    <w:rsid w:val="00D61ACF"/>
    <w:rsid w:val="00D70E00"/>
    <w:rsid w:val="00D71544"/>
    <w:rsid w:val="00D76BBC"/>
    <w:rsid w:val="00DB3EA6"/>
    <w:rsid w:val="00DB6896"/>
    <w:rsid w:val="00DB7C5D"/>
    <w:rsid w:val="00DC05B2"/>
    <w:rsid w:val="00DC13A0"/>
    <w:rsid w:val="00DC1670"/>
    <w:rsid w:val="00DC4FC8"/>
    <w:rsid w:val="00DC6627"/>
    <w:rsid w:val="00DD49E2"/>
    <w:rsid w:val="00DE27D7"/>
    <w:rsid w:val="00DF6CD0"/>
    <w:rsid w:val="00E02ACD"/>
    <w:rsid w:val="00E151BA"/>
    <w:rsid w:val="00E1683D"/>
    <w:rsid w:val="00E20E0B"/>
    <w:rsid w:val="00E26813"/>
    <w:rsid w:val="00E341B3"/>
    <w:rsid w:val="00E344C5"/>
    <w:rsid w:val="00E345B1"/>
    <w:rsid w:val="00E3704F"/>
    <w:rsid w:val="00E37F1C"/>
    <w:rsid w:val="00E40647"/>
    <w:rsid w:val="00E4441C"/>
    <w:rsid w:val="00E44E43"/>
    <w:rsid w:val="00E45488"/>
    <w:rsid w:val="00E5613B"/>
    <w:rsid w:val="00E57DAB"/>
    <w:rsid w:val="00E60674"/>
    <w:rsid w:val="00E65643"/>
    <w:rsid w:val="00E674C5"/>
    <w:rsid w:val="00E711D6"/>
    <w:rsid w:val="00E718BC"/>
    <w:rsid w:val="00E8156E"/>
    <w:rsid w:val="00E81E55"/>
    <w:rsid w:val="00E82B64"/>
    <w:rsid w:val="00E920BD"/>
    <w:rsid w:val="00E9345F"/>
    <w:rsid w:val="00E94C46"/>
    <w:rsid w:val="00E95358"/>
    <w:rsid w:val="00E97589"/>
    <w:rsid w:val="00EA1888"/>
    <w:rsid w:val="00EA3739"/>
    <w:rsid w:val="00EA45C3"/>
    <w:rsid w:val="00EB3B0B"/>
    <w:rsid w:val="00EC1ECC"/>
    <w:rsid w:val="00EC5A20"/>
    <w:rsid w:val="00EC61B8"/>
    <w:rsid w:val="00EC678F"/>
    <w:rsid w:val="00EC7ECF"/>
    <w:rsid w:val="00ED6FDC"/>
    <w:rsid w:val="00EE4145"/>
    <w:rsid w:val="00EE4DC3"/>
    <w:rsid w:val="00EE7AC6"/>
    <w:rsid w:val="00EF5A07"/>
    <w:rsid w:val="00EF5B84"/>
    <w:rsid w:val="00EF7CF2"/>
    <w:rsid w:val="00F007F8"/>
    <w:rsid w:val="00F00BCA"/>
    <w:rsid w:val="00F04F18"/>
    <w:rsid w:val="00F0659D"/>
    <w:rsid w:val="00F1090D"/>
    <w:rsid w:val="00F10F60"/>
    <w:rsid w:val="00F14991"/>
    <w:rsid w:val="00F15D83"/>
    <w:rsid w:val="00F21160"/>
    <w:rsid w:val="00F2160E"/>
    <w:rsid w:val="00F2441D"/>
    <w:rsid w:val="00F25ECE"/>
    <w:rsid w:val="00F278B2"/>
    <w:rsid w:val="00F279DC"/>
    <w:rsid w:val="00F34681"/>
    <w:rsid w:val="00F40A4E"/>
    <w:rsid w:val="00F4318C"/>
    <w:rsid w:val="00F550C4"/>
    <w:rsid w:val="00F568A9"/>
    <w:rsid w:val="00F56D2C"/>
    <w:rsid w:val="00F578AC"/>
    <w:rsid w:val="00F66420"/>
    <w:rsid w:val="00F70120"/>
    <w:rsid w:val="00F72401"/>
    <w:rsid w:val="00F82265"/>
    <w:rsid w:val="00F83AD9"/>
    <w:rsid w:val="00F969A5"/>
    <w:rsid w:val="00F96CF4"/>
    <w:rsid w:val="00FA1371"/>
    <w:rsid w:val="00FA3E16"/>
    <w:rsid w:val="00FA50F7"/>
    <w:rsid w:val="00FA65B7"/>
    <w:rsid w:val="00FA7158"/>
    <w:rsid w:val="00FB0127"/>
    <w:rsid w:val="00FB4258"/>
    <w:rsid w:val="00FB475F"/>
    <w:rsid w:val="00FC4983"/>
    <w:rsid w:val="00FD39BC"/>
    <w:rsid w:val="00FD3E2B"/>
    <w:rsid w:val="00FE224E"/>
    <w:rsid w:val="00FE49D4"/>
    <w:rsid w:val="00FF0983"/>
    <w:rsid w:val="00FF2065"/>
    <w:rsid w:val="00FF3EDF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B0EBC-8AAA-4936-A5FC-893FDDD2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271"/>
    <w:pPr>
      <w:keepNext/>
      <w:widowControl/>
      <w:autoSpaceDE/>
      <w:autoSpaceDN/>
      <w:adjustRightInd/>
      <w:outlineLvl w:val="0"/>
    </w:pPr>
    <w:rPr>
      <w:sz w:val="28"/>
      <w:szCs w:val="20"/>
      <w:lang w:val="uk-UA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27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42727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9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2491"/>
    <w:rPr>
      <w:lang w:val="uk-UA"/>
    </w:rPr>
  </w:style>
  <w:style w:type="paragraph" w:styleId="a5">
    <w:name w:val="footer"/>
    <w:basedOn w:val="a"/>
    <w:link w:val="a6"/>
    <w:uiPriority w:val="99"/>
    <w:unhideWhenUsed/>
    <w:rsid w:val="0009249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92491"/>
    <w:rPr>
      <w:lang w:val="uk-UA"/>
    </w:rPr>
  </w:style>
  <w:style w:type="character" w:customStyle="1" w:styleId="10">
    <w:name w:val="Заголовок 1 Знак"/>
    <w:basedOn w:val="a0"/>
    <w:link w:val="1"/>
    <w:rsid w:val="0042727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42727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272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rsid w:val="00232990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32990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9840C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4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841BC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40"/>
      <w:szCs w:val="40"/>
      <w:lang w:val="uk-UA" w:eastAsia="uk-UA"/>
    </w:rPr>
  </w:style>
  <w:style w:type="character" w:customStyle="1" w:styleId="postbody">
    <w:name w:val="postbody"/>
    <w:uiPriority w:val="99"/>
    <w:rsid w:val="00033D78"/>
  </w:style>
  <w:style w:type="character" w:customStyle="1" w:styleId="a8">
    <w:name w:val="Абзац списка Знак"/>
    <w:link w:val="a7"/>
    <w:uiPriority w:val="34"/>
    <w:rsid w:val="00033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778E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0472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472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C25A1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C25A13"/>
    <w:pPr>
      <w:widowControl/>
      <w:autoSpaceDE/>
      <w:autoSpaceDN/>
      <w:adjustRightInd/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25A13"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25A13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88AA-6425-4791-BC97-ACEC3F44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9383</Words>
  <Characters>53487</Characters>
  <Application>Microsoft Office Word</Application>
  <DocSecurity>0</DocSecurity>
  <Lines>445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ЖКГ</cp:lastModifiedBy>
  <cp:revision>7</cp:revision>
  <cp:lastPrinted>2021-05-18T14:05:00Z</cp:lastPrinted>
  <dcterms:created xsi:type="dcterms:W3CDTF">2021-05-24T08:22:00Z</dcterms:created>
  <dcterms:modified xsi:type="dcterms:W3CDTF">2021-06-01T08:25:00Z</dcterms:modified>
</cp:coreProperties>
</file>