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25" w:rsidRDefault="00721579" w:rsidP="006B1D81">
      <w:pPr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Створена ініціативна група для формування складу громадської ради при райдержадміністрації</w:t>
      </w:r>
    </w:p>
    <w:p w:rsidR="006B1D81" w:rsidRDefault="006B1D81" w:rsidP="006B1D81">
      <w:pPr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Відповідно до розпорядження голови Житомирської районної державної адміністрації </w:t>
      </w:r>
      <w:r w:rsidRPr="001D63EC">
        <w:rPr>
          <w:rFonts w:ascii="Times New Roman" w:hAnsi="Times New Roman" w:cs="Times New Roman"/>
          <w:sz w:val="32"/>
          <w:szCs w:val="32"/>
          <w:lang w:val="uk-UA"/>
        </w:rPr>
        <w:t>від 08 червня 2021 року «Про створення ініціативної групи для формування складу громадської ради при Житомирській районній державній адміністрації»</w:t>
      </w:r>
      <w:r w:rsidRPr="006B1D8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створено ініціативну групу та затверджено її персональний склад, а саме:</w:t>
      </w:r>
    </w:p>
    <w:p w:rsidR="006B1D81" w:rsidRDefault="006B1D81" w:rsidP="006B1D81">
      <w:pPr>
        <w:spacing w:after="0" w:line="264" w:lineRule="auto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ХОМИЧ                                 перший заступник голови райдержадміністрації </w:t>
      </w:r>
    </w:p>
    <w:p w:rsidR="006B1D81" w:rsidRDefault="006B1D81" w:rsidP="006B1D81">
      <w:pPr>
        <w:spacing w:after="0" w:line="264" w:lineRule="auto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Олександр Степанович             </w:t>
      </w:r>
    </w:p>
    <w:p w:rsidR="006B1D81" w:rsidRPr="00AB13C7" w:rsidRDefault="006B1D81" w:rsidP="006B1D81">
      <w:pPr>
        <w:spacing w:after="0" w:line="264" w:lineRule="auto"/>
        <w:jc w:val="center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tbl>
      <w:tblPr>
        <w:tblW w:w="10008" w:type="dxa"/>
        <w:tblLook w:val="04A0" w:firstRow="1" w:lastRow="0" w:firstColumn="1" w:lastColumn="0" w:noHBand="0" w:noVBand="1"/>
      </w:tblPr>
      <w:tblGrid>
        <w:gridCol w:w="2943"/>
        <w:gridCol w:w="426"/>
        <w:gridCol w:w="6639"/>
      </w:tblGrid>
      <w:tr w:rsidR="006B1D81" w:rsidRPr="00AB13C7" w:rsidTr="00EA5D40">
        <w:tc>
          <w:tcPr>
            <w:tcW w:w="2943" w:type="dxa"/>
            <w:hideMark/>
          </w:tcPr>
          <w:p w:rsidR="006B1D81" w:rsidRPr="008B67BE" w:rsidRDefault="006B1D81" w:rsidP="00EA5D40">
            <w:pPr>
              <w:spacing w:after="0" w:line="26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8B67B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БЛИЗНЮК </w:t>
            </w:r>
          </w:p>
          <w:p w:rsidR="006B1D81" w:rsidRPr="008B67BE" w:rsidRDefault="006B1D81" w:rsidP="00EA5D40">
            <w:pPr>
              <w:spacing w:after="0" w:line="26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8B67B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Алла Станіславівна</w:t>
            </w:r>
          </w:p>
          <w:p w:rsidR="006B1D81" w:rsidRPr="008B67BE" w:rsidRDefault="006B1D81" w:rsidP="00EA5D40">
            <w:pPr>
              <w:spacing w:after="0" w:line="26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  <w:p w:rsidR="006B1D81" w:rsidRPr="008B67BE" w:rsidRDefault="006B1D81" w:rsidP="00EA5D40">
            <w:pPr>
              <w:spacing w:after="0" w:line="26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8B67B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ГАВРИЛЮК</w:t>
            </w:r>
          </w:p>
          <w:p w:rsidR="006B1D81" w:rsidRPr="008B67BE" w:rsidRDefault="006B1D81" w:rsidP="00EA5D40">
            <w:pPr>
              <w:spacing w:after="0" w:line="26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8B67B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Ольга Василівна</w:t>
            </w:r>
          </w:p>
          <w:p w:rsidR="006B1D81" w:rsidRPr="008B67BE" w:rsidRDefault="006B1D81" w:rsidP="00EA5D40">
            <w:pPr>
              <w:spacing w:after="0" w:line="26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  <w:p w:rsidR="006B1D81" w:rsidRPr="008B67BE" w:rsidRDefault="006B1D81" w:rsidP="00EA5D40">
            <w:pPr>
              <w:spacing w:after="0" w:line="26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8B67B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СОЛОМОНЧУК</w:t>
            </w:r>
          </w:p>
          <w:p w:rsidR="006B1D81" w:rsidRPr="008B67BE" w:rsidRDefault="006B1D81" w:rsidP="00EA5D40">
            <w:pPr>
              <w:spacing w:after="0" w:line="26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8B67B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Галина Сергіївна</w:t>
            </w:r>
          </w:p>
          <w:p w:rsidR="006B1D81" w:rsidRPr="008B67BE" w:rsidRDefault="006B1D81" w:rsidP="00EA5D40">
            <w:pPr>
              <w:spacing w:after="0" w:line="26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  <w:p w:rsidR="006B1D81" w:rsidRPr="008B67BE" w:rsidRDefault="006B1D81" w:rsidP="00EA5D40">
            <w:pPr>
              <w:spacing w:after="0" w:line="26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8B67B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БОВСУНОВСЬКИЙ</w:t>
            </w:r>
          </w:p>
          <w:p w:rsidR="006B1D81" w:rsidRPr="008B67BE" w:rsidRDefault="006B1D81" w:rsidP="00EA5D40">
            <w:pPr>
              <w:spacing w:after="0" w:line="26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8B67B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Юрій Петрович</w:t>
            </w:r>
          </w:p>
          <w:p w:rsidR="006B1D81" w:rsidRPr="008B67BE" w:rsidRDefault="006B1D81" w:rsidP="00EA5D40">
            <w:pPr>
              <w:spacing w:after="0" w:line="26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  <w:p w:rsidR="006B1D81" w:rsidRPr="008B67BE" w:rsidRDefault="006B1D81" w:rsidP="00EA5D40">
            <w:pPr>
              <w:spacing w:after="0" w:line="26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8B67B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ВИШНЕВСЬКИЙ</w:t>
            </w:r>
          </w:p>
          <w:p w:rsidR="006B1D81" w:rsidRPr="008B67BE" w:rsidRDefault="006B1D81" w:rsidP="00EA5D40">
            <w:pPr>
              <w:spacing w:after="0" w:line="26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8B67B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Олег Станіславович</w:t>
            </w:r>
          </w:p>
          <w:p w:rsidR="006B1D81" w:rsidRPr="008B67BE" w:rsidRDefault="006B1D81" w:rsidP="00EA5D40">
            <w:pPr>
              <w:spacing w:after="0" w:line="26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  <w:p w:rsidR="006B1D81" w:rsidRPr="008B67BE" w:rsidRDefault="006B1D81" w:rsidP="00EA5D40">
            <w:pPr>
              <w:spacing w:after="0" w:line="26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8B67B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ЗАБЛОЦЬКИЙ</w:t>
            </w:r>
          </w:p>
          <w:p w:rsidR="006B1D81" w:rsidRPr="008B67BE" w:rsidRDefault="006B1D81" w:rsidP="00EA5D40">
            <w:pPr>
              <w:spacing w:after="0" w:line="26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8B67B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Сергій Вікторович</w:t>
            </w:r>
          </w:p>
          <w:p w:rsidR="006B1D81" w:rsidRPr="008B67BE" w:rsidRDefault="006B1D81" w:rsidP="00EA5D40">
            <w:pPr>
              <w:spacing w:after="0" w:line="26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hideMark/>
          </w:tcPr>
          <w:p w:rsidR="006B1D81" w:rsidRPr="008B67BE" w:rsidRDefault="006B1D81" w:rsidP="00EA5D40">
            <w:pPr>
              <w:spacing w:after="0" w:line="26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639" w:type="dxa"/>
            <w:hideMark/>
          </w:tcPr>
          <w:p w:rsidR="006B1D81" w:rsidRPr="008B67BE" w:rsidRDefault="006B1D81" w:rsidP="00EA5D40">
            <w:pPr>
              <w:spacing w:after="0" w:line="26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8B67B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завідувач сектору інформаційної діяльності</w:t>
            </w:r>
          </w:p>
          <w:p w:rsidR="006B1D81" w:rsidRPr="008B67BE" w:rsidRDefault="006B1D81" w:rsidP="00EA5D40">
            <w:pPr>
              <w:spacing w:after="0" w:line="26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8B67B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та комунікацій з громадськістю</w:t>
            </w:r>
          </w:p>
          <w:p w:rsidR="006B1D81" w:rsidRPr="008B67BE" w:rsidRDefault="006B1D81" w:rsidP="00EA5D40">
            <w:pPr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B1D81" w:rsidRPr="008B67BE" w:rsidRDefault="006B1D81" w:rsidP="00EA5D40">
            <w:pPr>
              <w:spacing w:after="0" w:line="26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8B67B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начальник юридичного відділу апарату райдержадміністрації</w:t>
            </w:r>
          </w:p>
          <w:p w:rsidR="006B1D81" w:rsidRPr="008B67BE" w:rsidRDefault="006B1D81" w:rsidP="00EA5D40">
            <w:pPr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B1D81" w:rsidRPr="008B67BE" w:rsidRDefault="006B1D81" w:rsidP="00EA5D40">
            <w:pPr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B67B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головний спеціаліст </w:t>
            </w:r>
            <w:r w:rsidRPr="008B67B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юридичного відділу апарату райдержадміністрації</w:t>
            </w:r>
          </w:p>
          <w:p w:rsidR="006B1D81" w:rsidRPr="008B67BE" w:rsidRDefault="006B1D81" w:rsidP="00EA5D40">
            <w:pPr>
              <w:spacing w:after="0" w:line="26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  <w:p w:rsidR="006B1D81" w:rsidRPr="008B67BE" w:rsidRDefault="006B1D81" w:rsidP="00EA5D40">
            <w:pPr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B67B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член ЖР ДЮВПК «Сатурн»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6B1D81" w:rsidRPr="008B67BE" w:rsidRDefault="006B1D81" w:rsidP="00EA5D40">
            <w:pPr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B1D81" w:rsidRPr="008B67BE" w:rsidRDefault="006B1D81" w:rsidP="00EA5D40">
            <w:pPr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B1D81" w:rsidRPr="008B67BE" w:rsidRDefault="006B1D81" w:rsidP="00EA5D40">
            <w:pPr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B67B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член Житомирської обласної молодіжної організації «Центр» (за згодою)</w:t>
            </w:r>
          </w:p>
          <w:p w:rsidR="006B1D81" w:rsidRPr="008B67BE" w:rsidRDefault="006B1D81" w:rsidP="00EA5D40">
            <w:pPr>
              <w:spacing w:after="0" w:line="26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  <w:p w:rsidR="006B1D81" w:rsidRPr="008B67BE" w:rsidRDefault="006B1D81" w:rsidP="00EA5D40">
            <w:pPr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B67B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громадська організація «Фонд розвитку громадських ініціатив» (за згодою)</w:t>
            </w:r>
          </w:p>
          <w:p w:rsidR="006B1D81" w:rsidRPr="008B67BE" w:rsidRDefault="006B1D81" w:rsidP="00EA5D40">
            <w:pPr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B1D81" w:rsidRPr="00AB13C7" w:rsidTr="00EA5D40">
        <w:trPr>
          <w:trHeight w:val="523"/>
        </w:trPr>
        <w:tc>
          <w:tcPr>
            <w:tcW w:w="2943" w:type="dxa"/>
            <w:hideMark/>
          </w:tcPr>
          <w:p w:rsidR="006B1D81" w:rsidRDefault="006B1D81" w:rsidP="00EA5D40">
            <w:pPr>
              <w:spacing w:after="0" w:line="26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  <w:p w:rsidR="006B1D81" w:rsidRDefault="006B1D81" w:rsidP="00EA5D40">
            <w:pPr>
              <w:spacing w:after="0" w:line="26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ТОДОРОВИЧ                   </w:t>
            </w:r>
          </w:p>
          <w:p w:rsidR="006B1D81" w:rsidRDefault="006B1D81" w:rsidP="00EA5D40">
            <w:pPr>
              <w:spacing w:after="0" w:line="26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Руслан Валентинович</w:t>
            </w:r>
          </w:p>
          <w:p w:rsidR="006B1D81" w:rsidRPr="00AB13C7" w:rsidRDefault="006B1D81" w:rsidP="00EA5D40">
            <w:pPr>
              <w:spacing w:after="0" w:line="26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hideMark/>
          </w:tcPr>
          <w:p w:rsidR="006B1D81" w:rsidRPr="00AB13C7" w:rsidRDefault="006B1D81" w:rsidP="00EA5D40">
            <w:pPr>
              <w:spacing w:after="0" w:line="26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639" w:type="dxa"/>
            <w:hideMark/>
          </w:tcPr>
          <w:p w:rsidR="006B1D81" w:rsidRDefault="006B1D81" w:rsidP="00EA5D40">
            <w:pPr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6B1D81" w:rsidRDefault="006B1D81" w:rsidP="00EA5D40">
            <w:pPr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голова громадської організації «Рада «Вільний рух»</w:t>
            </w:r>
          </w:p>
          <w:p w:rsidR="006B1D81" w:rsidRDefault="006B1D81" w:rsidP="00EA5D40">
            <w:pPr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(за згодою)</w:t>
            </w:r>
          </w:p>
          <w:p w:rsidR="006B1D81" w:rsidRPr="00AB13C7" w:rsidRDefault="006B1D81" w:rsidP="00EA5D40">
            <w:pPr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</w:tbl>
    <w:p w:rsidR="006B1D81" w:rsidRDefault="006B1D81" w:rsidP="001D63EC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6B1D81" w:rsidRDefault="00785916" w:rsidP="001D63EC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8 червня</w:t>
      </w:r>
      <w:bookmarkStart w:id="0" w:name="_GoBack"/>
      <w:bookmarkEnd w:id="0"/>
      <w:r w:rsidR="006B1D81">
        <w:rPr>
          <w:rFonts w:ascii="Times New Roman" w:hAnsi="Times New Roman" w:cs="Times New Roman"/>
          <w:sz w:val="32"/>
          <w:szCs w:val="32"/>
          <w:lang w:val="uk-UA"/>
        </w:rPr>
        <w:t xml:space="preserve"> відбулос</w:t>
      </w:r>
      <w:r w:rsidR="00CE1915">
        <w:rPr>
          <w:rFonts w:ascii="Times New Roman" w:hAnsi="Times New Roman" w:cs="Times New Roman"/>
          <w:sz w:val="32"/>
          <w:szCs w:val="32"/>
          <w:lang w:val="uk-UA"/>
        </w:rPr>
        <w:t>я</w:t>
      </w:r>
      <w:r w:rsidR="006B1D8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513F56">
        <w:rPr>
          <w:rFonts w:ascii="Times New Roman" w:hAnsi="Times New Roman" w:cs="Times New Roman"/>
          <w:sz w:val="32"/>
          <w:szCs w:val="32"/>
          <w:lang w:val="uk-UA"/>
        </w:rPr>
        <w:t xml:space="preserve">перше </w:t>
      </w:r>
      <w:r w:rsidR="006B1D81">
        <w:rPr>
          <w:rFonts w:ascii="Times New Roman" w:hAnsi="Times New Roman" w:cs="Times New Roman"/>
          <w:sz w:val="32"/>
          <w:szCs w:val="32"/>
          <w:lang w:val="uk-UA"/>
        </w:rPr>
        <w:t xml:space="preserve">засідання ініціативної групи, на якому </w:t>
      </w:r>
      <w:r w:rsidR="00513F56">
        <w:rPr>
          <w:rFonts w:ascii="Times New Roman" w:hAnsi="Times New Roman" w:cs="Times New Roman"/>
          <w:sz w:val="32"/>
          <w:szCs w:val="32"/>
          <w:lang w:val="uk-UA"/>
        </w:rPr>
        <w:t xml:space="preserve">з числа її членів, шляхом відкритого голосування, </w:t>
      </w:r>
      <w:r w:rsidR="006B1D81">
        <w:rPr>
          <w:rFonts w:ascii="Times New Roman" w:hAnsi="Times New Roman" w:cs="Times New Roman"/>
          <w:sz w:val="32"/>
          <w:szCs w:val="32"/>
          <w:lang w:val="uk-UA"/>
        </w:rPr>
        <w:t>обрано голов</w:t>
      </w:r>
      <w:r w:rsidR="00513F56">
        <w:rPr>
          <w:rFonts w:ascii="Times New Roman" w:hAnsi="Times New Roman" w:cs="Times New Roman"/>
          <w:sz w:val="32"/>
          <w:szCs w:val="32"/>
          <w:lang w:val="uk-UA"/>
        </w:rPr>
        <w:t>у</w:t>
      </w:r>
      <w:r w:rsidR="006B1D81">
        <w:rPr>
          <w:rFonts w:ascii="Times New Roman" w:hAnsi="Times New Roman" w:cs="Times New Roman"/>
          <w:sz w:val="32"/>
          <w:szCs w:val="32"/>
          <w:lang w:val="uk-UA"/>
        </w:rPr>
        <w:t xml:space="preserve"> ініці</w:t>
      </w:r>
      <w:r w:rsidR="00513F56">
        <w:rPr>
          <w:rFonts w:ascii="Times New Roman" w:hAnsi="Times New Roman" w:cs="Times New Roman"/>
          <w:sz w:val="32"/>
          <w:szCs w:val="32"/>
          <w:lang w:val="uk-UA"/>
        </w:rPr>
        <w:t>а</w:t>
      </w:r>
      <w:r w:rsidR="006B1D81">
        <w:rPr>
          <w:rFonts w:ascii="Times New Roman" w:hAnsi="Times New Roman" w:cs="Times New Roman"/>
          <w:sz w:val="32"/>
          <w:szCs w:val="32"/>
          <w:lang w:val="uk-UA"/>
        </w:rPr>
        <w:t xml:space="preserve">тивної групи </w:t>
      </w:r>
      <w:r w:rsidR="00513F56">
        <w:rPr>
          <w:rFonts w:ascii="Times New Roman" w:hAnsi="Times New Roman" w:cs="Times New Roman"/>
          <w:sz w:val="32"/>
          <w:szCs w:val="32"/>
          <w:lang w:val="uk-UA"/>
        </w:rPr>
        <w:t>- ХОМИЧА Олександра Степановича та секретаря – БЛИЗНЮК Аллу Станіславівну.</w:t>
      </w:r>
    </w:p>
    <w:sectPr w:rsidR="006B1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2E9" w:rsidRDefault="00ED12E9" w:rsidP="001D63EC">
      <w:pPr>
        <w:spacing w:after="0" w:line="240" w:lineRule="auto"/>
      </w:pPr>
      <w:r>
        <w:separator/>
      </w:r>
    </w:p>
  </w:endnote>
  <w:endnote w:type="continuationSeparator" w:id="0">
    <w:p w:rsidR="00ED12E9" w:rsidRDefault="00ED12E9" w:rsidP="001D6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2E9" w:rsidRDefault="00ED12E9" w:rsidP="001D63EC">
      <w:pPr>
        <w:spacing w:after="0" w:line="240" w:lineRule="auto"/>
      </w:pPr>
      <w:r>
        <w:separator/>
      </w:r>
    </w:p>
  </w:footnote>
  <w:footnote w:type="continuationSeparator" w:id="0">
    <w:p w:rsidR="00ED12E9" w:rsidRDefault="00ED12E9" w:rsidP="001D6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09"/>
    <w:rsid w:val="000D4ABC"/>
    <w:rsid w:val="001D63EC"/>
    <w:rsid w:val="00513F56"/>
    <w:rsid w:val="006B1D81"/>
    <w:rsid w:val="00721579"/>
    <w:rsid w:val="00751BC1"/>
    <w:rsid w:val="00785916"/>
    <w:rsid w:val="00896825"/>
    <w:rsid w:val="00974009"/>
    <w:rsid w:val="00CE1915"/>
    <w:rsid w:val="00E25F89"/>
    <w:rsid w:val="00ED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63EC"/>
  </w:style>
  <w:style w:type="paragraph" w:styleId="a5">
    <w:name w:val="footer"/>
    <w:basedOn w:val="a"/>
    <w:link w:val="a6"/>
    <w:uiPriority w:val="99"/>
    <w:unhideWhenUsed/>
    <w:rsid w:val="001D6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63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63EC"/>
  </w:style>
  <w:style w:type="paragraph" w:styleId="a5">
    <w:name w:val="footer"/>
    <w:basedOn w:val="a"/>
    <w:link w:val="a6"/>
    <w:uiPriority w:val="99"/>
    <w:unhideWhenUsed/>
    <w:rsid w:val="001D6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6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901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Дарина</dc:creator>
  <cp:keywords/>
  <dc:description/>
  <cp:lastModifiedBy>215-Элла</cp:lastModifiedBy>
  <cp:revision>5</cp:revision>
  <cp:lastPrinted>2021-06-09T06:21:00Z</cp:lastPrinted>
  <dcterms:created xsi:type="dcterms:W3CDTF">2021-06-08T10:38:00Z</dcterms:created>
  <dcterms:modified xsi:type="dcterms:W3CDTF">2021-06-09T07:51:00Z</dcterms:modified>
</cp:coreProperties>
</file>