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CB" w:rsidRDefault="00B8442E">
      <w:pPr>
        <w:pStyle w:val="31"/>
        <w:keepNext/>
        <w:keepLines/>
        <w:shd w:val="clear" w:color="auto" w:fill="auto"/>
        <w:spacing w:line="322" w:lineRule="exact"/>
        <w:ind w:left="5460"/>
        <w:jc w:val="both"/>
      </w:pPr>
      <w:bookmarkStart w:id="0" w:name="bookmark3"/>
      <w:r>
        <w:t>ЗАТВЕРДЖЕНО</w:t>
      </w:r>
      <w:bookmarkEnd w:id="0"/>
    </w:p>
    <w:p w:rsidR="00D273CB" w:rsidRPr="0033495B" w:rsidRDefault="00B8442E">
      <w:pPr>
        <w:pStyle w:val="22"/>
        <w:shd w:val="clear" w:color="auto" w:fill="auto"/>
        <w:spacing w:after="0" w:line="322" w:lineRule="exact"/>
        <w:ind w:left="5460"/>
        <w:jc w:val="left"/>
      </w:pPr>
      <w:r w:rsidRPr="0033495B">
        <w:t>постановою Головного державного санітарного лікаря України</w:t>
      </w:r>
    </w:p>
    <w:p w:rsidR="00D273CB" w:rsidRPr="0033495B" w:rsidRDefault="0033495B">
      <w:pPr>
        <w:pStyle w:val="24"/>
        <w:keepNext/>
        <w:keepLines/>
        <w:shd w:val="clear" w:color="auto" w:fill="auto"/>
        <w:tabs>
          <w:tab w:val="left" w:pos="8254"/>
          <w:tab w:val="left" w:leader="underscore" w:pos="9377"/>
        </w:tabs>
        <w:spacing w:after="479" w:line="280" w:lineRule="exact"/>
        <w:ind w:left="5460"/>
        <w:rPr>
          <w:rFonts w:ascii="Times New Roman" w:hAnsi="Times New Roman" w:cs="Times New Roman"/>
        </w:rPr>
      </w:pPr>
      <w:r w:rsidRPr="0033495B">
        <w:rPr>
          <w:rStyle w:val="2Verdana85pt"/>
          <w:rFonts w:ascii="Times New Roman" w:hAnsi="Times New Roman" w:cs="Times New Roman"/>
          <w:sz w:val="28"/>
          <w:szCs w:val="28"/>
        </w:rPr>
        <w:t>від 09.05.2020 № 16</w:t>
      </w:r>
    </w:p>
    <w:p w:rsidR="00D273CB" w:rsidRDefault="00B8442E">
      <w:pPr>
        <w:pStyle w:val="50"/>
        <w:shd w:val="clear" w:color="auto" w:fill="auto"/>
        <w:spacing w:before="0"/>
        <w:ind w:right="60"/>
      </w:pPr>
      <w:r>
        <w:t>Тимчасові рекомендації щодо організації протиепідемічних заходів при</w:t>
      </w:r>
      <w:r>
        <w:br/>
        <w:t xml:space="preserve">здійсненні дозволених видів діяльності, які </w:t>
      </w:r>
      <w:r>
        <w:t>передбачають приймання</w:t>
      </w:r>
      <w:r>
        <w:br/>
        <w:t>відвідувачів в офісних приміщеннях на період карантину у зв'язку з</w:t>
      </w:r>
      <w:r>
        <w:br/>
        <w:t>поширенням коронавірусної хвороби (СОУШ-19)</w:t>
      </w:r>
    </w:p>
    <w:p w:rsidR="00D273CB" w:rsidRDefault="00B8442E">
      <w:pPr>
        <w:pStyle w:val="22"/>
        <w:shd w:val="clear" w:color="auto" w:fill="auto"/>
        <w:spacing w:after="64" w:line="322" w:lineRule="exact"/>
        <w:ind w:firstLine="760"/>
        <w:jc w:val="both"/>
      </w:pPr>
      <w:r>
        <w:t>При здійсненні дозволених постановою Кабінету Міністрів України від 11 березня 2020 р. № 211 «Про запобігання поширенню на</w:t>
      </w:r>
      <w:r>
        <w:t xml:space="preserve"> території України гострої респіраторної хвороби СОУЮ-19, спричиненої коронавірусом 8АЯ8-СоУ-2» видів діяльності, які передбачають приймання відвідувачів в офісних приміщеннях повинні враховуватись ці тимчасові рекомендації, спрямовані на запобігання ускла</w:t>
      </w:r>
      <w:r>
        <w:t>днення епідемічної ситуації внаслідок поширення коронавірусної хвороби (СОУШ-19).</w:t>
      </w:r>
    </w:p>
    <w:p w:rsidR="00D273CB" w:rsidRDefault="00B8442E">
      <w:pPr>
        <w:pStyle w:val="22"/>
        <w:numPr>
          <w:ilvl w:val="0"/>
          <w:numId w:val="1"/>
        </w:numPr>
        <w:shd w:val="clear" w:color="auto" w:fill="auto"/>
        <w:tabs>
          <w:tab w:val="left" w:pos="1211"/>
        </w:tabs>
        <w:spacing w:after="56" w:line="317" w:lineRule="exact"/>
        <w:ind w:left="160" w:firstLine="720"/>
        <w:jc w:val="both"/>
      </w:pPr>
      <w:r>
        <w:t>Перед початком зміни проводиться температурний скринінг усім працівникам.</w:t>
      </w:r>
    </w:p>
    <w:p w:rsidR="00D273CB" w:rsidRDefault="00B8442E">
      <w:pPr>
        <w:pStyle w:val="22"/>
        <w:shd w:val="clear" w:color="auto" w:fill="auto"/>
        <w:spacing w:after="64" w:line="322" w:lineRule="exact"/>
        <w:ind w:left="160" w:firstLine="720"/>
        <w:jc w:val="both"/>
      </w:pPr>
      <w:r>
        <w:t xml:space="preserve">Працівники, в яких при проведенні температурного скринінгу виявлено температуру тіла понад 37,2° С </w:t>
      </w:r>
      <w:r>
        <w:t>або ознаки респіраторних захворювань не допускаються до виконання обов'язків.</w:t>
      </w:r>
    </w:p>
    <w:p w:rsidR="00D273CB" w:rsidRDefault="00B8442E">
      <w:pPr>
        <w:pStyle w:val="22"/>
        <w:shd w:val="clear" w:color="auto" w:fill="auto"/>
        <w:spacing w:after="53" w:line="317" w:lineRule="exact"/>
        <w:ind w:left="160" w:firstLine="720"/>
        <w:jc w:val="both"/>
      </w:pPr>
      <w:r>
        <w:t>При проведенні вимірювання температури тіла контактним методом, забезпечується обов'язкова дезінфекція виробу, яким здійснюється термометрія, після кожного його використання згід</w:t>
      </w:r>
      <w:r>
        <w:t>но з інструкцією виробника дезінфекційного засобу.</w:t>
      </w:r>
    </w:p>
    <w:p w:rsidR="00D273CB" w:rsidRDefault="00B8442E">
      <w:pPr>
        <w:pStyle w:val="22"/>
        <w:numPr>
          <w:ilvl w:val="0"/>
          <w:numId w:val="1"/>
        </w:numPr>
        <w:shd w:val="clear" w:color="auto" w:fill="auto"/>
        <w:tabs>
          <w:tab w:val="left" w:pos="1211"/>
        </w:tabs>
        <w:spacing w:after="64" w:line="326" w:lineRule="exact"/>
        <w:ind w:left="160" w:firstLine="720"/>
        <w:jc w:val="both"/>
      </w:pPr>
      <w:r>
        <w:t>Працівники та відвідувачі допускаються до офісного приміщення тільки в респіраторі або захисній масці, у тому числі виготовленій самостійно.</w:t>
      </w:r>
    </w:p>
    <w:p w:rsidR="00D273CB" w:rsidRDefault="00B8442E">
      <w:pPr>
        <w:pStyle w:val="22"/>
        <w:numPr>
          <w:ilvl w:val="0"/>
          <w:numId w:val="1"/>
        </w:numPr>
        <w:shd w:val="clear" w:color="auto" w:fill="auto"/>
        <w:tabs>
          <w:tab w:val="left" w:pos="1211"/>
        </w:tabs>
        <w:spacing w:after="60" w:line="322" w:lineRule="exact"/>
        <w:ind w:left="160" w:firstLine="720"/>
        <w:jc w:val="both"/>
      </w:pPr>
      <w:r>
        <w:t>Прийом здійснюється виключно за попереднім записом з дотриманням</w:t>
      </w:r>
      <w:r>
        <w:t xml:space="preserve"> часового інтервалу, який дозволяє виключити контакт між відвідувачами. Очікування повинно відбуватися ззовні приміщення з дотриманням принципів соціального дистанціювання (1,5 м).</w:t>
      </w:r>
    </w:p>
    <w:p w:rsidR="00D273CB" w:rsidRDefault="00B8442E">
      <w:pPr>
        <w:pStyle w:val="22"/>
        <w:numPr>
          <w:ilvl w:val="0"/>
          <w:numId w:val="1"/>
        </w:numPr>
        <w:shd w:val="clear" w:color="auto" w:fill="auto"/>
        <w:tabs>
          <w:tab w:val="left" w:pos="1211"/>
        </w:tabs>
        <w:spacing w:after="60" w:line="322" w:lineRule="exact"/>
        <w:ind w:left="160" w:firstLine="720"/>
        <w:jc w:val="both"/>
      </w:pPr>
      <w:r>
        <w:t>На вході до приміщення організовується місце для обробки рук спиртовмісними</w:t>
      </w:r>
      <w:r>
        <w:t xml:space="preserve"> антисептиками з концентрацією активно діючої речовини понад 60% для ізопропілових спиртів та понад 70% для етилових спиртів. Доцільно розмістити яскравий вказівник про необхідність дезінфекції рук (банер, наклейка тощо).</w:t>
      </w:r>
    </w:p>
    <w:p w:rsidR="00D273CB" w:rsidRDefault="00B8442E">
      <w:pPr>
        <w:pStyle w:val="22"/>
        <w:numPr>
          <w:ilvl w:val="0"/>
          <w:numId w:val="1"/>
        </w:numPr>
        <w:shd w:val="clear" w:color="auto" w:fill="auto"/>
        <w:tabs>
          <w:tab w:val="left" w:pos="1211"/>
        </w:tabs>
        <w:spacing w:after="56" w:line="322" w:lineRule="exact"/>
        <w:ind w:left="160" w:firstLine="720"/>
        <w:jc w:val="both"/>
      </w:pPr>
      <w:r>
        <w:t>Дозволяється одночасне перебування</w:t>
      </w:r>
      <w:r>
        <w:t xml:space="preserve"> відвідувачів з розрахунку не більше однієї особи на 10 квадратних метрів площі зали обслуговування.</w:t>
      </w:r>
    </w:p>
    <w:p w:rsidR="00D273CB" w:rsidRDefault="00B8442E">
      <w:pPr>
        <w:pStyle w:val="22"/>
        <w:numPr>
          <w:ilvl w:val="0"/>
          <w:numId w:val="1"/>
        </w:numPr>
        <w:shd w:val="clear" w:color="auto" w:fill="auto"/>
        <w:tabs>
          <w:tab w:val="left" w:pos="1211"/>
        </w:tabs>
        <w:spacing w:after="0" w:line="326" w:lineRule="exact"/>
        <w:ind w:left="160" w:firstLine="720"/>
        <w:jc w:val="both"/>
        <w:sectPr w:rsidR="00D273CB">
          <w:footerReference w:type="even" r:id="rId7"/>
          <w:footerReference w:type="first" r:id="rId8"/>
          <w:pgSz w:w="11900" w:h="16840"/>
          <w:pgMar w:top="1091" w:right="823" w:bottom="1091" w:left="1021" w:header="0" w:footer="3" w:gutter="0"/>
          <w:cols w:space="720"/>
          <w:noEndnote/>
          <w:docGrid w:linePitch="360"/>
        </w:sectPr>
      </w:pPr>
      <w:r>
        <w:t xml:space="preserve">Між місцями надання послуг потрібно забезпечити дистанцію не менше, ніж 1,5 метри. Рекламні брошури, журнали та інші поліграфічні </w:t>
      </w:r>
      <w:r>
        <w:t>матеріали повинні бути недоступні для клієнтів.</w:t>
      </w:r>
    </w:p>
    <w:p w:rsidR="00D273CB" w:rsidRDefault="00B8442E">
      <w:pPr>
        <w:pStyle w:val="22"/>
        <w:numPr>
          <w:ilvl w:val="0"/>
          <w:numId w:val="1"/>
        </w:numPr>
        <w:shd w:val="clear" w:color="auto" w:fill="auto"/>
        <w:tabs>
          <w:tab w:val="left" w:pos="1119"/>
        </w:tabs>
        <w:spacing w:after="69" w:line="280" w:lineRule="exact"/>
        <w:ind w:firstLine="760"/>
        <w:jc w:val="both"/>
      </w:pPr>
      <w:r>
        <w:lastRenderedPageBreak/>
        <w:t>Суб’єкт господарської діяльності повинен забезпечити:</w:t>
      </w:r>
    </w:p>
    <w:p w:rsidR="00D273CB" w:rsidRDefault="00B8442E">
      <w:pPr>
        <w:pStyle w:val="22"/>
        <w:shd w:val="clear" w:color="auto" w:fill="auto"/>
        <w:spacing w:after="60" w:line="322" w:lineRule="exact"/>
        <w:ind w:firstLine="760"/>
        <w:jc w:val="both"/>
      </w:pPr>
      <w:r>
        <w:t>постійну наявність рідкого мила, антисептиків та паперових рушників в санвузлах. Використання багаторазових рушників заборонено;</w:t>
      </w:r>
    </w:p>
    <w:p w:rsidR="00D273CB" w:rsidRDefault="00B8442E">
      <w:pPr>
        <w:pStyle w:val="22"/>
        <w:shd w:val="clear" w:color="auto" w:fill="auto"/>
        <w:spacing w:after="60" w:line="322" w:lineRule="exact"/>
        <w:ind w:firstLine="760"/>
        <w:jc w:val="both"/>
      </w:pPr>
      <w:r>
        <w:t>інформування клієнтів щод</w:t>
      </w:r>
      <w:r>
        <w:t>о встановлених обмежень та умов обслуговування при вході до закладу, при проведенні телефонних записів та на офіційних сторінках в мережі Інтернет та соціальних мережах;</w:t>
      </w:r>
    </w:p>
    <w:p w:rsidR="00D273CB" w:rsidRDefault="00B8442E">
      <w:pPr>
        <w:pStyle w:val="22"/>
        <w:shd w:val="clear" w:color="auto" w:fill="auto"/>
        <w:spacing w:after="60" w:line="322" w:lineRule="exact"/>
        <w:ind w:firstLine="760"/>
        <w:jc w:val="both"/>
      </w:pPr>
      <w:r>
        <w:t xml:space="preserve">нанесення маркування, в тому числі і поза межами закладу, з метою уникнення скупчення </w:t>
      </w:r>
      <w:r>
        <w:t>перед входом та дотримання умов перебування в черзі з дотриманням дистанції між клієнтами не менше 1,5м.;</w:t>
      </w:r>
    </w:p>
    <w:p w:rsidR="00D273CB" w:rsidRDefault="00B8442E">
      <w:pPr>
        <w:pStyle w:val="22"/>
        <w:shd w:val="clear" w:color="auto" w:fill="auto"/>
        <w:spacing w:after="64" w:line="322" w:lineRule="exact"/>
        <w:ind w:firstLine="760"/>
        <w:jc w:val="both"/>
      </w:pPr>
      <w:r>
        <w:t>вологе прибирання з використанням миючих та дезінфекційних (в кінці зміни) засобів і провітрювання не рідше, ніж кожні 2 години та після закінчення ро</w:t>
      </w:r>
      <w:r>
        <w:t>бочого дня/зміни;</w:t>
      </w:r>
    </w:p>
    <w:p w:rsidR="00D273CB" w:rsidRDefault="00B8442E">
      <w:pPr>
        <w:pStyle w:val="22"/>
        <w:shd w:val="clear" w:color="auto" w:fill="auto"/>
        <w:spacing w:after="60" w:line="317" w:lineRule="exact"/>
        <w:ind w:firstLine="760"/>
        <w:jc w:val="both"/>
      </w:pPr>
      <w:r>
        <w:t>централізований збір використаних 313, паперових серветок в окремі контейнери (урни) з кришками та одноразовими поліетиленовими пакетами з подальшою утилізацією;</w:t>
      </w:r>
    </w:p>
    <w:p w:rsidR="00D273CB" w:rsidRDefault="00B8442E">
      <w:pPr>
        <w:pStyle w:val="22"/>
        <w:shd w:val="clear" w:color="auto" w:fill="auto"/>
        <w:spacing w:after="90" w:line="317" w:lineRule="exact"/>
        <w:ind w:firstLine="760"/>
        <w:jc w:val="both"/>
      </w:pPr>
      <w:r>
        <w:t>тимчасове відсторонення від роботи осіб з групи ризику (особи, які досягли 6</w:t>
      </w:r>
      <w:r>
        <w:t>0-річного віку, особи, які мають хронічні захворювання, що пригнічують імунітет).</w:t>
      </w:r>
    </w:p>
    <w:p w:rsidR="00D273CB" w:rsidRDefault="00B8442E">
      <w:pPr>
        <w:pStyle w:val="22"/>
        <w:numPr>
          <w:ilvl w:val="0"/>
          <w:numId w:val="1"/>
        </w:numPr>
        <w:shd w:val="clear" w:color="auto" w:fill="auto"/>
        <w:tabs>
          <w:tab w:val="left" w:pos="1119"/>
        </w:tabs>
        <w:spacing w:after="64" w:line="280" w:lineRule="exact"/>
        <w:ind w:firstLine="760"/>
        <w:jc w:val="both"/>
      </w:pPr>
      <w:r>
        <w:t>Працівники повинні:</w:t>
      </w:r>
    </w:p>
    <w:p w:rsidR="00D273CB" w:rsidRDefault="00B8442E">
      <w:pPr>
        <w:pStyle w:val="22"/>
        <w:shd w:val="clear" w:color="auto" w:fill="auto"/>
        <w:spacing w:after="64" w:line="322" w:lineRule="exact"/>
        <w:ind w:firstLine="760"/>
        <w:jc w:val="both"/>
      </w:pPr>
      <w:r>
        <w:t xml:space="preserve">регулярно мити руки з рідким милом або обробляти їх спиртовмісними антисептиками не рідше ніж раз на 3 години, та після відвідування громадських місць, </w:t>
      </w:r>
      <w:r>
        <w:t>використання туалету, прибирання, обслуговування тощо;</w:t>
      </w:r>
    </w:p>
    <w:p w:rsidR="00D273CB" w:rsidRDefault="00B8442E">
      <w:pPr>
        <w:pStyle w:val="22"/>
        <w:shd w:val="clear" w:color="auto" w:fill="auto"/>
        <w:spacing w:after="90" w:line="317" w:lineRule="exact"/>
        <w:ind w:firstLine="760"/>
        <w:jc w:val="both"/>
      </w:pPr>
      <w:r>
        <w:t>утримуватись від контактів з особами, що мають симптоми респіраторних захворювань - кашель, лихоманка, ломота в тілі тощо;</w:t>
      </w:r>
    </w:p>
    <w:p w:rsidR="00D273CB" w:rsidRDefault="00B8442E">
      <w:pPr>
        <w:pStyle w:val="22"/>
        <w:shd w:val="clear" w:color="auto" w:fill="auto"/>
        <w:spacing w:after="5454" w:line="280" w:lineRule="exact"/>
        <w:ind w:firstLine="760"/>
        <w:jc w:val="both"/>
      </w:pPr>
      <w:r>
        <w:t>самоізолюватись у разі виникнення симптомів респіраторних захворювань.</w:t>
      </w:r>
    </w:p>
    <w:p w:rsidR="00D273CB" w:rsidRDefault="00B8442E">
      <w:pPr>
        <w:pStyle w:val="22"/>
        <w:shd w:val="clear" w:color="auto" w:fill="auto"/>
        <w:spacing w:after="0" w:line="280" w:lineRule="exact"/>
        <w:jc w:val="right"/>
        <w:sectPr w:rsidR="00D273CB">
          <w:pgSz w:w="11900" w:h="16840"/>
          <w:pgMar w:top="1071" w:right="824" w:bottom="754" w:left="1154" w:header="0" w:footer="3" w:gutter="0"/>
          <w:cols w:space="720"/>
          <w:noEndnote/>
          <w:docGrid w:linePitch="360"/>
        </w:sectPr>
      </w:pPr>
      <w:r>
        <w:t>З</w:t>
      </w:r>
    </w:p>
    <w:p w:rsidR="00D273CB" w:rsidRDefault="00B8442E">
      <w:pPr>
        <w:pStyle w:val="20"/>
        <w:shd w:val="clear" w:color="auto" w:fill="auto"/>
      </w:pPr>
      <w:r>
        <w:lastRenderedPageBreak/>
        <w:t xml:space="preserve">Про затвердження Тимчасових рекомендацій щодо організації протиепідемічних заходів при здійсненні дозволених видів діяльності, які </w:t>
      </w:r>
      <w:r>
        <w:lastRenderedPageBreak/>
        <w:t xml:space="preserve">передбачають приймання відвідувачів в офісних приміщеннях на період карантину у зв’язку з поширенням </w:t>
      </w:r>
      <w:r>
        <w:t>коронавірусної хвороби (СОУШ-19)</w:t>
      </w:r>
    </w:p>
    <w:p w:rsidR="00D273CB" w:rsidRDefault="00B8442E">
      <w:pPr>
        <w:pStyle w:val="a5"/>
        <w:shd w:val="clear" w:color="auto" w:fill="auto"/>
        <w:spacing w:before="0"/>
      </w:pPr>
      <w:r>
        <w:t>Відповідно до статті 40 Закону України «Про забезпечення санітарного та епідемічного благополуччя населення», на виконання пункту 2</w:t>
      </w:r>
      <w:r>
        <w:rPr>
          <w:vertAlign w:val="superscript"/>
        </w:rPr>
        <w:t>* 1 2 3</w:t>
      </w:r>
      <w:r>
        <w:t xml:space="preserve"> постанови Кабінету Міністрів України від 11 березня 2020 року № 211 «Про запобігання</w:t>
      </w:r>
      <w:r>
        <w:t xml:space="preserve"> поширенню на території України гострої респіраторної хвороби СОУШ-19, спричиненої коронавірусом 8АЯ8-СоУ-2», </w:t>
      </w:r>
      <w:r>
        <w:rPr>
          <w:rStyle w:val="a6"/>
        </w:rPr>
        <w:t>постановляю:</w:t>
      </w:r>
    </w:p>
    <w:p w:rsidR="00D273CB" w:rsidRDefault="00B8442E">
      <w:pPr>
        <w:pStyle w:val="a5"/>
        <w:shd w:val="clear" w:color="auto" w:fill="auto"/>
        <w:tabs>
          <w:tab w:val="left" w:pos="1387"/>
        </w:tabs>
        <w:spacing w:before="0" w:line="317" w:lineRule="exact"/>
        <w:ind w:firstLine="780"/>
      </w:pPr>
      <w:r>
        <w:t>1.</w:t>
      </w:r>
      <w:r>
        <w:tab/>
        <w:t>Затвердити Тимчасові рекомендації щодо організації протиепідемічних заходів при здійсненні дозволених видів діяльності, які передб</w:t>
      </w:r>
      <w:r>
        <w:t>ачають приймання відвідувачів в офісних приміщеннях на період карантину у зв'язку з поширенням коронавірусної хвороби (СОУШ-19). що додаються.</w:t>
      </w:r>
    </w:p>
    <w:p w:rsidR="00D273CB" w:rsidRDefault="00B8442E">
      <w:pPr>
        <w:pStyle w:val="a5"/>
        <w:shd w:val="clear" w:color="auto" w:fill="auto"/>
        <w:tabs>
          <w:tab w:val="left" w:pos="1421"/>
        </w:tabs>
        <w:spacing w:before="0" w:line="317" w:lineRule="exact"/>
        <w:ind w:firstLine="740"/>
      </w:pPr>
      <w:r>
        <w:t>2.</w:t>
      </w:r>
      <w:r>
        <w:tab/>
        <w:t xml:space="preserve">Директорату громадського здоров'я Міністерства охорони здоров'я України довести цю постанову до відома </w:t>
      </w:r>
      <w:r>
        <w:t>зацікавлених центральних органів виконавчої влади. Київської міської, обласних державних адміністрацій та органів місцевого самоврядування.</w:t>
      </w:r>
    </w:p>
    <w:p w:rsidR="00D273CB" w:rsidRDefault="00B8442E">
      <w:pPr>
        <w:pStyle w:val="a5"/>
        <w:shd w:val="clear" w:color="auto" w:fill="auto"/>
        <w:tabs>
          <w:tab w:val="left" w:pos="1465"/>
        </w:tabs>
        <w:spacing w:before="0" w:after="613" w:line="280" w:lineRule="exact"/>
        <w:ind w:left="740"/>
      </w:pPr>
      <w:r>
        <w:t>3.</w:t>
      </w:r>
      <w:r>
        <w:tab/>
        <w:t>Ця постанова набирає чинності з 11 травня 2020 року.</w:t>
      </w:r>
    </w:p>
    <w:p w:rsidR="00D273CB" w:rsidRDefault="00B8442E">
      <w:pPr>
        <w:pStyle w:val="20"/>
        <w:shd w:val="clear" w:color="auto" w:fill="auto"/>
        <w:spacing w:after="0" w:line="317" w:lineRule="exact"/>
        <w:ind w:right="3960"/>
        <w:jc w:val="left"/>
      </w:pPr>
      <w:r>
        <w:t>Заступник Міністра охорони здоров'я - головний державний сан</w:t>
      </w:r>
      <w:r>
        <w:t>ітарний лікар України</w:t>
      </w:r>
    </w:p>
    <w:sectPr w:rsidR="00D273CB" w:rsidSect="00D273CB">
      <w:type w:val="continuous"/>
      <w:pgSz w:w="11900" w:h="16840"/>
      <w:pgMar w:top="1071" w:right="824" w:bottom="754" w:left="11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42E" w:rsidRDefault="00B8442E" w:rsidP="00D273CB">
      <w:r>
        <w:separator/>
      </w:r>
    </w:p>
  </w:endnote>
  <w:endnote w:type="continuationSeparator" w:id="1">
    <w:p w:rsidR="00B8442E" w:rsidRDefault="00B8442E" w:rsidP="00D27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CB" w:rsidRDefault="00D273CB">
    <w:pPr>
      <w:rPr>
        <w:sz w:val="2"/>
        <w:szCs w:val="2"/>
      </w:rPr>
    </w:pPr>
    <w:r w:rsidRPr="00D273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8.1pt;margin-top:795.2pt;width:3.85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73CB" w:rsidRDefault="00B8442E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Impact85pt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CB" w:rsidRDefault="00D273CB">
    <w:pPr>
      <w:rPr>
        <w:sz w:val="2"/>
        <w:szCs w:val="2"/>
      </w:rPr>
    </w:pPr>
    <w:r w:rsidRPr="00D273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1.85pt;margin-top:658.3pt;width:5.05pt;height:5.7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73CB" w:rsidRDefault="00B8442E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/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42E" w:rsidRDefault="00B8442E">
      <w:r>
        <w:separator/>
      </w:r>
    </w:p>
  </w:footnote>
  <w:footnote w:type="continuationSeparator" w:id="1">
    <w:p w:rsidR="00B8442E" w:rsidRDefault="00B8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3CF6"/>
    <w:multiLevelType w:val="multilevel"/>
    <w:tmpl w:val="ECFE5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273CB"/>
    <w:rsid w:val="0033495B"/>
    <w:rsid w:val="00B8442E"/>
    <w:rsid w:val="00D2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73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73CB"/>
    <w:rPr>
      <w:color w:val="0066CC"/>
      <w:u w:val="single"/>
    </w:rPr>
  </w:style>
  <w:style w:type="character" w:customStyle="1" w:styleId="2">
    <w:name w:val="Сноска (2)_"/>
    <w:basedOn w:val="a0"/>
    <w:link w:val="20"/>
    <w:rsid w:val="00D27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Сноска_"/>
    <w:basedOn w:val="a0"/>
    <w:link w:val="a5"/>
    <w:rsid w:val="00D27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Сноска + Полужирный"/>
    <w:basedOn w:val="a4"/>
    <w:rsid w:val="00D273CB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a7">
    <w:name w:val="Колонтитул_"/>
    <w:basedOn w:val="a0"/>
    <w:link w:val="a8"/>
    <w:rsid w:val="00D273C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7"/>
    <w:rsid w:val="00D273CB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3Exact">
    <w:name w:val="Основной текст (3) Exact"/>
    <w:basedOn w:val="a0"/>
    <w:link w:val="3"/>
    <w:rsid w:val="00D273C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96"/>
      <w:szCs w:val="96"/>
      <w:u w:val="none"/>
    </w:rPr>
  </w:style>
  <w:style w:type="character" w:customStyle="1" w:styleId="4Exact">
    <w:name w:val="Основной текст (4) Exact"/>
    <w:basedOn w:val="a0"/>
    <w:link w:val="4"/>
    <w:rsid w:val="00D273CB"/>
    <w:rPr>
      <w:rFonts w:ascii="David" w:eastAsia="David" w:hAnsi="David" w:cs="David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4Verdana18ptExact">
    <w:name w:val="Основной текст (4) + Verdana;18 pt;Курсив Exact"/>
    <w:basedOn w:val="4Exact"/>
    <w:rsid w:val="00D273CB"/>
    <w:rPr>
      <w:rFonts w:ascii="Verdana" w:eastAsia="Verdana" w:hAnsi="Verdana" w:cs="Verdana"/>
      <w:i/>
      <w:iCs/>
      <w:color w:val="000000"/>
      <w:spacing w:val="0"/>
      <w:w w:val="100"/>
      <w:position w:val="0"/>
      <w:sz w:val="36"/>
      <w:szCs w:val="36"/>
      <w:lang w:val="uk-UA" w:eastAsia="uk-UA" w:bidi="uk-UA"/>
    </w:rPr>
  </w:style>
  <w:style w:type="character" w:customStyle="1" w:styleId="30">
    <w:name w:val="Заголовок №3_"/>
    <w:basedOn w:val="a0"/>
    <w:link w:val="31"/>
    <w:rsid w:val="00D27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D27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273CB"/>
    <w:rPr>
      <w:rFonts w:ascii="Verdana" w:eastAsia="Verdana" w:hAnsi="Verdana" w:cs="Verdana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sid w:val="00D273CB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14pt">
    <w:name w:val="Заголовок №1 + 4 pt;Полужирный"/>
    <w:basedOn w:val="1"/>
    <w:rsid w:val="00D273CB"/>
    <w:rPr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Impact85pt">
    <w:name w:val="Колонтитул + Impact;8;5 pt"/>
    <w:basedOn w:val="a7"/>
    <w:rsid w:val="00D273CB"/>
    <w:rPr>
      <w:rFonts w:ascii="Impact" w:eastAsia="Impact" w:hAnsi="Impact" w:cs="Impact"/>
      <w:color w:val="000000"/>
      <w:spacing w:val="0"/>
      <w:w w:val="100"/>
      <w:position w:val="0"/>
      <w:sz w:val="17"/>
      <w:szCs w:val="17"/>
      <w:lang w:val="uk-UA" w:eastAsia="uk-UA" w:bidi="uk-UA"/>
    </w:rPr>
  </w:style>
  <w:style w:type="character" w:customStyle="1" w:styleId="23">
    <w:name w:val="Заголовок №2_"/>
    <w:basedOn w:val="a0"/>
    <w:link w:val="24"/>
    <w:rsid w:val="00D273CB"/>
    <w:rPr>
      <w:rFonts w:ascii="Impact" w:eastAsia="Impact" w:hAnsi="Impact" w:cs="Impact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Verdana85pt">
    <w:name w:val="Заголовок №2 + Verdana;8;5 pt;Не курсив"/>
    <w:basedOn w:val="23"/>
    <w:rsid w:val="00D273CB"/>
    <w:rPr>
      <w:rFonts w:ascii="Verdana" w:eastAsia="Verdana" w:hAnsi="Verdana" w:cs="Verdana"/>
      <w:i/>
      <w:iCs/>
      <w:color w:val="000000"/>
      <w:spacing w:val="0"/>
      <w:w w:val="100"/>
      <w:position w:val="0"/>
      <w:sz w:val="17"/>
      <w:szCs w:val="17"/>
      <w:lang w:val="uk-UA" w:eastAsia="uk-UA" w:bidi="uk-UA"/>
    </w:rPr>
  </w:style>
  <w:style w:type="character" w:customStyle="1" w:styleId="25">
    <w:name w:val="Заголовок №2"/>
    <w:basedOn w:val="23"/>
    <w:rsid w:val="00D273CB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Verdana115pt-1pt">
    <w:name w:val="Заголовок №2 + Verdana;11;5 pt;Не курсив;Интервал -1 pt"/>
    <w:basedOn w:val="23"/>
    <w:rsid w:val="00D273CB"/>
    <w:rPr>
      <w:rFonts w:ascii="Verdana" w:eastAsia="Verdana" w:hAnsi="Verdana" w:cs="Verdana"/>
      <w:i/>
      <w:iCs/>
      <w:color w:val="000000"/>
      <w:spacing w:val="-30"/>
      <w:w w:val="100"/>
      <w:position w:val="0"/>
      <w:sz w:val="23"/>
      <w:szCs w:val="23"/>
      <w:lang w:val="uk-UA" w:eastAsia="uk-UA" w:bidi="uk-UA"/>
    </w:rPr>
  </w:style>
  <w:style w:type="character" w:customStyle="1" w:styleId="2Verdana85pt0">
    <w:name w:val="Заголовок №2 + Verdana;8;5 pt;Не курсив"/>
    <w:basedOn w:val="23"/>
    <w:rsid w:val="00D273CB"/>
    <w:rPr>
      <w:rFonts w:ascii="Verdana" w:eastAsia="Verdana" w:hAnsi="Verdana" w:cs="Verdana"/>
      <w:i/>
      <w:iCs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D27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Сноска (2)"/>
    <w:basedOn w:val="a"/>
    <w:link w:val="2"/>
    <w:rsid w:val="00D273CB"/>
    <w:pPr>
      <w:shd w:val="clear" w:color="auto" w:fill="FFFFFF"/>
      <w:spacing w:after="42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носка"/>
    <w:basedOn w:val="a"/>
    <w:link w:val="a4"/>
    <w:rsid w:val="00D273CB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rsid w:val="00D273CB"/>
    <w:pPr>
      <w:shd w:val="clear" w:color="auto" w:fill="FFFFFF"/>
      <w:spacing w:line="0" w:lineRule="atLeast"/>
    </w:pPr>
    <w:rPr>
      <w:rFonts w:ascii="Verdana" w:eastAsia="Verdana" w:hAnsi="Verdana" w:cs="Verdana"/>
      <w:sz w:val="20"/>
      <w:szCs w:val="20"/>
    </w:rPr>
  </w:style>
  <w:style w:type="paragraph" w:customStyle="1" w:styleId="3">
    <w:name w:val="Основной текст (3)"/>
    <w:basedOn w:val="a"/>
    <w:link w:val="3Exact"/>
    <w:rsid w:val="00D273CB"/>
    <w:pPr>
      <w:shd w:val="clear" w:color="auto" w:fill="FFFFFF"/>
      <w:spacing w:line="0" w:lineRule="atLeast"/>
    </w:pPr>
    <w:rPr>
      <w:rFonts w:ascii="Verdana" w:eastAsia="Verdana" w:hAnsi="Verdana" w:cs="Verdana"/>
      <w:sz w:val="96"/>
      <w:szCs w:val="96"/>
    </w:rPr>
  </w:style>
  <w:style w:type="paragraph" w:customStyle="1" w:styleId="4">
    <w:name w:val="Основной текст (4)"/>
    <w:basedOn w:val="a"/>
    <w:link w:val="4Exact"/>
    <w:rsid w:val="00D273CB"/>
    <w:pPr>
      <w:shd w:val="clear" w:color="auto" w:fill="FFFFFF"/>
      <w:spacing w:line="0" w:lineRule="atLeast"/>
    </w:pPr>
    <w:rPr>
      <w:rFonts w:ascii="David" w:eastAsia="David" w:hAnsi="David" w:cs="David"/>
      <w:sz w:val="60"/>
      <w:szCs w:val="60"/>
    </w:rPr>
  </w:style>
  <w:style w:type="paragraph" w:customStyle="1" w:styleId="31">
    <w:name w:val="Заголовок №3"/>
    <w:basedOn w:val="a"/>
    <w:link w:val="30"/>
    <w:rsid w:val="00D273CB"/>
    <w:pPr>
      <w:shd w:val="clear" w:color="auto" w:fill="FFFFFF"/>
      <w:spacing w:line="485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D273CB"/>
    <w:pPr>
      <w:shd w:val="clear" w:color="auto" w:fill="FFFFFF"/>
      <w:spacing w:before="120" w:line="0" w:lineRule="atLeast"/>
      <w:outlineLvl w:val="0"/>
    </w:pPr>
    <w:rPr>
      <w:rFonts w:ascii="Verdana" w:eastAsia="Verdana" w:hAnsi="Verdana" w:cs="Verdana"/>
      <w:i/>
      <w:iCs/>
      <w:sz w:val="34"/>
      <w:szCs w:val="34"/>
    </w:rPr>
  </w:style>
  <w:style w:type="paragraph" w:customStyle="1" w:styleId="22">
    <w:name w:val="Основной текст (2)"/>
    <w:basedOn w:val="a"/>
    <w:link w:val="21"/>
    <w:rsid w:val="00D273CB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D273CB"/>
    <w:pPr>
      <w:shd w:val="clear" w:color="auto" w:fill="FFFFFF"/>
      <w:spacing w:after="600" w:line="0" w:lineRule="atLeast"/>
      <w:jc w:val="both"/>
      <w:outlineLvl w:val="1"/>
    </w:pPr>
    <w:rPr>
      <w:rFonts w:ascii="Impact" w:eastAsia="Impact" w:hAnsi="Impact" w:cs="Impact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D273CB"/>
    <w:pPr>
      <w:shd w:val="clear" w:color="auto" w:fill="FFFFFF"/>
      <w:spacing w:before="600" w:after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4276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2020-05-12T08:19:00Z</dcterms:created>
  <dcterms:modified xsi:type="dcterms:W3CDTF">2020-05-12T08:20:00Z</dcterms:modified>
</cp:coreProperties>
</file>